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71E80" w14:textId="77777777" w:rsidR="00DB477C" w:rsidRPr="00EA5664" w:rsidRDefault="00DB477C" w:rsidP="00DB477C">
      <w:pPr>
        <w:jc w:val="center"/>
        <w:rPr>
          <w:rFonts w:ascii="Times New Roman" w:eastAsia="Times New Roman" w:hAnsi="Times New Roman" w:cs="Times New Roman"/>
          <w:color w:val="000000"/>
        </w:rPr>
      </w:pPr>
      <w:bookmarkStart w:id="0" w:name="_gjdgxs"/>
      <w:bookmarkEnd w:id="0"/>
      <w:r w:rsidRPr="00EA5664">
        <w:rPr>
          <w:rFonts w:ascii="Times New Roman" w:eastAsia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14:paraId="58C9E98B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511598E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«Российский экономический университет имени Г.В. Плеханова»</w:t>
      </w:r>
    </w:p>
    <w:p w14:paraId="15A5712F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приборостроительный техникум</w:t>
      </w:r>
    </w:p>
    <w:p w14:paraId="06F3CE53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23F0D1C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7E6C589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B34F4DB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9A25877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74289E13" w14:textId="18AF583F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55453EBB" w14:textId="2508618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DB477C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БД через Веб Сервер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C846147" w14:textId="77777777" w:rsidR="00DB477C" w:rsidRDefault="00DB477C" w:rsidP="00DB477C">
      <w:pPr>
        <w:rPr>
          <w:rFonts w:ascii="Times New Roman" w:eastAsia="Times New Roman" w:hAnsi="Times New Roman" w:cs="Times New Roman"/>
          <w:color w:val="000000"/>
        </w:rPr>
      </w:pPr>
    </w:p>
    <w:p w14:paraId="5D94B65C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МДК.01.02 «</w:t>
      </w:r>
      <w:r w:rsidRPr="003A4809">
        <w:rPr>
          <w:rFonts w:ascii="Times New Roman" w:eastAsia="Times New Roman" w:hAnsi="Times New Roman" w:cs="Times New Roman"/>
          <w:color w:val="000000"/>
          <w:sz w:val="28"/>
          <w:szCs w:val="28"/>
        </w:rPr>
        <w:t>ОПБД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2D24D1E5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951C4C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B9536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47E700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75AF30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CE8327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8A4A47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508133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7961AA" w14:textId="77777777" w:rsidR="00DB477C" w:rsidRDefault="00DB477C" w:rsidP="00DB477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A46BF5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Выполнил:</w:t>
      </w:r>
    </w:p>
    <w:p w14:paraId="20CE6E7F" w14:textId="77777777" w:rsidR="00DB477C" w:rsidRPr="003A4809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30j0zll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 А. В.</w:t>
      </w:r>
    </w:p>
    <w:p w14:paraId="2A71C578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СА50 – 1 – 22</w:t>
      </w:r>
    </w:p>
    <w:p w14:paraId="69B1636F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Проверил:</w:t>
      </w:r>
    </w:p>
    <w:p w14:paraId="5540872B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Крылов Д. С.</w:t>
      </w:r>
    </w:p>
    <w:p w14:paraId="278E6167" w14:textId="2F5AAF28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ФГБОУ ВПО «РЭУ им. Г.В. Плеханова</w:t>
      </w:r>
    </w:p>
    <w:p w14:paraId="44FE66BA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51F4C0" w14:textId="439814B8" w:rsidR="00DB477C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lastRenderedPageBreak/>
        <w:t xml:space="preserve">В открывшейся панели переходим в конфиг </w:t>
      </w:r>
      <w:proofErr w:type="spellStart"/>
      <w:r w:rsidRPr="00DB477C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05CCF418" w14:textId="2BC6850F" w:rsidR="00DB477C" w:rsidRDefault="00DB477C" w:rsidP="00DB477C">
      <w:pPr>
        <w:jc w:val="center"/>
      </w:pPr>
      <w:r w:rsidRPr="00AE41F2">
        <w:rPr>
          <w:noProof/>
        </w:rPr>
        <w:drawing>
          <wp:inline distT="0" distB="0" distL="0" distR="0" wp14:anchorId="79EB6976" wp14:editId="4B076F5E">
            <wp:extent cx="5182985" cy="3371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274" cy="33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669" w14:textId="77777777" w:rsidR="00DB477C" w:rsidRDefault="00DB477C" w:rsidP="00DB47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панель управления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proofErr w:type="spellEnd"/>
    </w:p>
    <w:p w14:paraId="1C65E66F" w14:textId="50D7E2F4" w:rsidR="00DB477C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t xml:space="preserve"> </w:t>
      </w:r>
      <w:r w:rsidRPr="00DB477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DB477C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DB477C">
        <w:rPr>
          <w:rFonts w:ascii="Times New Roman" w:hAnsi="Times New Roman" w:cs="Times New Roman"/>
          <w:sz w:val="28"/>
          <w:szCs w:val="28"/>
        </w:rPr>
        <w:t xml:space="preserve">. Файле меняем порт на 3306ХХ – где ХХ номер по журналу </w:t>
      </w:r>
      <w:proofErr w:type="gramStart"/>
      <w:r w:rsidRPr="00DB477C">
        <w:rPr>
          <w:rFonts w:ascii="Times New Roman" w:hAnsi="Times New Roman" w:cs="Times New Roman"/>
          <w:sz w:val="28"/>
          <w:szCs w:val="28"/>
        </w:rPr>
        <w:t>( поменять</w:t>
      </w:r>
      <w:proofErr w:type="gramEnd"/>
      <w:r w:rsidRPr="00DB477C">
        <w:rPr>
          <w:rFonts w:ascii="Times New Roman" w:hAnsi="Times New Roman" w:cs="Times New Roman"/>
          <w:sz w:val="28"/>
          <w:szCs w:val="28"/>
        </w:rPr>
        <w:t xml:space="preserve"> </w:t>
      </w:r>
      <w:r w:rsidRPr="00DB477C">
        <w:rPr>
          <w:rFonts w:ascii="Times New Roman" w:hAnsi="Times New Roman" w:cs="Times New Roman"/>
          <w:sz w:val="28"/>
          <w:szCs w:val="28"/>
        </w:rPr>
        <w:t>надо 2 раза, смотрим на блок ниже):</w:t>
      </w:r>
    </w:p>
    <w:p w14:paraId="058C7B44" w14:textId="052A7E7D" w:rsidR="00DB477C" w:rsidRDefault="00DB477C" w:rsidP="00DB477C">
      <w:pPr>
        <w:jc w:val="center"/>
      </w:pPr>
      <w:r w:rsidRPr="00AE41F2">
        <w:rPr>
          <w:noProof/>
        </w:rPr>
        <w:drawing>
          <wp:inline distT="0" distB="0" distL="0" distR="0" wp14:anchorId="79733946" wp14:editId="2569A9DC">
            <wp:extent cx="5237034" cy="32480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744" cy="32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3EB4" w14:textId="1AEDF5A9" w:rsidR="00DB477C" w:rsidRPr="00DB477C" w:rsidRDefault="00DB477C" w:rsidP="00DB47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2 - </w:t>
      </w:r>
      <w:r w:rsidRPr="00DB477C">
        <w:rPr>
          <w:rFonts w:ascii="Times New Roman" w:hAnsi="Times New Roman" w:cs="Times New Roman"/>
          <w:sz w:val="28"/>
          <w:szCs w:val="28"/>
        </w:rPr>
        <w:t>Изменение порта.</w:t>
      </w:r>
    </w:p>
    <w:p w14:paraId="30A86E41" w14:textId="489A7746" w:rsidR="00DB477C" w:rsidRDefault="00DB477C"/>
    <w:p w14:paraId="68DE9317" w14:textId="3DBDD151" w:rsidR="00DB477C" w:rsidRDefault="00DB477C"/>
    <w:p w14:paraId="7BDA97D8" w14:textId="513BDC02" w:rsidR="00AE41F2" w:rsidRDefault="00AE41F2"/>
    <w:p w14:paraId="0C00461D" w14:textId="1FD03452" w:rsidR="00AE41F2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lastRenderedPageBreak/>
        <w:t xml:space="preserve">Потом открываем файл настроек </w:t>
      </w:r>
      <w:proofErr w:type="spellStart"/>
      <w:r w:rsidRPr="00DB477C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B477C">
        <w:rPr>
          <w:rFonts w:ascii="Times New Roman" w:hAnsi="Times New Roman" w:cs="Times New Roman"/>
          <w:sz w:val="28"/>
          <w:szCs w:val="28"/>
        </w:rPr>
        <w:t>:</w:t>
      </w:r>
    </w:p>
    <w:p w14:paraId="018E77C4" w14:textId="45B42C0B" w:rsidR="00AE41F2" w:rsidRDefault="00AE41F2" w:rsidP="00DB477C">
      <w:pPr>
        <w:jc w:val="center"/>
        <w:rPr>
          <w:lang w:val="en-US"/>
        </w:rPr>
      </w:pPr>
      <w:r w:rsidRPr="00AE41F2">
        <w:rPr>
          <w:noProof/>
        </w:rPr>
        <w:drawing>
          <wp:inline distT="0" distB="0" distL="0" distR="0" wp14:anchorId="53D9A4AE" wp14:editId="5F8F7E5A">
            <wp:extent cx="5940425" cy="3557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3B0A" w14:textId="1BA7DE7D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3 - </w:t>
      </w:r>
      <w:r w:rsidRPr="002E4DA0">
        <w:rPr>
          <w:rFonts w:ascii="Times New Roman" w:hAnsi="Times New Roman" w:cs="Times New Roman"/>
          <w:sz w:val="28"/>
          <w:szCs w:val="28"/>
        </w:rPr>
        <w:t>Открытие файла настроек.</w:t>
      </w:r>
    </w:p>
    <w:p w14:paraId="120F12F1" w14:textId="04662027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 xml:space="preserve">В нем добавляем порт к адресу подключения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>:</w:t>
      </w:r>
    </w:p>
    <w:p w14:paraId="51955AA4" w14:textId="15AF4368" w:rsidR="00AE41F2" w:rsidRDefault="00AE41F2" w:rsidP="002E4DA0">
      <w:pPr>
        <w:jc w:val="center"/>
        <w:rPr>
          <w:lang w:val="en-US"/>
        </w:rPr>
      </w:pPr>
      <w:r w:rsidRPr="00AE41F2">
        <w:rPr>
          <w:noProof/>
          <w:lang w:val="en-US"/>
        </w:rPr>
        <w:drawing>
          <wp:inline distT="0" distB="0" distL="0" distR="0" wp14:anchorId="1EEF260D" wp14:editId="5D1BFC6A">
            <wp:extent cx="4238625" cy="4039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869" cy="40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889" w14:textId="5F46A6C3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4 - </w:t>
      </w:r>
      <w:r w:rsidRPr="002E4DA0">
        <w:rPr>
          <w:rFonts w:ascii="Times New Roman" w:hAnsi="Times New Roman" w:cs="Times New Roman"/>
          <w:sz w:val="28"/>
          <w:szCs w:val="28"/>
        </w:rPr>
        <w:t>Изменение порта.</w:t>
      </w:r>
    </w:p>
    <w:p w14:paraId="0DAF8FDC" w14:textId="3A159680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все открылось, нажимаем на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Ports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и меняем там порт, на тот который мы ставили ранее.</w:t>
      </w:r>
    </w:p>
    <w:p w14:paraId="69C32782" w14:textId="693B922D" w:rsidR="00AE41F2" w:rsidRDefault="00AE41F2" w:rsidP="002E4DA0">
      <w:pPr>
        <w:jc w:val="center"/>
        <w:rPr>
          <w:lang w:val="en-US"/>
        </w:rPr>
      </w:pPr>
      <w:r w:rsidRPr="00AE41F2">
        <w:rPr>
          <w:noProof/>
          <w:lang w:val="en-US"/>
        </w:rPr>
        <w:drawing>
          <wp:inline distT="0" distB="0" distL="0" distR="0" wp14:anchorId="53C8A18E" wp14:editId="52EA9C07">
            <wp:extent cx="5940425" cy="3257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4D8" w14:textId="5113CF3C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5 - </w:t>
      </w:r>
      <w:r w:rsidRPr="002E4DA0">
        <w:rPr>
          <w:rFonts w:ascii="Times New Roman" w:hAnsi="Times New Roman" w:cs="Times New Roman"/>
          <w:sz w:val="28"/>
          <w:szCs w:val="28"/>
        </w:rPr>
        <w:t>Изменение порта по умолчанию.</w:t>
      </w:r>
    </w:p>
    <w:p w14:paraId="000217C1" w14:textId="5FEF61BD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 xml:space="preserve">После чего нажимаем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>, сервисы должны запуститься на указанных портах</w:t>
      </w:r>
    </w:p>
    <w:p w14:paraId="7ECF9B09" w14:textId="76D008C2" w:rsidR="00AE41F2" w:rsidRDefault="00AE41F2" w:rsidP="002E4DA0">
      <w:pPr>
        <w:jc w:val="center"/>
        <w:rPr>
          <w:lang w:val="en-US"/>
        </w:rPr>
      </w:pPr>
      <w:r w:rsidRPr="00AE41F2">
        <w:rPr>
          <w:noProof/>
          <w:lang w:val="en-US"/>
        </w:rPr>
        <w:drawing>
          <wp:inline distT="0" distB="0" distL="0" distR="0" wp14:anchorId="0D709169" wp14:editId="32872CF5">
            <wp:extent cx="5940425" cy="3853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494" w14:textId="25CE2A13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6 - </w:t>
      </w:r>
      <w:r w:rsidRPr="002E4DA0">
        <w:rPr>
          <w:rFonts w:ascii="Times New Roman" w:hAnsi="Times New Roman" w:cs="Times New Roman"/>
          <w:sz w:val="28"/>
          <w:szCs w:val="28"/>
        </w:rPr>
        <w:t>Запущенные сервисы.</w:t>
      </w:r>
    </w:p>
    <w:p w14:paraId="0640963B" w14:textId="6C5BDCDB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 xml:space="preserve"> и попадаем на веб интерфейс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14:paraId="7D7BAF49" w14:textId="1B34A0C4" w:rsidR="00AE41F2" w:rsidRDefault="00AE41F2" w:rsidP="002E4DA0">
      <w:pPr>
        <w:jc w:val="center"/>
        <w:rPr>
          <w:lang w:val="en-US"/>
        </w:rPr>
      </w:pPr>
      <w:r w:rsidRPr="00AE41F2">
        <w:rPr>
          <w:noProof/>
          <w:lang w:val="en-US"/>
        </w:rPr>
        <w:drawing>
          <wp:inline distT="0" distB="0" distL="0" distR="0" wp14:anchorId="06D4753F" wp14:editId="7987BF63">
            <wp:extent cx="5581650" cy="267716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089" cy="26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58F" w14:textId="4D874E47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7 - </w:t>
      </w:r>
      <w:r w:rsidRPr="002E4DA0">
        <w:rPr>
          <w:rFonts w:ascii="Times New Roman" w:hAnsi="Times New Roman" w:cs="Times New Roman"/>
          <w:sz w:val="28"/>
          <w:szCs w:val="28"/>
        </w:rPr>
        <w:t>Веб интерфейс.</w:t>
      </w:r>
    </w:p>
    <w:p w14:paraId="5AD2CCBD" w14:textId="2EF5C38A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Жмем создать БД (см прошлый рисунок, слева сверху). Задаем ей имя, 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кодировки оставляем по умолчанию и жмем создать.</w:t>
      </w:r>
    </w:p>
    <w:p w14:paraId="0D009003" w14:textId="6469D391" w:rsidR="00AE41F2" w:rsidRDefault="00AE41F2" w:rsidP="002E4DA0">
      <w:pPr>
        <w:jc w:val="center"/>
        <w:rPr>
          <w:lang w:val="en-US"/>
        </w:rPr>
      </w:pPr>
      <w:r w:rsidRPr="002E4D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364EE9" wp14:editId="2D7E0BF3">
            <wp:extent cx="5940425" cy="13950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C99" w14:textId="043718F8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8 - </w:t>
      </w:r>
      <w:r w:rsidRPr="002E4DA0">
        <w:rPr>
          <w:rFonts w:ascii="Times New Roman" w:hAnsi="Times New Roman" w:cs="Times New Roman"/>
          <w:sz w:val="28"/>
          <w:szCs w:val="28"/>
        </w:rPr>
        <w:t>Создание базы данных.</w:t>
      </w:r>
    </w:p>
    <w:p w14:paraId="3D010C02" w14:textId="5D05A243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 xml:space="preserve">Выбираем созданную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>, и создаем там таблицу с необходимыми 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DA0">
        <w:rPr>
          <w:rFonts w:ascii="Times New Roman" w:hAnsi="Times New Roman" w:cs="Times New Roman"/>
          <w:sz w:val="28"/>
          <w:szCs w:val="28"/>
        </w:rPr>
        <w:t>парметрами</w:t>
      </w:r>
      <w:proofErr w:type="spellEnd"/>
      <w:r w:rsidRPr="002E4DA0">
        <w:rPr>
          <w:rFonts w:ascii="Times New Roman" w:hAnsi="Times New Roman" w:cs="Times New Roman"/>
          <w:sz w:val="28"/>
          <w:szCs w:val="28"/>
        </w:rPr>
        <w:t>:</w:t>
      </w:r>
    </w:p>
    <w:p w14:paraId="69A18CBE" w14:textId="67C62BD4" w:rsidR="00AE41F2" w:rsidRDefault="00AE41F2" w:rsidP="002E4DA0">
      <w:pPr>
        <w:jc w:val="center"/>
        <w:rPr>
          <w:lang w:val="en-US"/>
        </w:rPr>
      </w:pPr>
      <w:r w:rsidRPr="00AE41F2">
        <w:rPr>
          <w:noProof/>
          <w:lang w:val="en-US"/>
        </w:rPr>
        <w:drawing>
          <wp:inline distT="0" distB="0" distL="0" distR="0" wp14:anchorId="579D31CF" wp14:editId="2FBB8683">
            <wp:extent cx="5114925" cy="245603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352" cy="24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0F60" w14:textId="7F51B97F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9 - </w:t>
      </w:r>
      <w:r w:rsidRPr="002E4DA0">
        <w:rPr>
          <w:rFonts w:ascii="Times New Roman" w:hAnsi="Times New Roman" w:cs="Times New Roman"/>
          <w:sz w:val="28"/>
          <w:szCs w:val="28"/>
        </w:rPr>
        <w:t>Создание таблицы.</w:t>
      </w:r>
    </w:p>
    <w:p w14:paraId="7D46486D" w14:textId="1FE6C13F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Заполняем столбцы нужными нам данными и атрибутами:</w:t>
      </w:r>
    </w:p>
    <w:p w14:paraId="75A14410" w14:textId="72904C99" w:rsidR="00AE41F2" w:rsidRDefault="00CE1CE2" w:rsidP="002E4DA0">
      <w:pPr>
        <w:jc w:val="center"/>
        <w:rPr>
          <w:lang w:val="en-US"/>
        </w:rPr>
      </w:pPr>
      <w:r w:rsidRPr="00CE1CE2">
        <w:rPr>
          <w:noProof/>
          <w:lang w:val="en-US"/>
        </w:rPr>
        <w:drawing>
          <wp:inline distT="0" distB="0" distL="0" distR="0" wp14:anchorId="62B3D8AF" wp14:editId="288C9C59">
            <wp:extent cx="5940425" cy="2835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8B0F" w14:textId="3D1D0E31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заполнение таблицы</w:t>
      </w:r>
      <w:bookmarkStart w:id="2" w:name="_GoBack"/>
      <w:bookmarkEnd w:id="2"/>
    </w:p>
    <w:sectPr w:rsidR="002E4DA0" w:rsidRPr="002E4DA0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01243E" w14:textId="77777777" w:rsidR="00D20C9D" w:rsidRDefault="00D20C9D" w:rsidP="00DB477C">
      <w:pPr>
        <w:spacing w:after="0" w:line="240" w:lineRule="auto"/>
      </w:pPr>
      <w:r>
        <w:separator/>
      </w:r>
    </w:p>
  </w:endnote>
  <w:endnote w:type="continuationSeparator" w:id="0">
    <w:p w14:paraId="34284E48" w14:textId="77777777" w:rsidR="00D20C9D" w:rsidRDefault="00D20C9D" w:rsidP="00DB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5C90B" w14:textId="53884F65" w:rsidR="00DB477C" w:rsidRPr="00DB477C" w:rsidRDefault="00DB477C" w:rsidP="00DB477C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85776" w14:textId="77777777" w:rsidR="00D20C9D" w:rsidRDefault="00D20C9D" w:rsidP="00DB477C">
      <w:pPr>
        <w:spacing w:after="0" w:line="240" w:lineRule="auto"/>
      </w:pPr>
      <w:r>
        <w:separator/>
      </w:r>
    </w:p>
  </w:footnote>
  <w:footnote w:type="continuationSeparator" w:id="0">
    <w:p w14:paraId="4FD4E2A8" w14:textId="77777777" w:rsidR="00D20C9D" w:rsidRDefault="00D20C9D" w:rsidP="00DB4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551B1C"/>
    <w:multiLevelType w:val="hybridMultilevel"/>
    <w:tmpl w:val="14288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F2"/>
    <w:rsid w:val="002758B8"/>
    <w:rsid w:val="002E4DA0"/>
    <w:rsid w:val="008609AD"/>
    <w:rsid w:val="00AE41F2"/>
    <w:rsid w:val="00CE1CE2"/>
    <w:rsid w:val="00D20C9D"/>
    <w:rsid w:val="00DB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AC064"/>
  <w15:chartTrackingRefBased/>
  <w15:docId w15:val="{874A32A3-4C94-4C7F-ADE2-1643B416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477C"/>
  </w:style>
  <w:style w:type="paragraph" w:styleId="a5">
    <w:name w:val="footer"/>
    <w:basedOn w:val="a"/>
    <w:link w:val="a6"/>
    <w:uiPriority w:val="99"/>
    <w:unhideWhenUsed/>
    <w:rsid w:val="00DB4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477C"/>
  </w:style>
  <w:style w:type="paragraph" w:styleId="a7">
    <w:name w:val="List Paragraph"/>
    <w:basedOn w:val="a"/>
    <w:uiPriority w:val="34"/>
    <w:qFormat/>
    <w:rsid w:val="00DB4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2</cp:revision>
  <dcterms:created xsi:type="dcterms:W3CDTF">2024-04-10T08:05:00Z</dcterms:created>
  <dcterms:modified xsi:type="dcterms:W3CDTF">2024-04-10T09:09:00Z</dcterms:modified>
</cp:coreProperties>
</file>