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E285F" w14:textId="77777777" w:rsidR="00E12998" w:rsidRPr="00E12998" w:rsidRDefault="00E12998" w:rsidP="00E12998">
      <w:pPr>
        <w:rPr>
          <w:b/>
          <w:bCs/>
          <w:sz w:val="36"/>
          <w:szCs w:val="36"/>
          <w:lang w:val="en-US"/>
        </w:rPr>
      </w:pPr>
      <w:r w:rsidRPr="00E12998">
        <w:rPr>
          <w:b/>
          <w:bCs/>
          <w:sz w:val="36"/>
          <w:szCs w:val="36"/>
          <w:lang w:val="en-US"/>
        </w:rPr>
        <w:t>BRANDS Tech Llc.</w:t>
      </w:r>
    </w:p>
    <w:p w14:paraId="743C7580" w14:textId="5B0B08D1" w:rsidR="005D69B6" w:rsidRPr="00E12998" w:rsidRDefault="00975B14" w:rsidP="00E12998">
      <w:pPr>
        <w:rPr>
          <w:b/>
          <w:bCs/>
          <w:sz w:val="36"/>
          <w:szCs w:val="36"/>
          <w:lang w:val="en-US"/>
        </w:rPr>
      </w:pPr>
      <w:r w:rsidRPr="00E12998">
        <w:rPr>
          <w:b/>
          <w:bCs/>
          <w:sz w:val="36"/>
          <w:szCs w:val="36"/>
          <w:lang w:val="en-US"/>
        </w:rPr>
        <w:t>Software Quality Assurance Plan</w:t>
      </w:r>
    </w:p>
    <w:p w14:paraId="285B9869" w14:textId="77777777" w:rsidR="00E12998" w:rsidRDefault="00E12998" w:rsidP="00975B14">
      <w:pPr>
        <w:jc w:val="cente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111"/>
      </w:tblGrid>
      <w:tr w:rsidR="00E12998" w14:paraId="540014B4" w14:textId="77777777" w:rsidTr="00E12998">
        <w:tc>
          <w:tcPr>
            <w:tcW w:w="1980" w:type="dxa"/>
          </w:tcPr>
          <w:p w14:paraId="6A9897DD" w14:textId="45B4C96D" w:rsidR="00E12998" w:rsidRPr="00E12998" w:rsidRDefault="00E12998" w:rsidP="00975B14">
            <w:pPr>
              <w:rPr>
                <w:b/>
                <w:bCs/>
                <w:lang w:val="en-US"/>
              </w:rPr>
            </w:pPr>
            <w:r w:rsidRPr="00E12998">
              <w:rPr>
                <w:b/>
                <w:bCs/>
                <w:lang w:val="en-US"/>
              </w:rPr>
              <w:t>Prepared</w:t>
            </w:r>
          </w:p>
        </w:tc>
        <w:tc>
          <w:tcPr>
            <w:tcW w:w="4111" w:type="dxa"/>
          </w:tcPr>
          <w:p w14:paraId="7B06EEB2" w14:textId="2A7B477C" w:rsidR="00E12998" w:rsidRPr="00E12998" w:rsidRDefault="00E12998" w:rsidP="00975B14">
            <w:pPr>
              <w:rPr>
                <w:lang w:val="en-US"/>
              </w:rPr>
            </w:pPr>
            <w:r w:rsidRPr="00E12998">
              <w:rPr>
                <w:lang w:val="en-US"/>
              </w:rPr>
              <w:t>Brands Technology</w:t>
            </w:r>
          </w:p>
        </w:tc>
      </w:tr>
      <w:tr w:rsidR="00E12998" w14:paraId="1BCE4B3B" w14:textId="77777777" w:rsidTr="00E12998">
        <w:tc>
          <w:tcPr>
            <w:tcW w:w="1980" w:type="dxa"/>
          </w:tcPr>
          <w:p w14:paraId="60EF77B5" w14:textId="0E70A1CD" w:rsidR="00E12998" w:rsidRPr="00E12998" w:rsidRDefault="00E12998" w:rsidP="00975B14">
            <w:pPr>
              <w:rPr>
                <w:b/>
                <w:bCs/>
                <w:lang w:val="en-US"/>
              </w:rPr>
            </w:pPr>
            <w:r w:rsidRPr="00E12998">
              <w:rPr>
                <w:b/>
                <w:bCs/>
                <w:lang w:val="en-US"/>
              </w:rPr>
              <w:t>Prepared for</w:t>
            </w:r>
          </w:p>
        </w:tc>
        <w:tc>
          <w:tcPr>
            <w:tcW w:w="4111" w:type="dxa"/>
          </w:tcPr>
          <w:p w14:paraId="5DD0515D" w14:textId="723CF973" w:rsidR="00E12998" w:rsidRPr="00E12998" w:rsidRDefault="00E12998" w:rsidP="00975B14">
            <w:pPr>
              <w:rPr>
                <w:lang w:val="en-US"/>
              </w:rPr>
            </w:pPr>
            <w:r w:rsidRPr="00E12998">
              <w:rPr>
                <w:lang w:val="en-US"/>
              </w:rPr>
              <w:t>Magsaysay College</w:t>
            </w:r>
          </w:p>
        </w:tc>
      </w:tr>
      <w:tr w:rsidR="00E12998" w14:paraId="7A761866" w14:textId="77777777" w:rsidTr="00E12998">
        <w:tc>
          <w:tcPr>
            <w:tcW w:w="1980" w:type="dxa"/>
          </w:tcPr>
          <w:p w14:paraId="6C329298" w14:textId="2A6673AF" w:rsidR="00E12998" w:rsidRPr="00E12998" w:rsidRDefault="00E12998" w:rsidP="00975B14">
            <w:pPr>
              <w:rPr>
                <w:b/>
                <w:bCs/>
                <w:lang w:val="en-US"/>
              </w:rPr>
            </w:pPr>
            <w:r w:rsidRPr="00E12998">
              <w:rPr>
                <w:b/>
                <w:bCs/>
                <w:lang w:val="en-US"/>
              </w:rPr>
              <w:t>Approved by</w:t>
            </w:r>
          </w:p>
        </w:tc>
        <w:tc>
          <w:tcPr>
            <w:tcW w:w="4111" w:type="dxa"/>
          </w:tcPr>
          <w:p w14:paraId="6B2EB8D8" w14:textId="272C30F7" w:rsidR="00E12998" w:rsidRPr="00E12998" w:rsidRDefault="00E12998" w:rsidP="00975B14">
            <w:pPr>
              <w:rPr>
                <w:lang w:val="en-US"/>
              </w:rPr>
            </w:pPr>
            <w:r w:rsidRPr="00E12998">
              <w:rPr>
                <w:lang w:val="en-US"/>
              </w:rPr>
              <w:t>Scott Wood</w:t>
            </w:r>
          </w:p>
        </w:tc>
      </w:tr>
      <w:tr w:rsidR="00E12998" w14:paraId="23BB36C9" w14:textId="77777777" w:rsidTr="00E12998">
        <w:tc>
          <w:tcPr>
            <w:tcW w:w="1980" w:type="dxa"/>
          </w:tcPr>
          <w:p w14:paraId="1E294DBB" w14:textId="5D615376" w:rsidR="00E12998" w:rsidRPr="00E12998" w:rsidRDefault="00E12998" w:rsidP="00975B14">
            <w:pPr>
              <w:rPr>
                <w:b/>
                <w:bCs/>
                <w:lang w:val="en-US"/>
              </w:rPr>
            </w:pPr>
            <w:r w:rsidRPr="00E12998">
              <w:rPr>
                <w:b/>
                <w:bCs/>
                <w:lang w:val="en-US"/>
              </w:rPr>
              <w:t>Authors</w:t>
            </w:r>
          </w:p>
        </w:tc>
        <w:tc>
          <w:tcPr>
            <w:tcW w:w="4111" w:type="dxa"/>
          </w:tcPr>
          <w:p w14:paraId="3197B303" w14:textId="70402DBF" w:rsidR="00E12998" w:rsidRPr="00E12998" w:rsidRDefault="00E12998" w:rsidP="00975B14">
            <w:pPr>
              <w:rPr>
                <w:lang w:val="en-US"/>
              </w:rPr>
            </w:pPr>
            <w:r w:rsidRPr="00E12998">
              <w:rPr>
                <w:lang w:val="en-US"/>
              </w:rPr>
              <w:t>Rabel Catayoc</w:t>
            </w:r>
          </w:p>
        </w:tc>
      </w:tr>
    </w:tbl>
    <w:p w14:paraId="7262C1E6" w14:textId="6927EAF3" w:rsidR="00975B14" w:rsidRDefault="00E12998" w:rsidP="00975B14">
      <w:pPr>
        <w:rPr>
          <w:lang w:val="en-US"/>
        </w:rPr>
      </w:pPr>
      <w:r>
        <w:rPr>
          <w:lang w:val="en-US"/>
        </w:rPr>
        <w:tab/>
      </w:r>
    </w:p>
    <w:p w14:paraId="17A4962B" w14:textId="77777777" w:rsidR="00975B14" w:rsidRDefault="00975B14" w:rsidP="00975B14">
      <w:pPr>
        <w:jc w:val="center"/>
        <w:rPr>
          <w:lang w:val="en-US"/>
        </w:rPr>
      </w:pPr>
    </w:p>
    <w:p w14:paraId="22CEE9B3" w14:textId="77777777" w:rsidR="00975B14" w:rsidRDefault="00975B14">
      <w:pPr>
        <w:rPr>
          <w:lang w:val="en-US"/>
        </w:rPr>
      </w:pPr>
    </w:p>
    <w:p w14:paraId="681A6222" w14:textId="77777777" w:rsidR="00E12998" w:rsidRDefault="00E12998">
      <w:pPr>
        <w:rPr>
          <w:b/>
          <w:bCs/>
          <w:lang w:val="en-US"/>
        </w:rPr>
      </w:pPr>
    </w:p>
    <w:p w14:paraId="72A3E24B" w14:textId="77777777" w:rsidR="00E12998" w:rsidRDefault="00E12998">
      <w:pPr>
        <w:rPr>
          <w:b/>
          <w:bCs/>
          <w:lang w:val="en-US"/>
        </w:rPr>
      </w:pPr>
    </w:p>
    <w:p w14:paraId="28782665" w14:textId="77777777" w:rsidR="00E12998" w:rsidRDefault="00E12998">
      <w:pPr>
        <w:rPr>
          <w:b/>
          <w:bCs/>
          <w:lang w:val="en-US"/>
        </w:rPr>
      </w:pPr>
    </w:p>
    <w:p w14:paraId="6E4BA9C5" w14:textId="77777777" w:rsidR="00E12998" w:rsidRDefault="00E12998">
      <w:pPr>
        <w:rPr>
          <w:b/>
          <w:bCs/>
          <w:lang w:val="en-US"/>
        </w:rPr>
      </w:pPr>
    </w:p>
    <w:p w14:paraId="50CA4FE3" w14:textId="77777777" w:rsidR="00E12998" w:rsidRDefault="00E12998">
      <w:pPr>
        <w:rPr>
          <w:b/>
          <w:bCs/>
          <w:lang w:val="en-US"/>
        </w:rPr>
      </w:pPr>
    </w:p>
    <w:p w14:paraId="2F20EDC6" w14:textId="77777777" w:rsidR="00E12998" w:rsidRDefault="00E12998">
      <w:pPr>
        <w:rPr>
          <w:b/>
          <w:bCs/>
          <w:lang w:val="en-US"/>
        </w:rPr>
      </w:pPr>
    </w:p>
    <w:p w14:paraId="68A1661A" w14:textId="77777777" w:rsidR="00E12998" w:rsidRDefault="00E12998">
      <w:pPr>
        <w:rPr>
          <w:b/>
          <w:bCs/>
          <w:lang w:val="en-US"/>
        </w:rPr>
      </w:pPr>
    </w:p>
    <w:p w14:paraId="5AEC3D5F" w14:textId="77777777" w:rsidR="00E12998" w:rsidRDefault="00E12998">
      <w:pPr>
        <w:rPr>
          <w:b/>
          <w:bCs/>
          <w:lang w:val="en-US"/>
        </w:rPr>
      </w:pPr>
    </w:p>
    <w:p w14:paraId="4C6906F3" w14:textId="77777777" w:rsidR="00E12998" w:rsidRDefault="00E12998">
      <w:pPr>
        <w:rPr>
          <w:b/>
          <w:bCs/>
          <w:lang w:val="en-US"/>
        </w:rPr>
      </w:pPr>
    </w:p>
    <w:p w14:paraId="4C888ADD" w14:textId="77777777" w:rsidR="00E12998" w:rsidRDefault="00E12998">
      <w:pPr>
        <w:rPr>
          <w:b/>
          <w:bCs/>
          <w:lang w:val="en-US"/>
        </w:rPr>
      </w:pPr>
    </w:p>
    <w:p w14:paraId="2BAD6CA4" w14:textId="77777777" w:rsidR="00E12998" w:rsidRDefault="00E12998">
      <w:pPr>
        <w:rPr>
          <w:b/>
          <w:bCs/>
          <w:lang w:val="en-US"/>
        </w:rPr>
      </w:pPr>
    </w:p>
    <w:p w14:paraId="692EB490" w14:textId="77777777" w:rsidR="00E12998" w:rsidRDefault="00E12998">
      <w:pPr>
        <w:rPr>
          <w:b/>
          <w:bCs/>
          <w:lang w:val="en-US"/>
        </w:rPr>
      </w:pPr>
    </w:p>
    <w:p w14:paraId="7565AF8E" w14:textId="77777777" w:rsidR="00E12998" w:rsidRDefault="00E12998">
      <w:pPr>
        <w:rPr>
          <w:b/>
          <w:bCs/>
          <w:lang w:val="en-US"/>
        </w:rPr>
      </w:pPr>
    </w:p>
    <w:p w14:paraId="58FF397F" w14:textId="77777777" w:rsidR="00E12998" w:rsidRDefault="00E12998">
      <w:pPr>
        <w:rPr>
          <w:b/>
          <w:bCs/>
          <w:lang w:val="en-US"/>
        </w:rPr>
      </w:pPr>
    </w:p>
    <w:p w14:paraId="07A28F9B" w14:textId="77777777" w:rsidR="00E12998" w:rsidRDefault="00E12998">
      <w:pPr>
        <w:rPr>
          <w:b/>
          <w:bCs/>
          <w:lang w:val="en-US"/>
        </w:rPr>
      </w:pPr>
    </w:p>
    <w:p w14:paraId="7F75F25E" w14:textId="77777777" w:rsidR="00E12998" w:rsidRDefault="00E12998">
      <w:pPr>
        <w:rPr>
          <w:b/>
          <w:bCs/>
          <w:lang w:val="en-US"/>
        </w:rPr>
      </w:pPr>
    </w:p>
    <w:p w14:paraId="30B0ABD2" w14:textId="77777777" w:rsidR="00E12998" w:rsidRDefault="00E12998">
      <w:pPr>
        <w:rPr>
          <w:b/>
          <w:bCs/>
          <w:lang w:val="en-US"/>
        </w:rPr>
      </w:pPr>
    </w:p>
    <w:p w14:paraId="48E8B7B7" w14:textId="77777777" w:rsidR="00E12998" w:rsidRDefault="00E12998">
      <w:pPr>
        <w:rPr>
          <w:b/>
          <w:bCs/>
          <w:lang w:val="en-US"/>
        </w:rPr>
      </w:pPr>
    </w:p>
    <w:p w14:paraId="0C699C03" w14:textId="77777777" w:rsidR="00E12998" w:rsidRDefault="00E12998">
      <w:pPr>
        <w:rPr>
          <w:b/>
          <w:bCs/>
          <w:lang w:val="en-US"/>
        </w:rPr>
      </w:pPr>
    </w:p>
    <w:p w14:paraId="7FAFFECF" w14:textId="77777777" w:rsidR="00E12998" w:rsidRDefault="00E12998">
      <w:pPr>
        <w:rPr>
          <w:b/>
          <w:bCs/>
          <w:lang w:val="en-US"/>
        </w:rPr>
      </w:pPr>
    </w:p>
    <w:p w14:paraId="3150A569" w14:textId="77777777" w:rsidR="00E12998" w:rsidRDefault="00E12998">
      <w:pPr>
        <w:rPr>
          <w:b/>
          <w:bCs/>
          <w:lang w:val="en-US"/>
        </w:rPr>
      </w:pPr>
    </w:p>
    <w:p w14:paraId="10735C1C" w14:textId="77777777" w:rsidR="00E12998" w:rsidRDefault="00E12998">
      <w:pPr>
        <w:rPr>
          <w:b/>
          <w:bCs/>
          <w:lang w:val="en-US"/>
        </w:rPr>
      </w:pPr>
    </w:p>
    <w:p w14:paraId="2C3ED98C" w14:textId="77777777" w:rsidR="00E12998" w:rsidRDefault="00E12998">
      <w:pPr>
        <w:rPr>
          <w:b/>
          <w:bCs/>
          <w:lang w:val="en-US"/>
        </w:rPr>
      </w:pPr>
    </w:p>
    <w:p w14:paraId="0374AC5D" w14:textId="77777777" w:rsidR="00E12998" w:rsidRDefault="00E12998">
      <w:pPr>
        <w:rPr>
          <w:b/>
          <w:bCs/>
          <w:lang w:val="en-US"/>
        </w:rPr>
      </w:pPr>
    </w:p>
    <w:p w14:paraId="292D77C9" w14:textId="77777777" w:rsidR="00E12998" w:rsidRDefault="00E12998">
      <w:pPr>
        <w:rPr>
          <w:b/>
          <w:bCs/>
          <w:lang w:val="en-US"/>
        </w:rPr>
      </w:pPr>
    </w:p>
    <w:p w14:paraId="08443AD0" w14:textId="77777777" w:rsidR="00E12998" w:rsidRDefault="00E12998">
      <w:pPr>
        <w:rPr>
          <w:b/>
          <w:bCs/>
          <w:lang w:val="en-US"/>
        </w:rPr>
      </w:pPr>
    </w:p>
    <w:p w14:paraId="22365EE1" w14:textId="77777777" w:rsidR="00E12998" w:rsidRDefault="00E12998">
      <w:pPr>
        <w:rPr>
          <w:b/>
          <w:bCs/>
          <w:lang w:val="en-US"/>
        </w:rPr>
      </w:pPr>
    </w:p>
    <w:p w14:paraId="05FFE212" w14:textId="77777777" w:rsidR="00E12998" w:rsidRDefault="00E12998">
      <w:pPr>
        <w:rPr>
          <w:b/>
          <w:bCs/>
          <w:lang w:val="en-US"/>
        </w:rPr>
      </w:pPr>
    </w:p>
    <w:p w14:paraId="786BF586" w14:textId="77777777" w:rsidR="00E12998" w:rsidRDefault="00E12998">
      <w:pPr>
        <w:rPr>
          <w:b/>
          <w:bCs/>
          <w:lang w:val="en-US"/>
        </w:rPr>
      </w:pPr>
    </w:p>
    <w:p w14:paraId="6B172D8A" w14:textId="77777777" w:rsidR="00E12998" w:rsidRDefault="00E12998">
      <w:pPr>
        <w:rPr>
          <w:b/>
          <w:bCs/>
          <w:lang w:val="en-US"/>
        </w:rPr>
      </w:pPr>
    </w:p>
    <w:p w14:paraId="36930E16" w14:textId="77777777" w:rsidR="00E12998" w:rsidRDefault="00E12998">
      <w:pPr>
        <w:rPr>
          <w:b/>
          <w:bCs/>
          <w:lang w:val="en-US"/>
        </w:rPr>
      </w:pPr>
    </w:p>
    <w:p w14:paraId="2E8897C4" w14:textId="77777777" w:rsidR="00E12998" w:rsidRDefault="00E12998">
      <w:pPr>
        <w:rPr>
          <w:b/>
          <w:bCs/>
          <w:lang w:val="en-US"/>
        </w:rPr>
      </w:pPr>
    </w:p>
    <w:p w14:paraId="4389EA3A" w14:textId="77777777" w:rsidR="00E12998" w:rsidRDefault="00E12998">
      <w:pPr>
        <w:rPr>
          <w:b/>
          <w:bCs/>
          <w:lang w:val="en-US"/>
        </w:rPr>
      </w:pPr>
    </w:p>
    <w:p w14:paraId="4754DD72" w14:textId="4932F911" w:rsidR="00975B14" w:rsidRPr="00975B14" w:rsidRDefault="00975B14">
      <w:pPr>
        <w:rPr>
          <w:b/>
          <w:bCs/>
          <w:lang w:val="en-US"/>
        </w:rPr>
      </w:pPr>
      <w:r w:rsidRPr="00975B14">
        <w:rPr>
          <w:b/>
          <w:bCs/>
          <w:lang w:val="en-US"/>
        </w:rPr>
        <w:lastRenderedPageBreak/>
        <w:t>Revision History</w:t>
      </w:r>
    </w:p>
    <w:p w14:paraId="301B2E7E" w14:textId="77777777" w:rsidR="00975B14" w:rsidRDefault="00975B14">
      <w:pPr>
        <w:rPr>
          <w:lang w:val="en-US"/>
        </w:rPr>
      </w:pPr>
    </w:p>
    <w:tbl>
      <w:tblPr>
        <w:tblStyle w:val="TableGrid"/>
        <w:tblW w:w="0" w:type="auto"/>
        <w:tblLook w:val="04A0" w:firstRow="1" w:lastRow="0" w:firstColumn="1" w:lastColumn="0" w:noHBand="0" w:noVBand="1"/>
      </w:tblPr>
      <w:tblGrid>
        <w:gridCol w:w="2337"/>
        <w:gridCol w:w="2337"/>
        <w:gridCol w:w="2338"/>
        <w:gridCol w:w="2338"/>
      </w:tblGrid>
      <w:tr w:rsidR="00975B14" w:rsidRPr="00975B14" w14:paraId="636807D8" w14:textId="77777777" w:rsidTr="00975B14">
        <w:tc>
          <w:tcPr>
            <w:tcW w:w="2337" w:type="dxa"/>
          </w:tcPr>
          <w:p w14:paraId="63ADEBD2" w14:textId="52E8EC05" w:rsidR="00975B14" w:rsidRPr="00975B14" w:rsidRDefault="00975B14">
            <w:pPr>
              <w:rPr>
                <w:b/>
                <w:bCs/>
                <w:lang w:val="en-US"/>
              </w:rPr>
            </w:pPr>
            <w:r w:rsidRPr="00975B14">
              <w:rPr>
                <w:b/>
                <w:bCs/>
                <w:lang w:val="en-US"/>
              </w:rPr>
              <w:t>Date</w:t>
            </w:r>
          </w:p>
        </w:tc>
        <w:tc>
          <w:tcPr>
            <w:tcW w:w="2337" w:type="dxa"/>
          </w:tcPr>
          <w:p w14:paraId="223CB686" w14:textId="6E94DE04" w:rsidR="00975B14" w:rsidRPr="00975B14" w:rsidRDefault="00975B14">
            <w:pPr>
              <w:rPr>
                <w:b/>
                <w:bCs/>
                <w:lang w:val="en-US"/>
              </w:rPr>
            </w:pPr>
            <w:r w:rsidRPr="00975B14">
              <w:rPr>
                <w:b/>
                <w:bCs/>
                <w:lang w:val="en-US"/>
              </w:rPr>
              <w:t>Update(s)</w:t>
            </w:r>
          </w:p>
        </w:tc>
        <w:tc>
          <w:tcPr>
            <w:tcW w:w="2338" w:type="dxa"/>
          </w:tcPr>
          <w:p w14:paraId="0E33075A" w14:textId="495AE1D7" w:rsidR="00975B14" w:rsidRPr="00975B14" w:rsidRDefault="00975B14">
            <w:pPr>
              <w:rPr>
                <w:b/>
                <w:bCs/>
                <w:lang w:val="en-US"/>
              </w:rPr>
            </w:pPr>
            <w:r w:rsidRPr="00975B14">
              <w:rPr>
                <w:b/>
                <w:bCs/>
                <w:lang w:val="en-US"/>
              </w:rPr>
              <w:t>Version</w:t>
            </w:r>
          </w:p>
        </w:tc>
        <w:tc>
          <w:tcPr>
            <w:tcW w:w="2338" w:type="dxa"/>
          </w:tcPr>
          <w:p w14:paraId="56ADC4E9" w14:textId="2482D9B7" w:rsidR="00975B14" w:rsidRPr="00975B14" w:rsidRDefault="00975B14">
            <w:pPr>
              <w:rPr>
                <w:b/>
                <w:bCs/>
                <w:lang w:val="en-US"/>
              </w:rPr>
            </w:pPr>
            <w:r w:rsidRPr="00975B14">
              <w:rPr>
                <w:b/>
                <w:bCs/>
                <w:lang w:val="en-US"/>
              </w:rPr>
              <w:t>Author</w:t>
            </w:r>
          </w:p>
        </w:tc>
      </w:tr>
      <w:tr w:rsidR="00975B14" w14:paraId="26EFF5C2" w14:textId="77777777" w:rsidTr="00975B14">
        <w:tc>
          <w:tcPr>
            <w:tcW w:w="2337" w:type="dxa"/>
          </w:tcPr>
          <w:p w14:paraId="7659277E" w14:textId="2ABC3084" w:rsidR="00975B14" w:rsidRDefault="00975B14">
            <w:pPr>
              <w:rPr>
                <w:lang w:val="en-US"/>
              </w:rPr>
            </w:pPr>
            <w:r>
              <w:rPr>
                <w:lang w:val="en-US"/>
              </w:rPr>
              <w:t>2024-10-05</w:t>
            </w:r>
          </w:p>
        </w:tc>
        <w:tc>
          <w:tcPr>
            <w:tcW w:w="2337" w:type="dxa"/>
          </w:tcPr>
          <w:p w14:paraId="39C8043F" w14:textId="0CA82393" w:rsidR="00975B14" w:rsidRDefault="00975B14" w:rsidP="00975B14">
            <w:pPr>
              <w:pStyle w:val="ListParagraph"/>
              <w:numPr>
                <w:ilvl w:val="0"/>
                <w:numId w:val="1"/>
              </w:numPr>
              <w:rPr>
                <w:lang w:val="en-US"/>
              </w:rPr>
            </w:pPr>
            <w:r>
              <w:rPr>
                <w:lang w:val="en-US"/>
              </w:rPr>
              <w:t>Initial draft</w:t>
            </w:r>
          </w:p>
          <w:p w14:paraId="769606DB" w14:textId="77777777" w:rsidR="00975B14" w:rsidRDefault="00975B14" w:rsidP="00975B14">
            <w:pPr>
              <w:pStyle w:val="ListParagraph"/>
              <w:numPr>
                <w:ilvl w:val="0"/>
                <w:numId w:val="1"/>
              </w:numPr>
              <w:rPr>
                <w:lang w:val="en-US"/>
              </w:rPr>
            </w:pPr>
            <w:r>
              <w:rPr>
                <w:lang w:val="en-US"/>
              </w:rPr>
              <w:t>Title page</w:t>
            </w:r>
          </w:p>
          <w:p w14:paraId="71173735" w14:textId="77777777" w:rsidR="00975B14" w:rsidRDefault="00975B14" w:rsidP="00975B14">
            <w:pPr>
              <w:pStyle w:val="ListParagraph"/>
              <w:numPr>
                <w:ilvl w:val="0"/>
                <w:numId w:val="1"/>
              </w:numPr>
              <w:rPr>
                <w:lang w:val="en-US"/>
              </w:rPr>
            </w:pPr>
            <w:r>
              <w:rPr>
                <w:lang w:val="en-US"/>
              </w:rPr>
              <w:t>Revision page</w:t>
            </w:r>
          </w:p>
          <w:p w14:paraId="06E411CB" w14:textId="77777777" w:rsidR="00975B14" w:rsidRDefault="00975B14" w:rsidP="00975B14">
            <w:pPr>
              <w:pStyle w:val="ListParagraph"/>
              <w:numPr>
                <w:ilvl w:val="0"/>
                <w:numId w:val="1"/>
              </w:numPr>
              <w:rPr>
                <w:lang w:val="en-US"/>
              </w:rPr>
            </w:pPr>
            <w:r>
              <w:rPr>
                <w:lang w:val="en-US"/>
              </w:rPr>
              <w:t>TOC</w:t>
            </w:r>
          </w:p>
          <w:p w14:paraId="554CFEAA" w14:textId="1CB2B4DC" w:rsidR="00975B14" w:rsidRPr="00975B14" w:rsidRDefault="00975B14" w:rsidP="00975B14">
            <w:pPr>
              <w:pStyle w:val="ListParagraph"/>
              <w:numPr>
                <w:ilvl w:val="0"/>
                <w:numId w:val="1"/>
              </w:numPr>
              <w:rPr>
                <w:lang w:val="en-US"/>
              </w:rPr>
            </w:pPr>
            <w:r>
              <w:rPr>
                <w:lang w:val="en-US"/>
              </w:rPr>
              <w:t>Stubs</w:t>
            </w:r>
          </w:p>
        </w:tc>
        <w:tc>
          <w:tcPr>
            <w:tcW w:w="2338" w:type="dxa"/>
          </w:tcPr>
          <w:p w14:paraId="05D29D33" w14:textId="2CBA2A9C" w:rsidR="00975B14" w:rsidRDefault="003D10E2">
            <w:pPr>
              <w:rPr>
                <w:lang w:val="en-US"/>
              </w:rPr>
            </w:pPr>
            <w:r>
              <w:rPr>
                <w:lang w:val="en-US"/>
              </w:rPr>
              <w:t>0.1.0</w:t>
            </w:r>
          </w:p>
        </w:tc>
        <w:tc>
          <w:tcPr>
            <w:tcW w:w="2338" w:type="dxa"/>
          </w:tcPr>
          <w:p w14:paraId="7BE54E0B" w14:textId="243E866A" w:rsidR="00975B14" w:rsidRDefault="00975B14">
            <w:pPr>
              <w:rPr>
                <w:lang w:val="en-US"/>
              </w:rPr>
            </w:pPr>
            <w:r>
              <w:rPr>
                <w:lang w:val="en-US"/>
              </w:rPr>
              <w:t>Rabel Catayoc</w:t>
            </w:r>
          </w:p>
        </w:tc>
      </w:tr>
      <w:tr w:rsidR="00DB30AF" w14:paraId="133BD5D9" w14:textId="77777777" w:rsidTr="00975B14">
        <w:tc>
          <w:tcPr>
            <w:tcW w:w="2337" w:type="dxa"/>
          </w:tcPr>
          <w:p w14:paraId="4A1404C0" w14:textId="369B0AA1" w:rsidR="00DB30AF" w:rsidRDefault="00DB30AF" w:rsidP="00DB30AF">
            <w:pPr>
              <w:rPr>
                <w:lang w:val="en-US"/>
              </w:rPr>
            </w:pPr>
            <w:r>
              <w:rPr>
                <w:lang w:val="en-US"/>
              </w:rPr>
              <w:t>2024-10-06</w:t>
            </w:r>
          </w:p>
        </w:tc>
        <w:tc>
          <w:tcPr>
            <w:tcW w:w="2337" w:type="dxa"/>
          </w:tcPr>
          <w:p w14:paraId="67174630" w14:textId="77777777" w:rsidR="00DB30AF" w:rsidRDefault="00DB30AF" w:rsidP="00DB30AF">
            <w:pPr>
              <w:pStyle w:val="ListParagraph"/>
              <w:numPr>
                <w:ilvl w:val="0"/>
                <w:numId w:val="1"/>
              </w:numPr>
              <w:rPr>
                <w:lang w:val="en-US"/>
              </w:rPr>
            </w:pPr>
            <w:r>
              <w:rPr>
                <w:lang w:val="en-US"/>
              </w:rPr>
              <w:t>Section 1</w:t>
            </w:r>
          </w:p>
          <w:p w14:paraId="2B73C35A" w14:textId="77777777" w:rsidR="00DB30AF" w:rsidRDefault="00DB30AF" w:rsidP="00DB30AF">
            <w:pPr>
              <w:pStyle w:val="ListParagraph"/>
              <w:numPr>
                <w:ilvl w:val="0"/>
                <w:numId w:val="1"/>
              </w:numPr>
              <w:rPr>
                <w:lang w:val="en-US"/>
              </w:rPr>
            </w:pPr>
            <w:r>
              <w:rPr>
                <w:lang w:val="en-US"/>
              </w:rPr>
              <w:t>Section 2</w:t>
            </w:r>
          </w:p>
          <w:p w14:paraId="56DC0B01" w14:textId="77777777" w:rsidR="00DB30AF" w:rsidRDefault="00DB30AF" w:rsidP="00DB30AF">
            <w:pPr>
              <w:pStyle w:val="ListParagraph"/>
              <w:numPr>
                <w:ilvl w:val="0"/>
                <w:numId w:val="1"/>
              </w:numPr>
              <w:rPr>
                <w:lang w:val="en-US"/>
              </w:rPr>
            </w:pPr>
            <w:r>
              <w:rPr>
                <w:lang w:val="en-US"/>
              </w:rPr>
              <w:t>Section 3</w:t>
            </w:r>
          </w:p>
          <w:p w14:paraId="7D0719A8" w14:textId="2F9AAC75" w:rsidR="00DB30AF" w:rsidRDefault="00DB30AF" w:rsidP="00DB30AF">
            <w:pPr>
              <w:pStyle w:val="ListParagraph"/>
              <w:numPr>
                <w:ilvl w:val="0"/>
                <w:numId w:val="1"/>
              </w:numPr>
              <w:rPr>
                <w:lang w:val="en-US"/>
              </w:rPr>
            </w:pPr>
            <w:r>
              <w:rPr>
                <w:lang w:val="en-US"/>
              </w:rPr>
              <w:t>Revision history</w:t>
            </w:r>
          </w:p>
        </w:tc>
        <w:tc>
          <w:tcPr>
            <w:tcW w:w="2338" w:type="dxa"/>
          </w:tcPr>
          <w:p w14:paraId="14702F0E" w14:textId="4B444BA3" w:rsidR="00DB30AF" w:rsidRDefault="003D10E2" w:rsidP="00DB30AF">
            <w:pPr>
              <w:rPr>
                <w:lang w:val="en-US"/>
              </w:rPr>
            </w:pPr>
            <w:r>
              <w:rPr>
                <w:lang w:val="en-US"/>
              </w:rPr>
              <w:t>0.1.1</w:t>
            </w:r>
          </w:p>
        </w:tc>
        <w:tc>
          <w:tcPr>
            <w:tcW w:w="2338" w:type="dxa"/>
          </w:tcPr>
          <w:p w14:paraId="2EC9EAA7" w14:textId="5265DB34" w:rsidR="00DB30AF" w:rsidRDefault="00DB30AF" w:rsidP="00DB30AF">
            <w:pPr>
              <w:rPr>
                <w:lang w:val="en-US"/>
              </w:rPr>
            </w:pPr>
            <w:r>
              <w:rPr>
                <w:lang w:val="en-US"/>
              </w:rPr>
              <w:t>Rabel Catayoc</w:t>
            </w:r>
          </w:p>
        </w:tc>
      </w:tr>
    </w:tbl>
    <w:p w14:paraId="52D721EB" w14:textId="77777777" w:rsidR="00975B14" w:rsidRDefault="00975B14">
      <w:pPr>
        <w:rPr>
          <w:lang w:val="en-US"/>
        </w:rPr>
      </w:pPr>
    </w:p>
    <w:p w14:paraId="5548044E" w14:textId="77777777" w:rsidR="00975B14" w:rsidRDefault="00975B14">
      <w:pPr>
        <w:rPr>
          <w:lang w:val="en-US"/>
        </w:rPr>
      </w:pPr>
    </w:p>
    <w:p w14:paraId="34F8AA83" w14:textId="77777777" w:rsidR="00975B14" w:rsidRDefault="00975B14">
      <w:pPr>
        <w:rPr>
          <w:lang w:val="en-US"/>
        </w:rPr>
      </w:pPr>
    </w:p>
    <w:p w14:paraId="47A13C86" w14:textId="77777777" w:rsidR="00975B14" w:rsidRDefault="00975B14">
      <w:pPr>
        <w:rPr>
          <w:lang w:val="en-US"/>
        </w:rPr>
      </w:pPr>
    </w:p>
    <w:p w14:paraId="66F89356" w14:textId="77777777" w:rsidR="00975B14" w:rsidRDefault="00975B14">
      <w:pPr>
        <w:rPr>
          <w:lang w:val="en-US"/>
        </w:rPr>
      </w:pPr>
    </w:p>
    <w:p w14:paraId="3D489C18" w14:textId="77777777" w:rsidR="00975B14" w:rsidRDefault="00975B14">
      <w:pPr>
        <w:rPr>
          <w:lang w:val="en-US"/>
        </w:rPr>
      </w:pPr>
    </w:p>
    <w:p w14:paraId="7ADAAC49" w14:textId="77777777" w:rsidR="00975B14" w:rsidRDefault="00975B14">
      <w:pPr>
        <w:rPr>
          <w:lang w:val="en-US"/>
        </w:rPr>
      </w:pPr>
    </w:p>
    <w:p w14:paraId="3BC5DFC4" w14:textId="77777777" w:rsidR="00975B14" w:rsidRDefault="00975B14">
      <w:pPr>
        <w:rPr>
          <w:lang w:val="en-US"/>
        </w:rPr>
      </w:pPr>
    </w:p>
    <w:p w14:paraId="23501E5E" w14:textId="77777777" w:rsidR="00975B14" w:rsidRDefault="00975B14">
      <w:pPr>
        <w:rPr>
          <w:lang w:val="en-US"/>
        </w:rPr>
      </w:pPr>
    </w:p>
    <w:p w14:paraId="331ED821" w14:textId="77777777" w:rsidR="00975B14" w:rsidRDefault="00975B14">
      <w:pPr>
        <w:rPr>
          <w:lang w:val="en-US"/>
        </w:rPr>
      </w:pPr>
    </w:p>
    <w:p w14:paraId="24B4565B" w14:textId="77777777" w:rsidR="00975B14" w:rsidRDefault="00975B14">
      <w:pPr>
        <w:rPr>
          <w:lang w:val="en-US"/>
        </w:rPr>
      </w:pPr>
    </w:p>
    <w:p w14:paraId="7C9D3127" w14:textId="77777777" w:rsidR="00975B14" w:rsidRDefault="00975B14">
      <w:pPr>
        <w:rPr>
          <w:lang w:val="en-US"/>
        </w:rPr>
      </w:pPr>
    </w:p>
    <w:p w14:paraId="2F5CED8A" w14:textId="77777777" w:rsidR="00975B14" w:rsidRDefault="00975B14">
      <w:pPr>
        <w:rPr>
          <w:lang w:val="en-US"/>
        </w:rPr>
      </w:pPr>
    </w:p>
    <w:p w14:paraId="0DD7E7F4" w14:textId="77777777" w:rsidR="00975B14" w:rsidRDefault="00975B14">
      <w:pPr>
        <w:rPr>
          <w:lang w:val="en-US"/>
        </w:rPr>
      </w:pPr>
    </w:p>
    <w:p w14:paraId="6818CF56" w14:textId="77777777" w:rsidR="00975B14" w:rsidRDefault="00975B14">
      <w:pPr>
        <w:rPr>
          <w:lang w:val="en-US"/>
        </w:rPr>
      </w:pPr>
    </w:p>
    <w:p w14:paraId="472914BC" w14:textId="77777777" w:rsidR="00975B14" w:rsidRDefault="00975B14">
      <w:pPr>
        <w:rPr>
          <w:lang w:val="en-US"/>
        </w:rPr>
      </w:pPr>
    </w:p>
    <w:p w14:paraId="2ECDD34B" w14:textId="77777777" w:rsidR="00975B14" w:rsidRDefault="00975B14">
      <w:pPr>
        <w:rPr>
          <w:lang w:val="en-US"/>
        </w:rPr>
      </w:pPr>
    </w:p>
    <w:p w14:paraId="261DD4DE" w14:textId="77777777" w:rsidR="00975B14" w:rsidRDefault="00975B14">
      <w:pPr>
        <w:rPr>
          <w:lang w:val="en-US"/>
        </w:rPr>
      </w:pPr>
    </w:p>
    <w:p w14:paraId="6E19770F" w14:textId="77777777" w:rsidR="00975B14" w:rsidRDefault="00975B14">
      <w:pPr>
        <w:rPr>
          <w:lang w:val="en-US"/>
        </w:rPr>
      </w:pPr>
    </w:p>
    <w:p w14:paraId="39FA54D1" w14:textId="77777777" w:rsidR="00975B14" w:rsidRDefault="00975B14">
      <w:pPr>
        <w:rPr>
          <w:lang w:val="en-US"/>
        </w:rPr>
      </w:pPr>
    </w:p>
    <w:p w14:paraId="085EB871" w14:textId="77777777" w:rsidR="00975B14" w:rsidRDefault="00975B14">
      <w:pPr>
        <w:rPr>
          <w:lang w:val="en-US"/>
        </w:rPr>
      </w:pPr>
    </w:p>
    <w:p w14:paraId="238BFA31" w14:textId="77777777" w:rsidR="00975B14" w:rsidRDefault="00975B14">
      <w:pPr>
        <w:rPr>
          <w:lang w:val="en-US"/>
        </w:rPr>
      </w:pPr>
    </w:p>
    <w:p w14:paraId="32CB0F56" w14:textId="77777777" w:rsidR="00975B14" w:rsidRDefault="00975B14">
      <w:pPr>
        <w:rPr>
          <w:lang w:val="en-US"/>
        </w:rPr>
      </w:pPr>
    </w:p>
    <w:p w14:paraId="3EA3ADB6" w14:textId="77777777" w:rsidR="00975B14" w:rsidRDefault="00975B14">
      <w:pPr>
        <w:rPr>
          <w:lang w:val="en-US"/>
        </w:rPr>
      </w:pPr>
    </w:p>
    <w:p w14:paraId="04FC87CB" w14:textId="77777777" w:rsidR="00975B14" w:rsidRDefault="00975B14">
      <w:pPr>
        <w:rPr>
          <w:lang w:val="en-US"/>
        </w:rPr>
      </w:pPr>
    </w:p>
    <w:p w14:paraId="72B2453B" w14:textId="77777777" w:rsidR="00975B14" w:rsidRDefault="00975B14">
      <w:pPr>
        <w:rPr>
          <w:lang w:val="en-US"/>
        </w:rPr>
      </w:pPr>
    </w:p>
    <w:p w14:paraId="5412FBF7" w14:textId="77777777" w:rsidR="00975B14" w:rsidRDefault="00975B14">
      <w:pPr>
        <w:rPr>
          <w:lang w:val="en-US"/>
        </w:rPr>
      </w:pPr>
    </w:p>
    <w:p w14:paraId="31210DBC" w14:textId="77777777" w:rsidR="00975B14" w:rsidRDefault="00975B14">
      <w:pPr>
        <w:rPr>
          <w:lang w:val="en-US"/>
        </w:rPr>
      </w:pPr>
    </w:p>
    <w:p w14:paraId="3A194E07" w14:textId="77777777" w:rsidR="00975B14" w:rsidRDefault="00975B14">
      <w:pPr>
        <w:rPr>
          <w:lang w:val="en-US"/>
        </w:rPr>
      </w:pPr>
    </w:p>
    <w:p w14:paraId="7E6CC583" w14:textId="77777777" w:rsidR="00975B14" w:rsidRDefault="00975B14">
      <w:pPr>
        <w:rPr>
          <w:lang w:val="en-US"/>
        </w:rPr>
      </w:pPr>
    </w:p>
    <w:p w14:paraId="27DD57BA" w14:textId="77777777" w:rsidR="00975B14" w:rsidRDefault="00975B14">
      <w:pPr>
        <w:rPr>
          <w:lang w:val="en-US"/>
        </w:rPr>
      </w:pPr>
    </w:p>
    <w:sdt>
      <w:sdtPr>
        <w:id w:val="1818678362"/>
        <w:docPartObj>
          <w:docPartGallery w:val="Table of Contents"/>
          <w:docPartUnique/>
        </w:docPartObj>
      </w:sdtPr>
      <w:sdtEndPr>
        <w:rPr>
          <w:rFonts w:asciiTheme="minorHAnsi" w:eastAsiaTheme="minorHAnsi" w:hAnsiTheme="minorHAnsi" w:cstheme="minorBidi"/>
          <w:noProof/>
          <w:color w:val="auto"/>
          <w:kern w:val="2"/>
          <w:sz w:val="24"/>
          <w:szCs w:val="24"/>
          <w:lang w:val="en-PH"/>
          <w14:ligatures w14:val="standardContextual"/>
        </w:rPr>
      </w:sdtEndPr>
      <w:sdtContent>
        <w:p w14:paraId="259A007C" w14:textId="7FD55538" w:rsidR="00694BFE" w:rsidRDefault="00694BFE" w:rsidP="00694BFE">
          <w:pPr>
            <w:pStyle w:val="TOCHeading"/>
            <w:jc w:val="center"/>
          </w:pPr>
          <w:r>
            <w:t>Table of Contents</w:t>
          </w:r>
        </w:p>
        <w:p w14:paraId="14B4DB69" w14:textId="77777777" w:rsidR="00694BFE" w:rsidRPr="00694BFE" w:rsidRDefault="00694BFE" w:rsidP="00694BFE">
          <w:pPr>
            <w:rPr>
              <w:lang w:val="en-US"/>
            </w:rPr>
          </w:pPr>
        </w:p>
        <w:p w14:paraId="7E9089BF" w14:textId="40F8A4B7" w:rsidR="00694BFE" w:rsidRDefault="00694BFE">
          <w:pPr>
            <w:pStyle w:val="TOC1"/>
            <w:tabs>
              <w:tab w:val="left" w:pos="480"/>
              <w:tab w:val="right" w:leader="dot" w:pos="9350"/>
            </w:tabs>
            <w:rPr>
              <w:rFonts w:eastAsiaTheme="minorEastAsia"/>
              <w:b w:val="0"/>
              <w:bCs w:val="0"/>
              <w:i/>
              <w:iCs/>
              <w:noProof/>
            </w:rPr>
          </w:pPr>
          <w:r>
            <w:rPr>
              <w:b w:val="0"/>
              <w:bCs w:val="0"/>
            </w:rPr>
            <w:fldChar w:fldCharType="begin"/>
          </w:r>
          <w:r>
            <w:instrText xml:space="preserve"> TOC \o "1-3" \h \z \u </w:instrText>
          </w:r>
          <w:r>
            <w:rPr>
              <w:b w:val="0"/>
              <w:bCs w:val="0"/>
            </w:rPr>
            <w:fldChar w:fldCharType="separate"/>
          </w:r>
          <w:hyperlink w:anchor="_Toc179110638" w:history="1">
            <w:r w:rsidRPr="000821E0">
              <w:rPr>
                <w:rStyle w:val="Hyperlink"/>
                <w:noProof/>
                <w:lang w:val="en-US"/>
              </w:rPr>
              <w:t>1</w:t>
            </w:r>
            <w:r>
              <w:rPr>
                <w:rFonts w:eastAsiaTheme="minorEastAsia"/>
                <w:b w:val="0"/>
                <w:bCs w:val="0"/>
                <w:i/>
                <w:iCs/>
                <w:noProof/>
              </w:rPr>
              <w:tab/>
            </w:r>
            <w:r w:rsidRPr="000821E0">
              <w:rPr>
                <w:rStyle w:val="Hyperlink"/>
                <w:noProof/>
                <w:lang w:val="en-US"/>
              </w:rPr>
              <w:t>Purpose and scope</w:t>
            </w:r>
            <w:r>
              <w:rPr>
                <w:noProof/>
                <w:webHidden/>
              </w:rPr>
              <w:tab/>
            </w:r>
            <w:r>
              <w:rPr>
                <w:noProof/>
                <w:webHidden/>
              </w:rPr>
              <w:fldChar w:fldCharType="begin"/>
            </w:r>
            <w:r>
              <w:rPr>
                <w:noProof/>
                <w:webHidden/>
              </w:rPr>
              <w:instrText xml:space="preserve"> PAGEREF _Toc179110638 \h </w:instrText>
            </w:r>
            <w:r>
              <w:rPr>
                <w:noProof/>
                <w:webHidden/>
              </w:rPr>
            </w:r>
            <w:r>
              <w:rPr>
                <w:noProof/>
                <w:webHidden/>
              </w:rPr>
              <w:fldChar w:fldCharType="separate"/>
            </w:r>
            <w:r w:rsidR="00953442">
              <w:rPr>
                <w:noProof/>
                <w:webHidden/>
              </w:rPr>
              <w:t>4</w:t>
            </w:r>
            <w:r>
              <w:rPr>
                <w:noProof/>
                <w:webHidden/>
              </w:rPr>
              <w:fldChar w:fldCharType="end"/>
            </w:r>
          </w:hyperlink>
        </w:p>
        <w:p w14:paraId="0A0162A5" w14:textId="624BDA64" w:rsidR="00694BFE" w:rsidRDefault="00694BFE">
          <w:pPr>
            <w:pStyle w:val="TOC1"/>
            <w:tabs>
              <w:tab w:val="left" w:pos="480"/>
              <w:tab w:val="right" w:leader="dot" w:pos="9350"/>
            </w:tabs>
            <w:rPr>
              <w:rFonts w:eastAsiaTheme="minorEastAsia"/>
              <w:b w:val="0"/>
              <w:bCs w:val="0"/>
              <w:i/>
              <w:iCs/>
              <w:noProof/>
            </w:rPr>
          </w:pPr>
          <w:hyperlink w:anchor="_Toc179110639" w:history="1">
            <w:r w:rsidRPr="000821E0">
              <w:rPr>
                <w:rStyle w:val="Hyperlink"/>
                <w:noProof/>
                <w:lang w:val="en-US"/>
              </w:rPr>
              <w:t>2</w:t>
            </w:r>
            <w:r>
              <w:rPr>
                <w:rFonts w:eastAsiaTheme="minorEastAsia"/>
                <w:b w:val="0"/>
                <w:bCs w:val="0"/>
                <w:i/>
                <w:iCs/>
                <w:noProof/>
              </w:rPr>
              <w:tab/>
            </w:r>
            <w:r w:rsidRPr="000821E0">
              <w:rPr>
                <w:rStyle w:val="Hyperlink"/>
                <w:noProof/>
                <w:lang w:val="en-US"/>
              </w:rPr>
              <w:t>Definitions and acronyms</w:t>
            </w:r>
            <w:r>
              <w:rPr>
                <w:noProof/>
                <w:webHidden/>
              </w:rPr>
              <w:tab/>
            </w:r>
            <w:r>
              <w:rPr>
                <w:noProof/>
                <w:webHidden/>
              </w:rPr>
              <w:fldChar w:fldCharType="begin"/>
            </w:r>
            <w:r>
              <w:rPr>
                <w:noProof/>
                <w:webHidden/>
              </w:rPr>
              <w:instrText xml:space="preserve"> PAGEREF _Toc179110639 \h </w:instrText>
            </w:r>
            <w:r>
              <w:rPr>
                <w:noProof/>
                <w:webHidden/>
              </w:rPr>
            </w:r>
            <w:r>
              <w:rPr>
                <w:noProof/>
                <w:webHidden/>
              </w:rPr>
              <w:fldChar w:fldCharType="separate"/>
            </w:r>
            <w:r w:rsidR="00953442">
              <w:rPr>
                <w:noProof/>
                <w:webHidden/>
              </w:rPr>
              <w:t>4</w:t>
            </w:r>
            <w:r>
              <w:rPr>
                <w:noProof/>
                <w:webHidden/>
              </w:rPr>
              <w:fldChar w:fldCharType="end"/>
            </w:r>
          </w:hyperlink>
        </w:p>
        <w:p w14:paraId="723209F6" w14:textId="6DA73AEC" w:rsidR="00694BFE" w:rsidRDefault="00694BFE">
          <w:pPr>
            <w:pStyle w:val="TOC1"/>
            <w:tabs>
              <w:tab w:val="left" w:pos="480"/>
              <w:tab w:val="right" w:leader="dot" w:pos="9350"/>
            </w:tabs>
            <w:rPr>
              <w:rFonts w:eastAsiaTheme="minorEastAsia"/>
              <w:b w:val="0"/>
              <w:bCs w:val="0"/>
              <w:i/>
              <w:iCs/>
              <w:noProof/>
            </w:rPr>
          </w:pPr>
          <w:hyperlink w:anchor="_Toc179110640" w:history="1">
            <w:r w:rsidRPr="000821E0">
              <w:rPr>
                <w:rStyle w:val="Hyperlink"/>
                <w:noProof/>
                <w:lang w:val="en-US"/>
              </w:rPr>
              <w:t>3</w:t>
            </w:r>
            <w:r>
              <w:rPr>
                <w:rFonts w:eastAsiaTheme="minorEastAsia"/>
                <w:b w:val="0"/>
                <w:bCs w:val="0"/>
                <w:i/>
                <w:iCs/>
                <w:noProof/>
              </w:rPr>
              <w:tab/>
            </w:r>
            <w:r w:rsidRPr="000821E0">
              <w:rPr>
                <w:rStyle w:val="Hyperlink"/>
                <w:noProof/>
                <w:lang w:val="en-US"/>
              </w:rPr>
              <w:t>Referen</w:t>
            </w:r>
            <w:r w:rsidRPr="000821E0">
              <w:rPr>
                <w:rStyle w:val="Hyperlink"/>
                <w:noProof/>
                <w:lang w:val="en-US"/>
              </w:rPr>
              <w:t>c</w:t>
            </w:r>
            <w:r w:rsidRPr="000821E0">
              <w:rPr>
                <w:rStyle w:val="Hyperlink"/>
                <w:noProof/>
                <w:lang w:val="en-US"/>
              </w:rPr>
              <w:t>e documents</w:t>
            </w:r>
            <w:r>
              <w:rPr>
                <w:noProof/>
                <w:webHidden/>
              </w:rPr>
              <w:tab/>
            </w:r>
            <w:r>
              <w:rPr>
                <w:noProof/>
                <w:webHidden/>
              </w:rPr>
              <w:fldChar w:fldCharType="begin"/>
            </w:r>
            <w:r>
              <w:rPr>
                <w:noProof/>
                <w:webHidden/>
              </w:rPr>
              <w:instrText xml:space="preserve"> PAGEREF _Toc179110640 \h </w:instrText>
            </w:r>
            <w:r>
              <w:rPr>
                <w:noProof/>
                <w:webHidden/>
              </w:rPr>
            </w:r>
            <w:r>
              <w:rPr>
                <w:noProof/>
                <w:webHidden/>
              </w:rPr>
              <w:fldChar w:fldCharType="separate"/>
            </w:r>
            <w:r w:rsidR="00953442">
              <w:rPr>
                <w:noProof/>
                <w:webHidden/>
              </w:rPr>
              <w:t>6</w:t>
            </w:r>
            <w:r>
              <w:rPr>
                <w:noProof/>
                <w:webHidden/>
              </w:rPr>
              <w:fldChar w:fldCharType="end"/>
            </w:r>
          </w:hyperlink>
        </w:p>
        <w:p w14:paraId="04B52126" w14:textId="7C9B2859" w:rsidR="00694BFE" w:rsidRDefault="00694BFE">
          <w:pPr>
            <w:pStyle w:val="TOC1"/>
            <w:tabs>
              <w:tab w:val="left" w:pos="480"/>
              <w:tab w:val="right" w:leader="dot" w:pos="9350"/>
            </w:tabs>
            <w:rPr>
              <w:rFonts w:eastAsiaTheme="minorEastAsia"/>
              <w:b w:val="0"/>
              <w:bCs w:val="0"/>
              <w:i/>
              <w:iCs/>
              <w:noProof/>
            </w:rPr>
          </w:pPr>
          <w:hyperlink w:anchor="_Toc179110641" w:history="1">
            <w:r w:rsidRPr="000821E0">
              <w:rPr>
                <w:rStyle w:val="Hyperlink"/>
                <w:noProof/>
                <w:lang w:val="en-US"/>
              </w:rPr>
              <w:t>4</w:t>
            </w:r>
            <w:r>
              <w:rPr>
                <w:rFonts w:eastAsiaTheme="minorEastAsia"/>
                <w:b w:val="0"/>
                <w:bCs w:val="0"/>
                <w:i/>
                <w:iCs/>
                <w:noProof/>
              </w:rPr>
              <w:tab/>
            </w:r>
            <w:r w:rsidRPr="000821E0">
              <w:rPr>
                <w:rStyle w:val="Hyperlink"/>
                <w:noProof/>
                <w:lang w:val="en-US"/>
              </w:rPr>
              <w:t>SQA plan overview</w:t>
            </w:r>
            <w:r>
              <w:rPr>
                <w:noProof/>
                <w:webHidden/>
              </w:rPr>
              <w:tab/>
            </w:r>
            <w:r>
              <w:rPr>
                <w:noProof/>
                <w:webHidden/>
              </w:rPr>
              <w:fldChar w:fldCharType="begin"/>
            </w:r>
            <w:r>
              <w:rPr>
                <w:noProof/>
                <w:webHidden/>
              </w:rPr>
              <w:instrText xml:space="preserve"> PAGEREF _Toc179110641 \h </w:instrText>
            </w:r>
            <w:r>
              <w:rPr>
                <w:noProof/>
                <w:webHidden/>
              </w:rPr>
            </w:r>
            <w:r>
              <w:rPr>
                <w:noProof/>
                <w:webHidden/>
              </w:rPr>
              <w:fldChar w:fldCharType="separate"/>
            </w:r>
            <w:r w:rsidR="00953442">
              <w:rPr>
                <w:noProof/>
                <w:webHidden/>
              </w:rPr>
              <w:t>10</w:t>
            </w:r>
            <w:r>
              <w:rPr>
                <w:noProof/>
                <w:webHidden/>
              </w:rPr>
              <w:fldChar w:fldCharType="end"/>
            </w:r>
          </w:hyperlink>
        </w:p>
        <w:p w14:paraId="33C56F2B" w14:textId="13D741B7" w:rsidR="00694BFE" w:rsidRDefault="00694BFE">
          <w:pPr>
            <w:pStyle w:val="TOC2"/>
            <w:tabs>
              <w:tab w:val="left" w:pos="960"/>
              <w:tab w:val="right" w:leader="dot" w:pos="9350"/>
            </w:tabs>
            <w:rPr>
              <w:rFonts w:eastAsiaTheme="minorEastAsia"/>
              <w:b/>
              <w:bCs/>
              <w:noProof/>
              <w:sz w:val="24"/>
              <w:szCs w:val="24"/>
            </w:rPr>
          </w:pPr>
          <w:hyperlink w:anchor="_Toc179110642" w:history="1">
            <w:r w:rsidRPr="000821E0">
              <w:rPr>
                <w:rStyle w:val="Hyperlink"/>
                <w:noProof/>
                <w:lang w:val="en-US"/>
              </w:rPr>
              <w:t>4.1</w:t>
            </w:r>
            <w:r>
              <w:rPr>
                <w:rFonts w:eastAsiaTheme="minorEastAsia"/>
                <w:b/>
                <w:bCs/>
                <w:noProof/>
                <w:sz w:val="24"/>
                <w:szCs w:val="24"/>
              </w:rPr>
              <w:tab/>
            </w:r>
            <w:r w:rsidRPr="000821E0">
              <w:rPr>
                <w:rStyle w:val="Hyperlink"/>
                <w:noProof/>
                <w:lang w:val="en-US"/>
              </w:rPr>
              <w:t>Organization and independence</w:t>
            </w:r>
            <w:r>
              <w:rPr>
                <w:noProof/>
                <w:webHidden/>
              </w:rPr>
              <w:tab/>
            </w:r>
            <w:r>
              <w:rPr>
                <w:noProof/>
                <w:webHidden/>
              </w:rPr>
              <w:fldChar w:fldCharType="begin"/>
            </w:r>
            <w:r>
              <w:rPr>
                <w:noProof/>
                <w:webHidden/>
              </w:rPr>
              <w:instrText xml:space="preserve"> PAGEREF _Toc179110642 \h </w:instrText>
            </w:r>
            <w:r>
              <w:rPr>
                <w:noProof/>
                <w:webHidden/>
              </w:rPr>
            </w:r>
            <w:r>
              <w:rPr>
                <w:noProof/>
                <w:webHidden/>
              </w:rPr>
              <w:fldChar w:fldCharType="separate"/>
            </w:r>
            <w:r w:rsidR="00953442">
              <w:rPr>
                <w:noProof/>
                <w:webHidden/>
              </w:rPr>
              <w:t>10</w:t>
            </w:r>
            <w:r>
              <w:rPr>
                <w:noProof/>
                <w:webHidden/>
              </w:rPr>
              <w:fldChar w:fldCharType="end"/>
            </w:r>
          </w:hyperlink>
        </w:p>
        <w:p w14:paraId="38469F96" w14:textId="6DFB968A" w:rsidR="00694BFE" w:rsidRDefault="00694BFE">
          <w:pPr>
            <w:pStyle w:val="TOC2"/>
            <w:tabs>
              <w:tab w:val="left" w:pos="960"/>
              <w:tab w:val="right" w:leader="dot" w:pos="9350"/>
            </w:tabs>
            <w:rPr>
              <w:rFonts w:eastAsiaTheme="minorEastAsia"/>
              <w:b/>
              <w:bCs/>
              <w:noProof/>
              <w:sz w:val="24"/>
              <w:szCs w:val="24"/>
            </w:rPr>
          </w:pPr>
          <w:hyperlink w:anchor="_Toc179110643" w:history="1">
            <w:r w:rsidRPr="000821E0">
              <w:rPr>
                <w:rStyle w:val="Hyperlink"/>
                <w:noProof/>
                <w:lang w:val="en-US"/>
              </w:rPr>
              <w:t xml:space="preserve">4.2 </w:t>
            </w:r>
            <w:r>
              <w:rPr>
                <w:rFonts w:eastAsiaTheme="minorEastAsia"/>
                <w:b/>
                <w:bCs/>
                <w:noProof/>
                <w:sz w:val="24"/>
                <w:szCs w:val="24"/>
              </w:rPr>
              <w:tab/>
            </w:r>
            <w:r w:rsidRPr="000821E0">
              <w:rPr>
                <w:rStyle w:val="Hyperlink"/>
                <w:noProof/>
                <w:lang w:val="en-US"/>
              </w:rPr>
              <w:t>Software product risk</w:t>
            </w:r>
            <w:r>
              <w:rPr>
                <w:noProof/>
                <w:webHidden/>
              </w:rPr>
              <w:tab/>
            </w:r>
            <w:r>
              <w:rPr>
                <w:noProof/>
                <w:webHidden/>
              </w:rPr>
              <w:fldChar w:fldCharType="begin"/>
            </w:r>
            <w:r>
              <w:rPr>
                <w:noProof/>
                <w:webHidden/>
              </w:rPr>
              <w:instrText xml:space="preserve"> PAGEREF _Toc179110643 \h </w:instrText>
            </w:r>
            <w:r>
              <w:rPr>
                <w:noProof/>
                <w:webHidden/>
              </w:rPr>
            </w:r>
            <w:r>
              <w:rPr>
                <w:noProof/>
                <w:webHidden/>
              </w:rPr>
              <w:fldChar w:fldCharType="separate"/>
            </w:r>
            <w:r w:rsidR="00953442">
              <w:rPr>
                <w:noProof/>
                <w:webHidden/>
              </w:rPr>
              <w:t>10</w:t>
            </w:r>
            <w:r>
              <w:rPr>
                <w:noProof/>
                <w:webHidden/>
              </w:rPr>
              <w:fldChar w:fldCharType="end"/>
            </w:r>
          </w:hyperlink>
        </w:p>
        <w:p w14:paraId="0865049A" w14:textId="783453A0" w:rsidR="00694BFE" w:rsidRDefault="00694BFE">
          <w:pPr>
            <w:pStyle w:val="TOC2"/>
            <w:tabs>
              <w:tab w:val="left" w:pos="960"/>
              <w:tab w:val="right" w:leader="dot" w:pos="9350"/>
            </w:tabs>
            <w:rPr>
              <w:rFonts w:eastAsiaTheme="minorEastAsia"/>
              <w:b/>
              <w:bCs/>
              <w:noProof/>
              <w:sz w:val="24"/>
              <w:szCs w:val="24"/>
            </w:rPr>
          </w:pPr>
          <w:hyperlink w:anchor="_Toc179110644" w:history="1">
            <w:r w:rsidRPr="000821E0">
              <w:rPr>
                <w:rStyle w:val="Hyperlink"/>
                <w:noProof/>
                <w:lang w:val="en-US"/>
              </w:rPr>
              <w:t xml:space="preserve">4.3 </w:t>
            </w:r>
            <w:r>
              <w:rPr>
                <w:rFonts w:eastAsiaTheme="minorEastAsia"/>
                <w:b/>
                <w:bCs/>
                <w:noProof/>
                <w:sz w:val="24"/>
                <w:szCs w:val="24"/>
              </w:rPr>
              <w:tab/>
            </w:r>
            <w:r w:rsidRPr="000821E0">
              <w:rPr>
                <w:rStyle w:val="Hyperlink"/>
                <w:noProof/>
                <w:lang w:val="en-US"/>
              </w:rPr>
              <w:t>Tools</w:t>
            </w:r>
            <w:r>
              <w:rPr>
                <w:noProof/>
                <w:webHidden/>
              </w:rPr>
              <w:tab/>
            </w:r>
            <w:r>
              <w:rPr>
                <w:noProof/>
                <w:webHidden/>
              </w:rPr>
              <w:fldChar w:fldCharType="begin"/>
            </w:r>
            <w:r>
              <w:rPr>
                <w:noProof/>
                <w:webHidden/>
              </w:rPr>
              <w:instrText xml:space="preserve"> PAGEREF _Toc179110644 \h </w:instrText>
            </w:r>
            <w:r>
              <w:rPr>
                <w:noProof/>
                <w:webHidden/>
              </w:rPr>
            </w:r>
            <w:r>
              <w:rPr>
                <w:noProof/>
                <w:webHidden/>
              </w:rPr>
              <w:fldChar w:fldCharType="separate"/>
            </w:r>
            <w:r w:rsidR="00953442">
              <w:rPr>
                <w:noProof/>
                <w:webHidden/>
              </w:rPr>
              <w:t>10</w:t>
            </w:r>
            <w:r>
              <w:rPr>
                <w:noProof/>
                <w:webHidden/>
              </w:rPr>
              <w:fldChar w:fldCharType="end"/>
            </w:r>
          </w:hyperlink>
        </w:p>
        <w:p w14:paraId="266E49E2" w14:textId="6567B505" w:rsidR="00694BFE" w:rsidRDefault="00694BFE">
          <w:pPr>
            <w:pStyle w:val="TOC2"/>
            <w:tabs>
              <w:tab w:val="left" w:pos="960"/>
              <w:tab w:val="right" w:leader="dot" w:pos="9350"/>
            </w:tabs>
            <w:rPr>
              <w:rFonts w:eastAsiaTheme="minorEastAsia"/>
              <w:b/>
              <w:bCs/>
              <w:noProof/>
              <w:sz w:val="24"/>
              <w:szCs w:val="24"/>
            </w:rPr>
          </w:pPr>
          <w:hyperlink w:anchor="_Toc179110645" w:history="1">
            <w:r w:rsidRPr="000821E0">
              <w:rPr>
                <w:rStyle w:val="Hyperlink"/>
                <w:noProof/>
                <w:lang w:val="en-US"/>
              </w:rPr>
              <w:t xml:space="preserve">4.4 </w:t>
            </w:r>
            <w:r>
              <w:rPr>
                <w:rFonts w:eastAsiaTheme="minorEastAsia"/>
                <w:b/>
                <w:bCs/>
                <w:noProof/>
                <w:sz w:val="24"/>
                <w:szCs w:val="24"/>
              </w:rPr>
              <w:tab/>
            </w:r>
            <w:r w:rsidRPr="000821E0">
              <w:rPr>
                <w:rStyle w:val="Hyperlink"/>
                <w:noProof/>
                <w:lang w:val="en-US"/>
              </w:rPr>
              <w:t>Standards, practices, and conventions</w:t>
            </w:r>
            <w:r>
              <w:rPr>
                <w:noProof/>
                <w:webHidden/>
              </w:rPr>
              <w:tab/>
            </w:r>
            <w:r>
              <w:rPr>
                <w:noProof/>
                <w:webHidden/>
              </w:rPr>
              <w:fldChar w:fldCharType="begin"/>
            </w:r>
            <w:r>
              <w:rPr>
                <w:noProof/>
                <w:webHidden/>
              </w:rPr>
              <w:instrText xml:space="preserve"> PAGEREF _Toc179110645 \h </w:instrText>
            </w:r>
            <w:r>
              <w:rPr>
                <w:noProof/>
                <w:webHidden/>
              </w:rPr>
            </w:r>
            <w:r>
              <w:rPr>
                <w:noProof/>
                <w:webHidden/>
              </w:rPr>
              <w:fldChar w:fldCharType="separate"/>
            </w:r>
            <w:r w:rsidR="00953442">
              <w:rPr>
                <w:noProof/>
                <w:webHidden/>
              </w:rPr>
              <w:t>10</w:t>
            </w:r>
            <w:r>
              <w:rPr>
                <w:noProof/>
                <w:webHidden/>
              </w:rPr>
              <w:fldChar w:fldCharType="end"/>
            </w:r>
          </w:hyperlink>
        </w:p>
        <w:p w14:paraId="701536F2" w14:textId="3113AB96" w:rsidR="00694BFE" w:rsidRDefault="00694BFE">
          <w:pPr>
            <w:pStyle w:val="TOC2"/>
            <w:tabs>
              <w:tab w:val="left" w:pos="960"/>
              <w:tab w:val="right" w:leader="dot" w:pos="9350"/>
            </w:tabs>
            <w:rPr>
              <w:rFonts w:eastAsiaTheme="minorEastAsia"/>
              <w:b/>
              <w:bCs/>
              <w:noProof/>
              <w:sz w:val="24"/>
              <w:szCs w:val="24"/>
            </w:rPr>
          </w:pPr>
          <w:hyperlink w:anchor="_Toc179110646" w:history="1">
            <w:r w:rsidRPr="000821E0">
              <w:rPr>
                <w:rStyle w:val="Hyperlink"/>
                <w:noProof/>
                <w:lang w:val="en-US"/>
              </w:rPr>
              <w:t xml:space="preserve">4.5 </w:t>
            </w:r>
            <w:r>
              <w:rPr>
                <w:rFonts w:eastAsiaTheme="minorEastAsia"/>
                <w:b/>
                <w:bCs/>
                <w:noProof/>
                <w:sz w:val="24"/>
                <w:szCs w:val="24"/>
              </w:rPr>
              <w:tab/>
            </w:r>
            <w:r w:rsidRPr="000821E0">
              <w:rPr>
                <w:rStyle w:val="Hyperlink"/>
                <w:noProof/>
                <w:lang w:val="en-US"/>
              </w:rPr>
              <w:t>Effort, resources, and schedule</w:t>
            </w:r>
            <w:r>
              <w:rPr>
                <w:noProof/>
                <w:webHidden/>
              </w:rPr>
              <w:tab/>
            </w:r>
            <w:r>
              <w:rPr>
                <w:noProof/>
                <w:webHidden/>
              </w:rPr>
              <w:fldChar w:fldCharType="begin"/>
            </w:r>
            <w:r>
              <w:rPr>
                <w:noProof/>
                <w:webHidden/>
              </w:rPr>
              <w:instrText xml:space="preserve"> PAGEREF _Toc179110646 \h </w:instrText>
            </w:r>
            <w:r>
              <w:rPr>
                <w:noProof/>
                <w:webHidden/>
              </w:rPr>
            </w:r>
            <w:r>
              <w:rPr>
                <w:noProof/>
                <w:webHidden/>
              </w:rPr>
              <w:fldChar w:fldCharType="separate"/>
            </w:r>
            <w:r w:rsidR="00953442">
              <w:rPr>
                <w:noProof/>
                <w:webHidden/>
              </w:rPr>
              <w:t>10</w:t>
            </w:r>
            <w:r>
              <w:rPr>
                <w:noProof/>
                <w:webHidden/>
              </w:rPr>
              <w:fldChar w:fldCharType="end"/>
            </w:r>
          </w:hyperlink>
        </w:p>
        <w:p w14:paraId="78E9C591" w14:textId="59002B13" w:rsidR="00694BFE" w:rsidRDefault="00694BFE">
          <w:pPr>
            <w:pStyle w:val="TOC1"/>
            <w:tabs>
              <w:tab w:val="left" w:pos="480"/>
              <w:tab w:val="right" w:leader="dot" w:pos="9350"/>
            </w:tabs>
            <w:rPr>
              <w:rFonts w:eastAsiaTheme="minorEastAsia"/>
              <w:b w:val="0"/>
              <w:bCs w:val="0"/>
              <w:i/>
              <w:iCs/>
              <w:noProof/>
            </w:rPr>
          </w:pPr>
          <w:hyperlink w:anchor="_Toc179110647" w:history="1">
            <w:r w:rsidRPr="000821E0">
              <w:rPr>
                <w:rStyle w:val="Hyperlink"/>
                <w:noProof/>
                <w:lang w:val="en-US"/>
              </w:rPr>
              <w:t>5</w:t>
            </w:r>
            <w:r>
              <w:rPr>
                <w:rFonts w:eastAsiaTheme="minorEastAsia"/>
                <w:b w:val="0"/>
                <w:bCs w:val="0"/>
                <w:i/>
                <w:iCs/>
                <w:noProof/>
              </w:rPr>
              <w:tab/>
            </w:r>
            <w:r w:rsidRPr="000821E0">
              <w:rPr>
                <w:rStyle w:val="Hyperlink"/>
                <w:noProof/>
                <w:lang w:val="en-US"/>
              </w:rPr>
              <w:t>Activities, outcomes, and tasks</w:t>
            </w:r>
            <w:r>
              <w:rPr>
                <w:noProof/>
                <w:webHidden/>
              </w:rPr>
              <w:tab/>
            </w:r>
            <w:r>
              <w:rPr>
                <w:noProof/>
                <w:webHidden/>
              </w:rPr>
              <w:fldChar w:fldCharType="begin"/>
            </w:r>
            <w:r>
              <w:rPr>
                <w:noProof/>
                <w:webHidden/>
              </w:rPr>
              <w:instrText xml:space="preserve"> PAGEREF _Toc179110647 \h </w:instrText>
            </w:r>
            <w:r>
              <w:rPr>
                <w:noProof/>
                <w:webHidden/>
              </w:rPr>
            </w:r>
            <w:r>
              <w:rPr>
                <w:noProof/>
                <w:webHidden/>
              </w:rPr>
              <w:fldChar w:fldCharType="separate"/>
            </w:r>
            <w:r w:rsidR="00953442">
              <w:rPr>
                <w:noProof/>
                <w:webHidden/>
              </w:rPr>
              <w:t>10</w:t>
            </w:r>
            <w:r>
              <w:rPr>
                <w:noProof/>
                <w:webHidden/>
              </w:rPr>
              <w:fldChar w:fldCharType="end"/>
            </w:r>
          </w:hyperlink>
        </w:p>
        <w:p w14:paraId="3B4D3BD8" w14:textId="5BD044AF" w:rsidR="00694BFE" w:rsidRDefault="00694BFE">
          <w:pPr>
            <w:pStyle w:val="TOC2"/>
            <w:tabs>
              <w:tab w:val="left" w:pos="960"/>
              <w:tab w:val="right" w:leader="dot" w:pos="9350"/>
            </w:tabs>
            <w:rPr>
              <w:rFonts w:eastAsiaTheme="minorEastAsia"/>
              <w:b/>
              <w:bCs/>
              <w:noProof/>
              <w:sz w:val="24"/>
              <w:szCs w:val="24"/>
            </w:rPr>
          </w:pPr>
          <w:hyperlink w:anchor="_Toc179110648" w:history="1">
            <w:r w:rsidRPr="000821E0">
              <w:rPr>
                <w:rStyle w:val="Hyperlink"/>
                <w:noProof/>
                <w:lang w:val="en-US"/>
              </w:rPr>
              <w:t xml:space="preserve">5.1 </w:t>
            </w:r>
            <w:r>
              <w:rPr>
                <w:rFonts w:eastAsiaTheme="minorEastAsia"/>
                <w:b/>
                <w:bCs/>
                <w:noProof/>
                <w:sz w:val="24"/>
                <w:szCs w:val="24"/>
              </w:rPr>
              <w:tab/>
            </w:r>
            <w:r w:rsidRPr="000821E0">
              <w:rPr>
                <w:rStyle w:val="Hyperlink"/>
                <w:noProof/>
                <w:lang w:val="en-US"/>
              </w:rPr>
              <w:t>Product assurance</w:t>
            </w:r>
            <w:r>
              <w:rPr>
                <w:noProof/>
                <w:webHidden/>
              </w:rPr>
              <w:tab/>
            </w:r>
            <w:r>
              <w:rPr>
                <w:noProof/>
                <w:webHidden/>
              </w:rPr>
              <w:fldChar w:fldCharType="begin"/>
            </w:r>
            <w:r>
              <w:rPr>
                <w:noProof/>
                <w:webHidden/>
              </w:rPr>
              <w:instrText xml:space="preserve"> PAGEREF _Toc179110648 \h </w:instrText>
            </w:r>
            <w:r>
              <w:rPr>
                <w:noProof/>
                <w:webHidden/>
              </w:rPr>
            </w:r>
            <w:r>
              <w:rPr>
                <w:noProof/>
                <w:webHidden/>
              </w:rPr>
              <w:fldChar w:fldCharType="separate"/>
            </w:r>
            <w:r w:rsidR="00953442">
              <w:rPr>
                <w:noProof/>
                <w:webHidden/>
              </w:rPr>
              <w:t>10</w:t>
            </w:r>
            <w:r>
              <w:rPr>
                <w:noProof/>
                <w:webHidden/>
              </w:rPr>
              <w:fldChar w:fldCharType="end"/>
            </w:r>
          </w:hyperlink>
        </w:p>
        <w:p w14:paraId="1CFDA42A" w14:textId="5AFF31FD" w:rsidR="00694BFE" w:rsidRDefault="00694BFE">
          <w:pPr>
            <w:pStyle w:val="TOC3"/>
            <w:tabs>
              <w:tab w:val="left" w:pos="1200"/>
              <w:tab w:val="right" w:leader="dot" w:pos="9350"/>
            </w:tabs>
            <w:rPr>
              <w:rFonts w:eastAsiaTheme="minorEastAsia"/>
              <w:noProof/>
              <w:sz w:val="24"/>
              <w:szCs w:val="24"/>
            </w:rPr>
          </w:pPr>
          <w:hyperlink w:anchor="_Toc179110649" w:history="1">
            <w:r w:rsidRPr="000821E0">
              <w:rPr>
                <w:rStyle w:val="Hyperlink"/>
                <w:noProof/>
                <w:lang w:val="en-US"/>
              </w:rPr>
              <w:t xml:space="preserve">5.1.1 </w:t>
            </w:r>
            <w:r>
              <w:rPr>
                <w:rFonts w:eastAsiaTheme="minorEastAsia"/>
                <w:noProof/>
                <w:sz w:val="24"/>
                <w:szCs w:val="24"/>
              </w:rPr>
              <w:tab/>
            </w:r>
            <w:r w:rsidRPr="000821E0">
              <w:rPr>
                <w:rStyle w:val="Hyperlink"/>
                <w:noProof/>
                <w:lang w:val="en-US"/>
              </w:rPr>
              <w:t>Evaluate plans for conformance</w:t>
            </w:r>
            <w:r>
              <w:rPr>
                <w:noProof/>
                <w:webHidden/>
              </w:rPr>
              <w:tab/>
            </w:r>
            <w:r>
              <w:rPr>
                <w:noProof/>
                <w:webHidden/>
              </w:rPr>
              <w:fldChar w:fldCharType="begin"/>
            </w:r>
            <w:r>
              <w:rPr>
                <w:noProof/>
                <w:webHidden/>
              </w:rPr>
              <w:instrText xml:space="preserve"> PAGEREF _Toc179110649 \h </w:instrText>
            </w:r>
            <w:r>
              <w:rPr>
                <w:noProof/>
                <w:webHidden/>
              </w:rPr>
            </w:r>
            <w:r>
              <w:rPr>
                <w:noProof/>
                <w:webHidden/>
              </w:rPr>
              <w:fldChar w:fldCharType="separate"/>
            </w:r>
            <w:r w:rsidR="00953442">
              <w:rPr>
                <w:noProof/>
                <w:webHidden/>
              </w:rPr>
              <w:t>10</w:t>
            </w:r>
            <w:r>
              <w:rPr>
                <w:noProof/>
                <w:webHidden/>
              </w:rPr>
              <w:fldChar w:fldCharType="end"/>
            </w:r>
          </w:hyperlink>
        </w:p>
        <w:p w14:paraId="498F98CD" w14:textId="6E44E55A" w:rsidR="00694BFE" w:rsidRDefault="00694BFE">
          <w:pPr>
            <w:pStyle w:val="TOC3"/>
            <w:tabs>
              <w:tab w:val="left" w:pos="1200"/>
              <w:tab w:val="right" w:leader="dot" w:pos="9350"/>
            </w:tabs>
            <w:rPr>
              <w:rFonts w:eastAsiaTheme="minorEastAsia"/>
              <w:noProof/>
              <w:sz w:val="24"/>
              <w:szCs w:val="24"/>
            </w:rPr>
          </w:pPr>
          <w:hyperlink w:anchor="_Toc179110650" w:history="1">
            <w:r w:rsidRPr="000821E0">
              <w:rPr>
                <w:rStyle w:val="Hyperlink"/>
                <w:noProof/>
                <w:lang w:val="en-US"/>
              </w:rPr>
              <w:t xml:space="preserve">5.1.2 </w:t>
            </w:r>
            <w:r>
              <w:rPr>
                <w:rFonts w:eastAsiaTheme="minorEastAsia"/>
                <w:noProof/>
                <w:sz w:val="24"/>
                <w:szCs w:val="24"/>
              </w:rPr>
              <w:tab/>
            </w:r>
            <w:r w:rsidRPr="000821E0">
              <w:rPr>
                <w:rStyle w:val="Hyperlink"/>
                <w:noProof/>
                <w:lang w:val="en-US"/>
              </w:rPr>
              <w:t>Evaluate product for conformance</w:t>
            </w:r>
            <w:r>
              <w:rPr>
                <w:noProof/>
                <w:webHidden/>
              </w:rPr>
              <w:tab/>
            </w:r>
            <w:r>
              <w:rPr>
                <w:noProof/>
                <w:webHidden/>
              </w:rPr>
              <w:fldChar w:fldCharType="begin"/>
            </w:r>
            <w:r>
              <w:rPr>
                <w:noProof/>
                <w:webHidden/>
              </w:rPr>
              <w:instrText xml:space="preserve"> PAGEREF _Toc179110650 \h </w:instrText>
            </w:r>
            <w:r>
              <w:rPr>
                <w:noProof/>
                <w:webHidden/>
              </w:rPr>
            </w:r>
            <w:r>
              <w:rPr>
                <w:noProof/>
                <w:webHidden/>
              </w:rPr>
              <w:fldChar w:fldCharType="separate"/>
            </w:r>
            <w:r w:rsidR="00953442">
              <w:rPr>
                <w:noProof/>
                <w:webHidden/>
              </w:rPr>
              <w:t>10</w:t>
            </w:r>
            <w:r>
              <w:rPr>
                <w:noProof/>
                <w:webHidden/>
              </w:rPr>
              <w:fldChar w:fldCharType="end"/>
            </w:r>
          </w:hyperlink>
        </w:p>
        <w:p w14:paraId="24E5DD7F" w14:textId="2A2C12AC" w:rsidR="00694BFE" w:rsidRDefault="00694BFE">
          <w:pPr>
            <w:pStyle w:val="TOC3"/>
            <w:tabs>
              <w:tab w:val="left" w:pos="1200"/>
              <w:tab w:val="right" w:leader="dot" w:pos="9350"/>
            </w:tabs>
            <w:rPr>
              <w:rFonts w:eastAsiaTheme="minorEastAsia"/>
              <w:noProof/>
              <w:sz w:val="24"/>
              <w:szCs w:val="24"/>
            </w:rPr>
          </w:pPr>
          <w:hyperlink w:anchor="_Toc179110651" w:history="1">
            <w:r w:rsidRPr="000821E0">
              <w:rPr>
                <w:rStyle w:val="Hyperlink"/>
                <w:noProof/>
                <w:lang w:val="en-US"/>
              </w:rPr>
              <w:t xml:space="preserve">5.1.3 </w:t>
            </w:r>
            <w:r>
              <w:rPr>
                <w:rFonts w:eastAsiaTheme="minorEastAsia"/>
                <w:noProof/>
                <w:sz w:val="24"/>
                <w:szCs w:val="24"/>
              </w:rPr>
              <w:tab/>
            </w:r>
            <w:r w:rsidRPr="000821E0">
              <w:rPr>
                <w:rStyle w:val="Hyperlink"/>
                <w:noProof/>
                <w:lang w:val="en-US"/>
              </w:rPr>
              <w:t>Evaluate product for acceptability</w:t>
            </w:r>
            <w:r>
              <w:rPr>
                <w:noProof/>
                <w:webHidden/>
              </w:rPr>
              <w:tab/>
            </w:r>
            <w:r>
              <w:rPr>
                <w:noProof/>
                <w:webHidden/>
              </w:rPr>
              <w:fldChar w:fldCharType="begin"/>
            </w:r>
            <w:r>
              <w:rPr>
                <w:noProof/>
                <w:webHidden/>
              </w:rPr>
              <w:instrText xml:space="preserve"> PAGEREF _Toc179110651 \h </w:instrText>
            </w:r>
            <w:r>
              <w:rPr>
                <w:noProof/>
                <w:webHidden/>
              </w:rPr>
            </w:r>
            <w:r>
              <w:rPr>
                <w:noProof/>
                <w:webHidden/>
              </w:rPr>
              <w:fldChar w:fldCharType="separate"/>
            </w:r>
            <w:r w:rsidR="00953442">
              <w:rPr>
                <w:noProof/>
                <w:webHidden/>
              </w:rPr>
              <w:t>10</w:t>
            </w:r>
            <w:r>
              <w:rPr>
                <w:noProof/>
                <w:webHidden/>
              </w:rPr>
              <w:fldChar w:fldCharType="end"/>
            </w:r>
          </w:hyperlink>
        </w:p>
        <w:p w14:paraId="216F0FA1" w14:textId="44028F26" w:rsidR="00694BFE" w:rsidRDefault="00694BFE">
          <w:pPr>
            <w:pStyle w:val="TOC3"/>
            <w:tabs>
              <w:tab w:val="left" w:pos="1200"/>
              <w:tab w:val="right" w:leader="dot" w:pos="9350"/>
            </w:tabs>
            <w:rPr>
              <w:rFonts w:eastAsiaTheme="minorEastAsia"/>
              <w:noProof/>
              <w:sz w:val="24"/>
              <w:szCs w:val="24"/>
            </w:rPr>
          </w:pPr>
          <w:hyperlink w:anchor="_Toc179110652" w:history="1">
            <w:r w:rsidRPr="000821E0">
              <w:rPr>
                <w:rStyle w:val="Hyperlink"/>
                <w:noProof/>
                <w:lang w:val="en-US"/>
              </w:rPr>
              <w:t xml:space="preserve">5.1.4 </w:t>
            </w:r>
            <w:r>
              <w:rPr>
                <w:rFonts w:eastAsiaTheme="minorEastAsia"/>
                <w:noProof/>
                <w:sz w:val="24"/>
                <w:szCs w:val="24"/>
              </w:rPr>
              <w:tab/>
            </w:r>
            <w:r w:rsidRPr="000821E0">
              <w:rPr>
                <w:rStyle w:val="Hyperlink"/>
                <w:noProof/>
                <w:lang w:val="en-US"/>
              </w:rPr>
              <w:t>Evaluate product life cycle support for conformance</w:t>
            </w:r>
            <w:r>
              <w:rPr>
                <w:noProof/>
                <w:webHidden/>
              </w:rPr>
              <w:tab/>
            </w:r>
            <w:r>
              <w:rPr>
                <w:noProof/>
                <w:webHidden/>
              </w:rPr>
              <w:fldChar w:fldCharType="begin"/>
            </w:r>
            <w:r>
              <w:rPr>
                <w:noProof/>
                <w:webHidden/>
              </w:rPr>
              <w:instrText xml:space="preserve"> PAGEREF _Toc179110652 \h </w:instrText>
            </w:r>
            <w:r>
              <w:rPr>
                <w:noProof/>
                <w:webHidden/>
              </w:rPr>
            </w:r>
            <w:r>
              <w:rPr>
                <w:noProof/>
                <w:webHidden/>
              </w:rPr>
              <w:fldChar w:fldCharType="separate"/>
            </w:r>
            <w:r w:rsidR="00953442">
              <w:rPr>
                <w:noProof/>
                <w:webHidden/>
              </w:rPr>
              <w:t>10</w:t>
            </w:r>
            <w:r>
              <w:rPr>
                <w:noProof/>
                <w:webHidden/>
              </w:rPr>
              <w:fldChar w:fldCharType="end"/>
            </w:r>
          </w:hyperlink>
        </w:p>
        <w:p w14:paraId="3CB759B2" w14:textId="2BF6D32B" w:rsidR="00694BFE" w:rsidRDefault="00694BFE">
          <w:pPr>
            <w:pStyle w:val="TOC3"/>
            <w:tabs>
              <w:tab w:val="left" w:pos="1200"/>
              <w:tab w:val="right" w:leader="dot" w:pos="9350"/>
            </w:tabs>
            <w:rPr>
              <w:rFonts w:eastAsiaTheme="minorEastAsia"/>
              <w:noProof/>
              <w:sz w:val="24"/>
              <w:szCs w:val="24"/>
            </w:rPr>
          </w:pPr>
          <w:hyperlink w:anchor="_Toc179110653" w:history="1">
            <w:r w:rsidRPr="000821E0">
              <w:rPr>
                <w:rStyle w:val="Hyperlink"/>
                <w:noProof/>
                <w:lang w:val="en-US"/>
              </w:rPr>
              <w:t xml:space="preserve">5.1.5 </w:t>
            </w:r>
            <w:r>
              <w:rPr>
                <w:rFonts w:eastAsiaTheme="minorEastAsia"/>
                <w:noProof/>
                <w:sz w:val="24"/>
                <w:szCs w:val="24"/>
              </w:rPr>
              <w:tab/>
            </w:r>
            <w:r w:rsidRPr="000821E0">
              <w:rPr>
                <w:rStyle w:val="Hyperlink"/>
                <w:noProof/>
                <w:lang w:val="en-US"/>
              </w:rPr>
              <w:t>Measure products</w:t>
            </w:r>
            <w:r>
              <w:rPr>
                <w:noProof/>
                <w:webHidden/>
              </w:rPr>
              <w:tab/>
            </w:r>
            <w:r>
              <w:rPr>
                <w:noProof/>
                <w:webHidden/>
              </w:rPr>
              <w:fldChar w:fldCharType="begin"/>
            </w:r>
            <w:r>
              <w:rPr>
                <w:noProof/>
                <w:webHidden/>
              </w:rPr>
              <w:instrText xml:space="preserve"> PAGEREF _Toc179110653 \h </w:instrText>
            </w:r>
            <w:r>
              <w:rPr>
                <w:noProof/>
                <w:webHidden/>
              </w:rPr>
            </w:r>
            <w:r>
              <w:rPr>
                <w:noProof/>
                <w:webHidden/>
              </w:rPr>
              <w:fldChar w:fldCharType="separate"/>
            </w:r>
            <w:r w:rsidR="00953442">
              <w:rPr>
                <w:noProof/>
                <w:webHidden/>
              </w:rPr>
              <w:t>10</w:t>
            </w:r>
            <w:r>
              <w:rPr>
                <w:noProof/>
                <w:webHidden/>
              </w:rPr>
              <w:fldChar w:fldCharType="end"/>
            </w:r>
          </w:hyperlink>
        </w:p>
        <w:p w14:paraId="60F8E312" w14:textId="75ADDA63" w:rsidR="00694BFE" w:rsidRDefault="00694BFE">
          <w:pPr>
            <w:pStyle w:val="TOC2"/>
            <w:tabs>
              <w:tab w:val="left" w:pos="960"/>
              <w:tab w:val="right" w:leader="dot" w:pos="9350"/>
            </w:tabs>
            <w:rPr>
              <w:rFonts w:eastAsiaTheme="minorEastAsia"/>
              <w:b/>
              <w:bCs/>
              <w:noProof/>
              <w:sz w:val="24"/>
              <w:szCs w:val="24"/>
            </w:rPr>
          </w:pPr>
          <w:hyperlink w:anchor="_Toc179110654" w:history="1">
            <w:r w:rsidRPr="000821E0">
              <w:rPr>
                <w:rStyle w:val="Hyperlink"/>
                <w:noProof/>
                <w:lang w:val="en-US"/>
              </w:rPr>
              <w:t xml:space="preserve">5.2 </w:t>
            </w:r>
            <w:r>
              <w:rPr>
                <w:rFonts w:eastAsiaTheme="minorEastAsia"/>
                <w:b/>
                <w:bCs/>
                <w:noProof/>
                <w:sz w:val="24"/>
                <w:szCs w:val="24"/>
              </w:rPr>
              <w:tab/>
            </w:r>
            <w:r w:rsidRPr="000821E0">
              <w:rPr>
                <w:rStyle w:val="Hyperlink"/>
                <w:noProof/>
                <w:lang w:val="en-US"/>
              </w:rPr>
              <w:t>Process assurance</w:t>
            </w:r>
            <w:r>
              <w:rPr>
                <w:noProof/>
                <w:webHidden/>
              </w:rPr>
              <w:tab/>
            </w:r>
            <w:r>
              <w:rPr>
                <w:noProof/>
                <w:webHidden/>
              </w:rPr>
              <w:fldChar w:fldCharType="begin"/>
            </w:r>
            <w:r>
              <w:rPr>
                <w:noProof/>
                <w:webHidden/>
              </w:rPr>
              <w:instrText xml:space="preserve"> PAGEREF _Toc179110654 \h </w:instrText>
            </w:r>
            <w:r>
              <w:rPr>
                <w:noProof/>
                <w:webHidden/>
              </w:rPr>
            </w:r>
            <w:r>
              <w:rPr>
                <w:noProof/>
                <w:webHidden/>
              </w:rPr>
              <w:fldChar w:fldCharType="separate"/>
            </w:r>
            <w:r w:rsidR="00953442">
              <w:rPr>
                <w:noProof/>
                <w:webHidden/>
              </w:rPr>
              <w:t>10</w:t>
            </w:r>
            <w:r>
              <w:rPr>
                <w:noProof/>
                <w:webHidden/>
              </w:rPr>
              <w:fldChar w:fldCharType="end"/>
            </w:r>
          </w:hyperlink>
        </w:p>
        <w:p w14:paraId="472C0879" w14:textId="79DF3CF4" w:rsidR="00694BFE" w:rsidRDefault="00694BFE">
          <w:pPr>
            <w:pStyle w:val="TOC3"/>
            <w:tabs>
              <w:tab w:val="left" w:pos="1200"/>
              <w:tab w:val="right" w:leader="dot" w:pos="9350"/>
            </w:tabs>
            <w:rPr>
              <w:rFonts w:eastAsiaTheme="minorEastAsia"/>
              <w:noProof/>
              <w:sz w:val="24"/>
              <w:szCs w:val="24"/>
            </w:rPr>
          </w:pPr>
          <w:hyperlink w:anchor="_Toc179110655" w:history="1">
            <w:r w:rsidRPr="000821E0">
              <w:rPr>
                <w:rStyle w:val="Hyperlink"/>
                <w:noProof/>
                <w:lang w:val="en-US"/>
              </w:rPr>
              <w:t xml:space="preserve">5.2.1 </w:t>
            </w:r>
            <w:r>
              <w:rPr>
                <w:rFonts w:eastAsiaTheme="minorEastAsia"/>
                <w:noProof/>
                <w:sz w:val="24"/>
                <w:szCs w:val="24"/>
              </w:rPr>
              <w:tab/>
            </w:r>
            <w:r w:rsidRPr="000821E0">
              <w:rPr>
                <w:rStyle w:val="Hyperlink"/>
                <w:noProof/>
                <w:lang w:val="en-US"/>
              </w:rPr>
              <w:t>Evaluate life cycle processes for conformance</w:t>
            </w:r>
            <w:r>
              <w:rPr>
                <w:noProof/>
                <w:webHidden/>
              </w:rPr>
              <w:tab/>
            </w:r>
            <w:r>
              <w:rPr>
                <w:noProof/>
                <w:webHidden/>
              </w:rPr>
              <w:fldChar w:fldCharType="begin"/>
            </w:r>
            <w:r>
              <w:rPr>
                <w:noProof/>
                <w:webHidden/>
              </w:rPr>
              <w:instrText xml:space="preserve"> PAGEREF _Toc179110655 \h </w:instrText>
            </w:r>
            <w:r>
              <w:rPr>
                <w:noProof/>
                <w:webHidden/>
              </w:rPr>
            </w:r>
            <w:r>
              <w:rPr>
                <w:noProof/>
                <w:webHidden/>
              </w:rPr>
              <w:fldChar w:fldCharType="separate"/>
            </w:r>
            <w:r w:rsidR="00953442">
              <w:rPr>
                <w:noProof/>
                <w:webHidden/>
              </w:rPr>
              <w:t>10</w:t>
            </w:r>
            <w:r>
              <w:rPr>
                <w:noProof/>
                <w:webHidden/>
              </w:rPr>
              <w:fldChar w:fldCharType="end"/>
            </w:r>
          </w:hyperlink>
        </w:p>
        <w:p w14:paraId="7F4DE91D" w14:textId="19DBCAC2" w:rsidR="00694BFE" w:rsidRDefault="00694BFE">
          <w:pPr>
            <w:pStyle w:val="TOC3"/>
            <w:tabs>
              <w:tab w:val="left" w:pos="1200"/>
              <w:tab w:val="right" w:leader="dot" w:pos="9350"/>
            </w:tabs>
            <w:rPr>
              <w:rFonts w:eastAsiaTheme="minorEastAsia"/>
              <w:noProof/>
              <w:sz w:val="24"/>
              <w:szCs w:val="24"/>
            </w:rPr>
          </w:pPr>
          <w:hyperlink w:anchor="_Toc179110656" w:history="1">
            <w:r w:rsidRPr="000821E0">
              <w:rPr>
                <w:rStyle w:val="Hyperlink"/>
                <w:noProof/>
                <w:lang w:val="en-US"/>
              </w:rPr>
              <w:t xml:space="preserve">5.2.2 </w:t>
            </w:r>
            <w:r>
              <w:rPr>
                <w:rFonts w:eastAsiaTheme="minorEastAsia"/>
                <w:noProof/>
                <w:sz w:val="24"/>
                <w:szCs w:val="24"/>
              </w:rPr>
              <w:tab/>
            </w:r>
            <w:r w:rsidRPr="000821E0">
              <w:rPr>
                <w:rStyle w:val="Hyperlink"/>
                <w:noProof/>
                <w:lang w:val="en-US"/>
              </w:rPr>
              <w:t>Evaluate environments for conformance</w:t>
            </w:r>
            <w:r>
              <w:rPr>
                <w:noProof/>
                <w:webHidden/>
              </w:rPr>
              <w:tab/>
            </w:r>
            <w:r>
              <w:rPr>
                <w:noProof/>
                <w:webHidden/>
              </w:rPr>
              <w:fldChar w:fldCharType="begin"/>
            </w:r>
            <w:r>
              <w:rPr>
                <w:noProof/>
                <w:webHidden/>
              </w:rPr>
              <w:instrText xml:space="preserve"> PAGEREF _Toc179110656 \h </w:instrText>
            </w:r>
            <w:r>
              <w:rPr>
                <w:noProof/>
                <w:webHidden/>
              </w:rPr>
            </w:r>
            <w:r>
              <w:rPr>
                <w:noProof/>
                <w:webHidden/>
              </w:rPr>
              <w:fldChar w:fldCharType="separate"/>
            </w:r>
            <w:r w:rsidR="00953442">
              <w:rPr>
                <w:noProof/>
                <w:webHidden/>
              </w:rPr>
              <w:t>10</w:t>
            </w:r>
            <w:r>
              <w:rPr>
                <w:noProof/>
                <w:webHidden/>
              </w:rPr>
              <w:fldChar w:fldCharType="end"/>
            </w:r>
          </w:hyperlink>
        </w:p>
        <w:p w14:paraId="6AF4F199" w14:textId="750A64E7" w:rsidR="00694BFE" w:rsidRDefault="00694BFE">
          <w:pPr>
            <w:pStyle w:val="TOC3"/>
            <w:tabs>
              <w:tab w:val="left" w:pos="1200"/>
              <w:tab w:val="right" w:leader="dot" w:pos="9350"/>
            </w:tabs>
            <w:rPr>
              <w:rFonts w:eastAsiaTheme="minorEastAsia"/>
              <w:noProof/>
              <w:sz w:val="24"/>
              <w:szCs w:val="24"/>
            </w:rPr>
          </w:pPr>
          <w:hyperlink w:anchor="_Toc179110657" w:history="1">
            <w:r w:rsidRPr="000821E0">
              <w:rPr>
                <w:rStyle w:val="Hyperlink"/>
                <w:noProof/>
                <w:lang w:val="en-US"/>
              </w:rPr>
              <w:t xml:space="preserve">5.2.3 </w:t>
            </w:r>
            <w:r>
              <w:rPr>
                <w:rFonts w:eastAsiaTheme="minorEastAsia"/>
                <w:noProof/>
                <w:sz w:val="24"/>
                <w:szCs w:val="24"/>
              </w:rPr>
              <w:tab/>
            </w:r>
            <w:r w:rsidRPr="000821E0">
              <w:rPr>
                <w:rStyle w:val="Hyperlink"/>
                <w:noProof/>
                <w:lang w:val="en-US"/>
              </w:rPr>
              <w:t>Evaluate subcontractor processes for conformance</w:t>
            </w:r>
            <w:r>
              <w:rPr>
                <w:noProof/>
                <w:webHidden/>
              </w:rPr>
              <w:tab/>
            </w:r>
            <w:r>
              <w:rPr>
                <w:noProof/>
                <w:webHidden/>
              </w:rPr>
              <w:fldChar w:fldCharType="begin"/>
            </w:r>
            <w:r>
              <w:rPr>
                <w:noProof/>
                <w:webHidden/>
              </w:rPr>
              <w:instrText xml:space="preserve"> PAGEREF _Toc179110657 \h </w:instrText>
            </w:r>
            <w:r>
              <w:rPr>
                <w:noProof/>
                <w:webHidden/>
              </w:rPr>
            </w:r>
            <w:r>
              <w:rPr>
                <w:noProof/>
                <w:webHidden/>
              </w:rPr>
              <w:fldChar w:fldCharType="separate"/>
            </w:r>
            <w:r w:rsidR="00953442">
              <w:rPr>
                <w:noProof/>
                <w:webHidden/>
              </w:rPr>
              <w:t>10</w:t>
            </w:r>
            <w:r>
              <w:rPr>
                <w:noProof/>
                <w:webHidden/>
              </w:rPr>
              <w:fldChar w:fldCharType="end"/>
            </w:r>
          </w:hyperlink>
        </w:p>
        <w:p w14:paraId="51E5625B" w14:textId="39D7008C" w:rsidR="00694BFE" w:rsidRDefault="00694BFE">
          <w:pPr>
            <w:pStyle w:val="TOC3"/>
            <w:tabs>
              <w:tab w:val="left" w:pos="1200"/>
              <w:tab w:val="right" w:leader="dot" w:pos="9350"/>
            </w:tabs>
            <w:rPr>
              <w:rFonts w:eastAsiaTheme="minorEastAsia"/>
              <w:noProof/>
              <w:sz w:val="24"/>
              <w:szCs w:val="24"/>
            </w:rPr>
          </w:pPr>
          <w:hyperlink w:anchor="_Toc179110658" w:history="1">
            <w:r w:rsidRPr="000821E0">
              <w:rPr>
                <w:rStyle w:val="Hyperlink"/>
                <w:noProof/>
                <w:lang w:val="en-US"/>
              </w:rPr>
              <w:t xml:space="preserve">5.2.4 </w:t>
            </w:r>
            <w:r>
              <w:rPr>
                <w:rFonts w:eastAsiaTheme="minorEastAsia"/>
                <w:noProof/>
                <w:sz w:val="24"/>
                <w:szCs w:val="24"/>
              </w:rPr>
              <w:tab/>
            </w:r>
            <w:r w:rsidRPr="000821E0">
              <w:rPr>
                <w:rStyle w:val="Hyperlink"/>
                <w:noProof/>
                <w:lang w:val="en-US"/>
              </w:rPr>
              <w:t>Measure processes</w:t>
            </w:r>
            <w:r>
              <w:rPr>
                <w:noProof/>
                <w:webHidden/>
              </w:rPr>
              <w:tab/>
            </w:r>
            <w:r>
              <w:rPr>
                <w:noProof/>
                <w:webHidden/>
              </w:rPr>
              <w:fldChar w:fldCharType="begin"/>
            </w:r>
            <w:r>
              <w:rPr>
                <w:noProof/>
                <w:webHidden/>
              </w:rPr>
              <w:instrText xml:space="preserve"> PAGEREF _Toc179110658 \h </w:instrText>
            </w:r>
            <w:r>
              <w:rPr>
                <w:noProof/>
                <w:webHidden/>
              </w:rPr>
            </w:r>
            <w:r>
              <w:rPr>
                <w:noProof/>
                <w:webHidden/>
              </w:rPr>
              <w:fldChar w:fldCharType="separate"/>
            </w:r>
            <w:r w:rsidR="00953442">
              <w:rPr>
                <w:noProof/>
                <w:webHidden/>
              </w:rPr>
              <w:t>10</w:t>
            </w:r>
            <w:r>
              <w:rPr>
                <w:noProof/>
                <w:webHidden/>
              </w:rPr>
              <w:fldChar w:fldCharType="end"/>
            </w:r>
          </w:hyperlink>
        </w:p>
        <w:p w14:paraId="67FB2CED" w14:textId="1ECD1ED1" w:rsidR="00694BFE" w:rsidRDefault="00694BFE">
          <w:pPr>
            <w:pStyle w:val="TOC3"/>
            <w:tabs>
              <w:tab w:val="left" w:pos="1200"/>
              <w:tab w:val="right" w:leader="dot" w:pos="9350"/>
            </w:tabs>
            <w:rPr>
              <w:rFonts w:eastAsiaTheme="minorEastAsia"/>
              <w:noProof/>
              <w:sz w:val="24"/>
              <w:szCs w:val="24"/>
            </w:rPr>
          </w:pPr>
          <w:hyperlink w:anchor="_Toc179110659" w:history="1">
            <w:r w:rsidRPr="000821E0">
              <w:rPr>
                <w:rStyle w:val="Hyperlink"/>
                <w:noProof/>
                <w:lang w:val="en-US"/>
              </w:rPr>
              <w:t xml:space="preserve">5.2.5 </w:t>
            </w:r>
            <w:r>
              <w:rPr>
                <w:rFonts w:eastAsiaTheme="minorEastAsia"/>
                <w:noProof/>
                <w:sz w:val="24"/>
                <w:szCs w:val="24"/>
              </w:rPr>
              <w:tab/>
            </w:r>
            <w:r w:rsidRPr="000821E0">
              <w:rPr>
                <w:rStyle w:val="Hyperlink"/>
                <w:noProof/>
                <w:lang w:val="en-US"/>
              </w:rPr>
              <w:t>Assess staff skill and knowledge</w:t>
            </w:r>
            <w:r>
              <w:rPr>
                <w:noProof/>
                <w:webHidden/>
              </w:rPr>
              <w:tab/>
            </w:r>
            <w:r>
              <w:rPr>
                <w:noProof/>
                <w:webHidden/>
              </w:rPr>
              <w:fldChar w:fldCharType="begin"/>
            </w:r>
            <w:r>
              <w:rPr>
                <w:noProof/>
                <w:webHidden/>
              </w:rPr>
              <w:instrText xml:space="preserve"> PAGEREF _Toc179110659 \h </w:instrText>
            </w:r>
            <w:r>
              <w:rPr>
                <w:noProof/>
                <w:webHidden/>
              </w:rPr>
            </w:r>
            <w:r>
              <w:rPr>
                <w:noProof/>
                <w:webHidden/>
              </w:rPr>
              <w:fldChar w:fldCharType="separate"/>
            </w:r>
            <w:r w:rsidR="00953442">
              <w:rPr>
                <w:noProof/>
                <w:webHidden/>
              </w:rPr>
              <w:t>10</w:t>
            </w:r>
            <w:r>
              <w:rPr>
                <w:noProof/>
                <w:webHidden/>
              </w:rPr>
              <w:fldChar w:fldCharType="end"/>
            </w:r>
          </w:hyperlink>
        </w:p>
        <w:p w14:paraId="29F76135" w14:textId="0518A86D" w:rsidR="00694BFE" w:rsidRDefault="00694BFE">
          <w:pPr>
            <w:pStyle w:val="TOC1"/>
            <w:tabs>
              <w:tab w:val="left" w:pos="480"/>
              <w:tab w:val="right" w:leader="dot" w:pos="9350"/>
            </w:tabs>
            <w:rPr>
              <w:rFonts w:eastAsiaTheme="minorEastAsia"/>
              <w:b w:val="0"/>
              <w:bCs w:val="0"/>
              <w:i/>
              <w:iCs/>
              <w:noProof/>
            </w:rPr>
          </w:pPr>
          <w:hyperlink w:anchor="_Toc179110660" w:history="1">
            <w:r w:rsidRPr="000821E0">
              <w:rPr>
                <w:rStyle w:val="Hyperlink"/>
                <w:noProof/>
                <w:lang w:val="en-US"/>
              </w:rPr>
              <w:t>6</w:t>
            </w:r>
            <w:r>
              <w:rPr>
                <w:rFonts w:eastAsiaTheme="minorEastAsia"/>
                <w:b w:val="0"/>
                <w:bCs w:val="0"/>
                <w:i/>
                <w:iCs/>
                <w:noProof/>
              </w:rPr>
              <w:tab/>
            </w:r>
            <w:r w:rsidRPr="000821E0">
              <w:rPr>
                <w:rStyle w:val="Hyperlink"/>
                <w:noProof/>
                <w:lang w:val="en-US"/>
              </w:rPr>
              <w:t>Additional considerations</w:t>
            </w:r>
            <w:r>
              <w:rPr>
                <w:noProof/>
                <w:webHidden/>
              </w:rPr>
              <w:tab/>
            </w:r>
            <w:r>
              <w:rPr>
                <w:noProof/>
                <w:webHidden/>
              </w:rPr>
              <w:fldChar w:fldCharType="begin"/>
            </w:r>
            <w:r>
              <w:rPr>
                <w:noProof/>
                <w:webHidden/>
              </w:rPr>
              <w:instrText xml:space="preserve"> PAGEREF _Toc179110660 \h </w:instrText>
            </w:r>
            <w:r>
              <w:rPr>
                <w:noProof/>
                <w:webHidden/>
              </w:rPr>
            </w:r>
            <w:r>
              <w:rPr>
                <w:noProof/>
                <w:webHidden/>
              </w:rPr>
              <w:fldChar w:fldCharType="separate"/>
            </w:r>
            <w:r w:rsidR="00953442">
              <w:rPr>
                <w:noProof/>
                <w:webHidden/>
              </w:rPr>
              <w:t>10</w:t>
            </w:r>
            <w:r>
              <w:rPr>
                <w:noProof/>
                <w:webHidden/>
              </w:rPr>
              <w:fldChar w:fldCharType="end"/>
            </w:r>
          </w:hyperlink>
        </w:p>
        <w:p w14:paraId="1258F151" w14:textId="523BA1B8" w:rsidR="00694BFE" w:rsidRDefault="00694BFE">
          <w:pPr>
            <w:pStyle w:val="TOC2"/>
            <w:tabs>
              <w:tab w:val="left" w:pos="960"/>
              <w:tab w:val="right" w:leader="dot" w:pos="9350"/>
            </w:tabs>
            <w:rPr>
              <w:rFonts w:eastAsiaTheme="minorEastAsia"/>
              <w:b/>
              <w:bCs/>
              <w:noProof/>
              <w:sz w:val="24"/>
              <w:szCs w:val="24"/>
            </w:rPr>
          </w:pPr>
          <w:hyperlink w:anchor="_Toc179110661" w:history="1">
            <w:r w:rsidRPr="000821E0">
              <w:rPr>
                <w:rStyle w:val="Hyperlink"/>
                <w:noProof/>
                <w:lang w:val="en-US"/>
              </w:rPr>
              <w:t>6.1</w:t>
            </w:r>
            <w:r>
              <w:rPr>
                <w:rFonts w:eastAsiaTheme="minorEastAsia"/>
                <w:b/>
                <w:bCs/>
                <w:noProof/>
                <w:sz w:val="24"/>
                <w:szCs w:val="24"/>
              </w:rPr>
              <w:tab/>
            </w:r>
            <w:r w:rsidRPr="000821E0">
              <w:rPr>
                <w:rStyle w:val="Hyperlink"/>
                <w:noProof/>
                <w:lang w:val="en-US"/>
              </w:rPr>
              <w:t>Contract review</w:t>
            </w:r>
            <w:r>
              <w:rPr>
                <w:noProof/>
                <w:webHidden/>
              </w:rPr>
              <w:tab/>
            </w:r>
            <w:r>
              <w:rPr>
                <w:noProof/>
                <w:webHidden/>
              </w:rPr>
              <w:fldChar w:fldCharType="begin"/>
            </w:r>
            <w:r>
              <w:rPr>
                <w:noProof/>
                <w:webHidden/>
              </w:rPr>
              <w:instrText xml:space="preserve"> PAGEREF _Toc179110661 \h </w:instrText>
            </w:r>
            <w:r>
              <w:rPr>
                <w:noProof/>
                <w:webHidden/>
              </w:rPr>
            </w:r>
            <w:r>
              <w:rPr>
                <w:noProof/>
                <w:webHidden/>
              </w:rPr>
              <w:fldChar w:fldCharType="separate"/>
            </w:r>
            <w:r w:rsidR="00953442">
              <w:rPr>
                <w:noProof/>
                <w:webHidden/>
              </w:rPr>
              <w:t>10</w:t>
            </w:r>
            <w:r>
              <w:rPr>
                <w:noProof/>
                <w:webHidden/>
              </w:rPr>
              <w:fldChar w:fldCharType="end"/>
            </w:r>
          </w:hyperlink>
        </w:p>
        <w:p w14:paraId="792E79B4" w14:textId="2D985B3D" w:rsidR="00694BFE" w:rsidRDefault="00694BFE">
          <w:pPr>
            <w:pStyle w:val="TOC2"/>
            <w:tabs>
              <w:tab w:val="left" w:pos="960"/>
              <w:tab w:val="right" w:leader="dot" w:pos="9350"/>
            </w:tabs>
            <w:rPr>
              <w:rFonts w:eastAsiaTheme="minorEastAsia"/>
              <w:b/>
              <w:bCs/>
              <w:noProof/>
              <w:sz w:val="24"/>
              <w:szCs w:val="24"/>
            </w:rPr>
          </w:pPr>
          <w:hyperlink w:anchor="_Toc179110662" w:history="1">
            <w:r w:rsidRPr="000821E0">
              <w:rPr>
                <w:rStyle w:val="Hyperlink"/>
                <w:noProof/>
                <w:lang w:val="en-US"/>
              </w:rPr>
              <w:t>6.2</w:t>
            </w:r>
            <w:r>
              <w:rPr>
                <w:rFonts w:eastAsiaTheme="minorEastAsia"/>
                <w:b/>
                <w:bCs/>
                <w:noProof/>
                <w:sz w:val="24"/>
                <w:szCs w:val="24"/>
              </w:rPr>
              <w:tab/>
            </w:r>
            <w:r w:rsidRPr="000821E0">
              <w:rPr>
                <w:rStyle w:val="Hyperlink"/>
                <w:noProof/>
                <w:lang w:val="en-US"/>
              </w:rPr>
              <w:t>Quality measurement</w:t>
            </w:r>
            <w:r>
              <w:rPr>
                <w:noProof/>
                <w:webHidden/>
              </w:rPr>
              <w:tab/>
            </w:r>
            <w:r>
              <w:rPr>
                <w:noProof/>
                <w:webHidden/>
              </w:rPr>
              <w:fldChar w:fldCharType="begin"/>
            </w:r>
            <w:r>
              <w:rPr>
                <w:noProof/>
                <w:webHidden/>
              </w:rPr>
              <w:instrText xml:space="preserve"> PAGEREF _Toc179110662 \h </w:instrText>
            </w:r>
            <w:r>
              <w:rPr>
                <w:noProof/>
                <w:webHidden/>
              </w:rPr>
            </w:r>
            <w:r>
              <w:rPr>
                <w:noProof/>
                <w:webHidden/>
              </w:rPr>
              <w:fldChar w:fldCharType="separate"/>
            </w:r>
            <w:r w:rsidR="00953442">
              <w:rPr>
                <w:noProof/>
                <w:webHidden/>
              </w:rPr>
              <w:t>10</w:t>
            </w:r>
            <w:r>
              <w:rPr>
                <w:noProof/>
                <w:webHidden/>
              </w:rPr>
              <w:fldChar w:fldCharType="end"/>
            </w:r>
          </w:hyperlink>
        </w:p>
        <w:p w14:paraId="06FFE0F6" w14:textId="633BE2C8" w:rsidR="00694BFE" w:rsidRDefault="00694BFE">
          <w:pPr>
            <w:pStyle w:val="TOC2"/>
            <w:tabs>
              <w:tab w:val="left" w:pos="960"/>
              <w:tab w:val="right" w:leader="dot" w:pos="9350"/>
            </w:tabs>
            <w:rPr>
              <w:rFonts w:eastAsiaTheme="minorEastAsia"/>
              <w:b/>
              <w:bCs/>
              <w:noProof/>
              <w:sz w:val="24"/>
              <w:szCs w:val="24"/>
            </w:rPr>
          </w:pPr>
          <w:hyperlink w:anchor="_Toc179110663" w:history="1">
            <w:r w:rsidRPr="000821E0">
              <w:rPr>
                <w:rStyle w:val="Hyperlink"/>
                <w:noProof/>
                <w:lang w:val="en-US"/>
              </w:rPr>
              <w:t>6.3</w:t>
            </w:r>
            <w:r>
              <w:rPr>
                <w:rFonts w:eastAsiaTheme="minorEastAsia"/>
                <w:b/>
                <w:bCs/>
                <w:noProof/>
                <w:sz w:val="24"/>
                <w:szCs w:val="24"/>
              </w:rPr>
              <w:tab/>
            </w:r>
            <w:r w:rsidRPr="000821E0">
              <w:rPr>
                <w:rStyle w:val="Hyperlink"/>
                <w:noProof/>
                <w:lang w:val="en-US"/>
              </w:rPr>
              <w:t>Waivers and deviations</w:t>
            </w:r>
            <w:r>
              <w:rPr>
                <w:noProof/>
                <w:webHidden/>
              </w:rPr>
              <w:tab/>
            </w:r>
            <w:r>
              <w:rPr>
                <w:noProof/>
                <w:webHidden/>
              </w:rPr>
              <w:fldChar w:fldCharType="begin"/>
            </w:r>
            <w:r>
              <w:rPr>
                <w:noProof/>
                <w:webHidden/>
              </w:rPr>
              <w:instrText xml:space="preserve"> PAGEREF _Toc179110663 \h </w:instrText>
            </w:r>
            <w:r>
              <w:rPr>
                <w:noProof/>
                <w:webHidden/>
              </w:rPr>
            </w:r>
            <w:r>
              <w:rPr>
                <w:noProof/>
                <w:webHidden/>
              </w:rPr>
              <w:fldChar w:fldCharType="separate"/>
            </w:r>
            <w:r w:rsidR="00953442">
              <w:rPr>
                <w:noProof/>
                <w:webHidden/>
              </w:rPr>
              <w:t>10</w:t>
            </w:r>
            <w:r>
              <w:rPr>
                <w:noProof/>
                <w:webHidden/>
              </w:rPr>
              <w:fldChar w:fldCharType="end"/>
            </w:r>
          </w:hyperlink>
        </w:p>
        <w:p w14:paraId="2165E681" w14:textId="153998F9" w:rsidR="00694BFE" w:rsidRDefault="00694BFE">
          <w:pPr>
            <w:pStyle w:val="TOC2"/>
            <w:tabs>
              <w:tab w:val="left" w:pos="960"/>
              <w:tab w:val="right" w:leader="dot" w:pos="9350"/>
            </w:tabs>
            <w:rPr>
              <w:rFonts w:eastAsiaTheme="minorEastAsia"/>
              <w:b/>
              <w:bCs/>
              <w:noProof/>
              <w:sz w:val="24"/>
              <w:szCs w:val="24"/>
            </w:rPr>
          </w:pPr>
          <w:hyperlink w:anchor="_Toc179110664" w:history="1">
            <w:r w:rsidRPr="000821E0">
              <w:rPr>
                <w:rStyle w:val="Hyperlink"/>
                <w:noProof/>
                <w:lang w:val="en-US"/>
              </w:rPr>
              <w:t>6.4</w:t>
            </w:r>
            <w:r>
              <w:rPr>
                <w:rFonts w:eastAsiaTheme="minorEastAsia"/>
                <w:b/>
                <w:bCs/>
                <w:noProof/>
                <w:sz w:val="24"/>
                <w:szCs w:val="24"/>
              </w:rPr>
              <w:tab/>
            </w:r>
            <w:r w:rsidRPr="000821E0">
              <w:rPr>
                <w:rStyle w:val="Hyperlink"/>
                <w:noProof/>
                <w:lang w:val="en-US"/>
              </w:rPr>
              <w:t>Task repetition</w:t>
            </w:r>
            <w:r>
              <w:rPr>
                <w:noProof/>
                <w:webHidden/>
              </w:rPr>
              <w:tab/>
            </w:r>
            <w:r>
              <w:rPr>
                <w:noProof/>
                <w:webHidden/>
              </w:rPr>
              <w:fldChar w:fldCharType="begin"/>
            </w:r>
            <w:r>
              <w:rPr>
                <w:noProof/>
                <w:webHidden/>
              </w:rPr>
              <w:instrText xml:space="preserve"> PAGEREF _Toc179110664 \h </w:instrText>
            </w:r>
            <w:r>
              <w:rPr>
                <w:noProof/>
                <w:webHidden/>
              </w:rPr>
            </w:r>
            <w:r>
              <w:rPr>
                <w:noProof/>
                <w:webHidden/>
              </w:rPr>
              <w:fldChar w:fldCharType="separate"/>
            </w:r>
            <w:r w:rsidR="00953442">
              <w:rPr>
                <w:noProof/>
                <w:webHidden/>
              </w:rPr>
              <w:t>10</w:t>
            </w:r>
            <w:r>
              <w:rPr>
                <w:noProof/>
                <w:webHidden/>
              </w:rPr>
              <w:fldChar w:fldCharType="end"/>
            </w:r>
          </w:hyperlink>
        </w:p>
        <w:p w14:paraId="5D48B1FC" w14:textId="006EEF4D" w:rsidR="00694BFE" w:rsidRDefault="00694BFE">
          <w:pPr>
            <w:pStyle w:val="TOC2"/>
            <w:tabs>
              <w:tab w:val="left" w:pos="960"/>
              <w:tab w:val="right" w:leader="dot" w:pos="9350"/>
            </w:tabs>
            <w:rPr>
              <w:rFonts w:eastAsiaTheme="minorEastAsia"/>
              <w:b/>
              <w:bCs/>
              <w:noProof/>
              <w:sz w:val="24"/>
              <w:szCs w:val="24"/>
            </w:rPr>
          </w:pPr>
          <w:hyperlink w:anchor="_Toc179110665" w:history="1">
            <w:r w:rsidRPr="000821E0">
              <w:rPr>
                <w:rStyle w:val="Hyperlink"/>
                <w:noProof/>
                <w:lang w:val="en-US"/>
              </w:rPr>
              <w:t>6.5</w:t>
            </w:r>
            <w:r>
              <w:rPr>
                <w:rFonts w:eastAsiaTheme="minorEastAsia"/>
                <w:b/>
                <w:bCs/>
                <w:noProof/>
                <w:sz w:val="24"/>
                <w:szCs w:val="24"/>
              </w:rPr>
              <w:tab/>
            </w:r>
            <w:r w:rsidRPr="000821E0">
              <w:rPr>
                <w:rStyle w:val="Hyperlink"/>
                <w:noProof/>
                <w:lang w:val="en-US"/>
              </w:rPr>
              <w:t>Risks to performing SQA</w:t>
            </w:r>
            <w:r>
              <w:rPr>
                <w:noProof/>
                <w:webHidden/>
              </w:rPr>
              <w:tab/>
            </w:r>
            <w:r>
              <w:rPr>
                <w:noProof/>
                <w:webHidden/>
              </w:rPr>
              <w:fldChar w:fldCharType="begin"/>
            </w:r>
            <w:r>
              <w:rPr>
                <w:noProof/>
                <w:webHidden/>
              </w:rPr>
              <w:instrText xml:space="preserve"> PAGEREF _Toc179110665 \h </w:instrText>
            </w:r>
            <w:r>
              <w:rPr>
                <w:noProof/>
                <w:webHidden/>
              </w:rPr>
            </w:r>
            <w:r>
              <w:rPr>
                <w:noProof/>
                <w:webHidden/>
              </w:rPr>
              <w:fldChar w:fldCharType="separate"/>
            </w:r>
            <w:r w:rsidR="00953442">
              <w:rPr>
                <w:noProof/>
                <w:webHidden/>
              </w:rPr>
              <w:t>10</w:t>
            </w:r>
            <w:r>
              <w:rPr>
                <w:noProof/>
                <w:webHidden/>
              </w:rPr>
              <w:fldChar w:fldCharType="end"/>
            </w:r>
          </w:hyperlink>
        </w:p>
        <w:p w14:paraId="48E1098E" w14:textId="1B7572B8" w:rsidR="00694BFE" w:rsidRDefault="00694BFE">
          <w:pPr>
            <w:pStyle w:val="TOC2"/>
            <w:tabs>
              <w:tab w:val="left" w:pos="960"/>
              <w:tab w:val="right" w:leader="dot" w:pos="9350"/>
            </w:tabs>
            <w:rPr>
              <w:rFonts w:eastAsiaTheme="minorEastAsia"/>
              <w:b/>
              <w:bCs/>
              <w:noProof/>
              <w:sz w:val="24"/>
              <w:szCs w:val="24"/>
            </w:rPr>
          </w:pPr>
          <w:hyperlink w:anchor="_Toc179110666" w:history="1">
            <w:r w:rsidRPr="000821E0">
              <w:rPr>
                <w:rStyle w:val="Hyperlink"/>
                <w:noProof/>
                <w:lang w:val="en-US"/>
              </w:rPr>
              <w:t>6.6</w:t>
            </w:r>
            <w:r>
              <w:rPr>
                <w:rFonts w:eastAsiaTheme="minorEastAsia"/>
                <w:b/>
                <w:bCs/>
                <w:noProof/>
                <w:sz w:val="24"/>
                <w:szCs w:val="24"/>
              </w:rPr>
              <w:tab/>
            </w:r>
            <w:r w:rsidRPr="000821E0">
              <w:rPr>
                <w:rStyle w:val="Hyperlink"/>
                <w:noProof/>
                <w:lang w:val="en-US"/>
              </w:rPr>
              <w:t>Communications strategy</w:t>
            </w:r>
            <w:r>
              <w:rPr>
                <w:noProof/>
                <w:webHidden/>
              </w:rPr>
              <w:tab/>
            </w:r>
            <w:r>
              <w:rPr>
                <w:noProof/>
                <w:webHidden/>
              </w:rPr>
              <w:fldChar w:fldCharType="begin"/>
            </w:r>
            <w:r>
              <w:rPr>
                <w:noProof/>
                <w:webHidden/>
              </w:rPr>
              <w:instrText xml:space="preserve"> PAGEREF _Toc179110666 \h </w:instrText>
            </w:r>
            <w:r>
              <w:rPr>
                <w:noProof/>
                <w:webHidden/>
              </w:rPr>
            </w:r>
            <w:r>
              <w:rPr>
                <w:noProof/>
                <w:webHidden/>
              </w:rPr>
              <w:fldChar w:fldCharType="separate"/>
            </w:r>
            <w:r w:rsidR="00953442">
              <w:rPr>
                <w:noProof/>
                <w:webHidden/>
              </w:rPr>
              <w:t>10</w:t>
            </w:r>
            <w:r>
              <w:rPr>
                <w:noProof/>
                <w:webHidden/>
              </w:rPr>
              <w:fldChar w:fldCharType="end"/>
            </w:r>
          </w:hyperlink>
        </w:p>
        <w:p w14:paraId="7C3873D5" w14:textId="47A132E4" w:rsidR="00694BFE" w:rsidRDefault="00694BFE">
          <w:pPr>
            <w:pStyle w:val="TOC2"/>
            <w:tabs>
              <w:tab w:val="left" w:pos="960"/>
              <w:tab w:val="right" w:leader="dot" w:pos="9350"/>
            </w:tabs>
            <w:rPr>
              <w:rFonts w:eastAsiaTheme="minorEastAsia"/>
              <w:b/>
              <w:bCs/>
              <w:noProof/>
              <w:sz w:val="24"/>
              <w:szCs w:val="24"/>
            </w:rPr>
          </w:pPr>
          <w:hyperlink w:anchor="_Toc179110667" w:history="1">
            <w:r w:rsidRPr="000821E0">
              <w:rPr>
                <w:rStyle w:val="Hyperlink"/>
                <w:noProof/>
                <w:lang w:val="en-US"/>
              </w:rPr>
              <w:t>6.7</w:t>
            </w:r>
            <w:r>
              <w:rPr>
                <w:rFonts w:eastAsiaTheme="minorEastAsia"/>
                <w:b/>
                <w:bCs/>
                <w:noProof/>
                <w:sz w:val="24"/>
                <w:szCs w:val="24"/>
              </w:rPr>
              <w:tab/>
            </w:r>
            <w:r w:rsidRPr="000821E0">
              <w:rPr>
                <w:rStyle w:val="Hyperlink"/>
                <w:noProof/>
                <w:lang w:val="en-US"/>
              </w:rPr>
              <w:t>Non-conformance process</w:t>
            </w:r>
            <w:r>
              <w:rPr>
                <w:noProof/>
                <w:webHidden/>
              </w:rPr>
              <w:tab/>
            </w:r>
            <w:r>
              <w:rPr>
                <w:noProof/>
                <w:webHidden/>
              </w:rPr>
              <w:fldChar w:fldCharType="begin"/>
            </w:r>
            <w:r>
              <w:rPr>
                <w:noProof/>
                <w:webHidden/>
              </w:rPr>
              <w:instrText xml:space="preserve"> PAGEREF _Toc179110667 \h </w:instrText>
            </w:r>
            <w:r>
              <w:rPr>
                <w:noProof/>
                <w:webHidden/>
              </w:rPr>
            </w:r>
            <w:r>
              <w:rPr>
                <w:noProof/>
                <w:webHidden/>
              </w:rPr>
              <w:fldChar w:fldCharType="separate"/>
            </w:r>
            <w:r w:rsidR="00953442">
              <w:rPr>
                <w:noProof/>
                <w:webHidden/>
              </w:rPr>
              <w:t>10</w:t>
            </w:r>
            <w:r>
              <w:rPr>
                <w:noProof/>
                <w:webHidden/>
              </w:rPr>
              <w:fldChar w:fldCharType="end"/>
            </w:r>
          </w:hyperlink>
        </w:p>
        <w:p w14:paraId="1CC0BE1F" w14:textId="00E043BB" w:rsidR="00694BFE" w:rsidRDefault="00694BFE">
          <w:pPr>
            <w:pStyle w:val="TOC1"/>
            <w:tabs>
              <w:tab w:val="left" w:pos="480"/>
              <w:tab w:val="right" w:leader="dot" w:pos="9350"/>
            </w:tabs>
            <w:rPr>
              <w:rFonts w:eastAsiaTheme="minorEastAsia"/>
              <w:b w:val="0"/>
              <w:bCs w:val="0"/>
              <w:i/>
              <w:iCs/>
              <w:noProof/>
            </w:rPr>
          </w:pPr>
          <w:hyperlink w:anchor="_Toc179110668" w:history="1">
            <w:r w:rsidRPr="000821E0">
              <w:rPr>
                <w:rStyle w:val="Hyperlink"/>
                <w:noProof/>
                <w:lang w:val="en-US"/>
              </w:rPr>
              <w:t>7</w:t>
            </w:r>
            <w:r>
              <w:rPr>
                <w:rFonts w:eastAsiaTheme="minorEastAsia"/>
                <w:b w:val="0"/>
                <w:bCs w:val="0"/>
                <w:i/>
                <w:iCs/>
                <w:noProof/>
              </w:rPr>
              <w:tab/>
            </w:r>
            <w:r w:rsidRPr="000821E0">
              <w:rPr>
                <w:rStyle w:val="Hyperlink"/>
                <w:noProof/>
                <w:lang w:val="en-US"/>
              </w:rPr>
              <w:t>SQA records</w:t>
            </w:r>
            <w:r>
              <w:rPr>
                <w:noProof/>
                <w:webHidden/>
              </w:rPr>
              <w:tab/>
            </w:r>
            <w:r>
              <w:rPr>
                <w:noProof/>
                <w:webHidden/>
              </w:rPr>
              <w:fldChar w:fldCharType="begin"/>
            </w:r>
            <w:r>
              <w:rPr>
                <w:noProof/>
                <w:webHidden/>
              </w:rPr>
              <w:instrText xml:space="preserve"> PAGEREF _Toc179110668 \h </w:instrText>
            </w:r>
            <w:r>
              <w:rPr>
                <w:noProof/>
                <w:webHidden/>
              </w:rPr>
            </w:r>
            <w:r>
              <w:rPr>
                <w:noProof/>
                <w:webHidden/>
              </w:rPr>
              <w:fldChar w:fldCharType="separate"/>
            </w:r>
            <w:r w:rsidR="00953442">
              <w:rPr>
                <w:noProof/>
                <w:webHidden/>
              </w:rPr>
              <w:t>11</w:t>
            </w:r>
            <w:r>
              <w:rPr>
                <w:noProof/>
                <w:webHidden/>
              </w:rPr>
              <w:fldChar w:fldCharType="end"/>
            </w:r>
          </w:hyperlink>
        </w:p>
        <w:p w14:paraId="294A7BF6" w14:textId="44031125" w:rsidR="00694BFE" w:rsidRDefault="00694BFE">
          <w:pPr>
            <w:pStyle w:val="TOC2"/>
            <w:tabs>
              <w:tab w:val="left" w:pos="960"/>
              <w:tab w:val="right" w:leader="dot" w:pos="9350"/>
            </w:tabs>
            <w:rPr>
              <w:rFonts w:eastAsiaTheme="minorEastAsia"/>
              <w:b/>
              <w:bCs/>
              <w:noProof/>
              <w:sz w:val="24"/>
              <w:szCs w:val="24"/>
            </w:rPr>
          </w:pPr>
          <w:hyperlink w:anchor="_Toc179110669" w:history="1">
            <w:r w:rsidRPr="000821E0">
              <w:rPr>
                <w:rStyle w:val="Hyperlink"/>
                <w:noProof/>
                <w:lang w:val="en-US"/>
              </w:rPr>
              <w:t>7.1</w:t>
            </w:r>
            <w:r>
              <w:rPr>
                <w:rFonts w:eastAsiaTheme="minorEastAsia"/>
                <w:b/>
                <w:bCs/>
                <w:noProof/>
                <w:sz w:val="24"/>
                <w:szCs w:val="24"/>
              </w:rPr>
              <w:tab/>
            </w:r>
            <w:r w:rsidRPr="000821E0">
              <w:rPr>
                <w:rStyle w:val="Hyperlink"/>
                <w:noProof/>
                <w:lang w:val="en-US"/>
              </w:rPr>
              <w:t>Analyze, identify, collect, file, maintain and dispose</w:t>
            </w:r>
            <w:r>
              <w:rPr>
                <w:noProof/>
                <w:webHidden/>
              </w:rPr>
              <w:tab/>
            </w:r>
            <w:r>
              <w:rPr>
                <w:noProof/>
                <w:webHidden/>
              </w:rPr>
              <w:fldChar w:fldCharType="begin"/>
            </w:r>
            <w:r>
              <w:rPr>
                <w:noProof/>
                <w:webHidden/>
              </w:rPr>
              <w:instrText xml:space="preserve"> PAGEREF _Toc179110669 \h </w:instrText>
            </w:r>
            <w:r>
              <w:rPr>
                <w:noProof/>
                <w:webHidden/>
              </w:rPr>
            </w:r>
            <w:r>
              <w:rPr>
                <w:noProof/>
                <w:webHidden/>
              </w:rPr>
              <w:fldChar w:fldCharType="separate"/>
            </w:r>
            <w:r w:rsidR="00953442">
              <w:rPr>
                <w:noProof/>
                <w:webHidden/>
              </w:rPr>
              <w:t>11</w:t>
            </w:r>
            <w:r>
              <w:rPr>
                <w:noProof/>
                <w:webHidden/>
              </w:rPr>
              <w:fldChar w:fldCharType="end"/>
            </w:r>
          </w:hyperlink>
        </w:p>
        <w:p w14:paraId="298257E6" w14:textId="035815BD" w:rsidR="00694BFE" w:rsidRDefault="00694BFE">
          <w:pPr>
            <w:pStyle w:val="TOC2"/>
            <w:tabs>
              <w:tab w:val="left" w:pos="960"/>
              <w:tab w:val="right" w:leader="dot" w:pos="9350"/>
            </w:tabs>
            <w:rPr>
              <w:rFonts w:eastAsiaTheme="minorEastAsia"/>
              <w:b/>
              <w:bCs/>
              <w:noProof/>
              <w:sz w:val="24"/>
              <w:szCs w:val="24"/>
            </w:rPr>
          </w:pPr>
          <w:hyperlink w:anchor="_Toc179110670" w:history="1">
            <w:r w:rsidRPr="000821E0">
              <w:rPr>
                <w:rStyle w:val="Hyperlink"/>
                <w:noProof/>
                <w:lang w:val="en-US"/>
              </w:rPr>
              <w:t>7.2</w:t>
            </w:r>
            <w:r>
              <w:rPr>
                <w:rFonts w:eastAsiaTheme="minorEastAsia"/>
                <w:b/>
                <w:bCs/>
                <w:noProof/>
                <w:sz w:val="24"/>
                <w:szCs w:val="24"/>
              </w:rPr>
              <w:tab/>
            </w:r>
            <w:r w:rsidRPr="000821E0">
              <w:rPr>
                <w:rStyle w:val="Hyperlink"/>
                <w:noProof/>
                <w:lang w:val="en-US"/>
              </w:rPr>
              <w:t>Availability of records</w:t>
            </w:r>
            <w:r>
              <w:rPr>
                <w:noProof/>
                <w:webHidden/>
              </w:rPr>
              <w:tab/>
            </w:r>
            <w:r>
              <w:rPr>
                <w:noProof/>
                <w:webHidden/>
              </w:rPr>
              <w:fldChar w:fldCharType="begin"/>
            </w:r>
            <w:r>
              <w:rPr>
                <w:noProof/>
                <w:webHidden/>
              </w:rPr>
              <w:instrText xml:space="preserve"> PAGEREF _Toc179110670 \h </w:instrText>
            </w:r>
            <w:r>
              <w:rPr>
                <w:noProof/>
                <w:webHidden/>
              </w:rPr>
            </w:r>
            <w:r>
              <w:rPr>
                <w:noProof/>
                <w:webHidden/>
              </w:rPr>
              <w:fldChar w:fldCharType="separate"/>
            </w:r>
            <w:r w:rsidR="00953442">
              <w:rPr>
                <w:noProof/>
                <w:webHidden/>
              </w:rPr>
              <w:t>11</w:t>
            </w:r>
            <w:r>
              <w:rPr>
                <w:noProof/>
                <w:webHidden/>
              </w:rPr>
              <w:fldChar w:fldCharType="end"/>
            </w:r>
          </w:hyperlink>
        </w:p>
        <w:p w14:paraId="2011617A" w14:textId="5C27D9A4" w:rsidR="00694BFE" w:rsidRDefault="00694BFE">
          <w:r>
            <w:rPr>
              <w:b/>
              <w:bCs/>
              <w:noProof/>
            </w:rPr>
            <w:fldChar w:fldCharType="end"/>
          </w:r>
        </w:p>
      </w:sdtContent>
    </w:sdt>
    <w:p w14:paraId="76A11AEB" w14:textId="77777777" w:rsidR="00F625AE" w:rsidRDefault="00F625AE" w:rsidP="00F625AE">
      <w:pPr>
        <w:jc w:val="center"/>
        <w:rPr>
          <w:b/>
          <w:bCs/>
          <w:lang w:val="en-US"/>
        </w:rPr>
      </w:pPr>
    </w:p>
    <w:p w14:paraId="5F6FAA3B" w14:textId="66FF5D09" w:rsidR="00F625AE" w:rsidRPr="00F625AE" w:rsidRDefault="00F625AE" w:rsidP="00F625AE">
      <w:pPr>
        <w:jc w:val="center"/>
        <w:rPr>
          <w:b/>
          <w:bCs/>
          <w:lang w:val="en-US"/>
        </w:rPr>
      </w:pPr>
      <w:r w:rsidRPr="00F625AE">
        <w:rPr>
          <w:b/>
          <w:bCs/>
          <w:lang w:val="en-US"/>
        </w:rPr>
        <w:t>Table of Figures</w:t>
      </w:r>
    </w:p>
    <w:p w14:paraId="103ACDE5" w14:textId="77777777" w:rsidR="00975B14" w:rsidRDefault="00975B14">
      <w:pPr>
        <w:rPr>
          <w:lang w:val="en-US"/>
        </w:rPr>
      </w:pPr>
    </w:p>
    <w:p w14:paraId="122885D8" w14:textId="77777777" w:rsidR="00975B14" w:rsidRDefault="00975B14">
      <w:pPr>
        <w:rPr>
          <w:lang w:val="en-US"/>
        </w:rPr>
      </w:pPr>
    </w:p>
    <w:p w14:paraId="157608CB" w14:textId="77777777" w:rsidR="00975B14" w:rsidRDefault="00975B14">
      <w:pPr>
        <w:rPr>
          <w:lang w:val="en-US"/>
        </w:rPr>
      </w:pPr>
    </w:p>
    <w:p w14:paraId="548F3728" w14:textId="77777777" w:rsidR="00975B14" w:rsidRDefault="00975B14">
      <w:pPr>
        <w:rPr>
          <w:lang w:val="en-US"/>
        </w:rPr>
      </w:pPr>
    </w:p>
    <w:p w14:paraId="23F20282" w14:textId="77777777" w:rsidR="00DB255E" w:rsidRPr="009E3C66" w:rsidRDefault="00DF507A" w:rsidP="00DB255E">
      <w:pPr>
        <w:pStyle w:val="Heading1"/>
        <w:numPr>
          <w:ilvl w:val="0"/>
          <w:numId w:val="10"/>
        </w:numPr>
        <w:rPr>
          <w:b/>
          <w:bCs/>
          <w:sz w:val="28"/>
          <w:szCs w:val="28"/>
          <w:lang w:val="en-US"/>
        </w:rPr>
      </w:pPr>
      <w:bookmarkStart w:id="0" w:name="_Toc179110638"/>
      <w:r w:rsidRPr="009E3C66">
        <w:rPr>
          <w:b/>
          <w:bCs/>
          <w:sz w:val="28"/>
          <w:szCs w:val="28"/>
          <w:lang w:val="en-US"/>
        </w:rPr>
        <w:lastRenderedPageBreak/>
        <w:t>Purpose and scope</w:t>
      </w:r>
      <w:bookmarkEnd w:id="0"/>
    </w:p>
    <w:p w14:paraId="6466F33D" w14:textId="5C8E4FF0" w:rsidR="00CB351A" w:rsidRPr="00FF3270" w:rsidRDefault="00CB351A" w:rsidP="00CB351A">
      <w:pPr>
        <w:pStyle w:val="NormalWeb"/>
        <w:numPr>
          <w:ilvl w:val="1"/>
          <w:numId w:val="23"/>
        </w:numPr>
        <w:rPr>
          <w:rFonts w:ascii="Aptos" w:hAnsi="Aptos"/>
        </w:rPr>
      </w:pPr>
      <w:bookmarkStart w:id="1" w:name="_Toc179110639"/>
      <w:r w:rsidRPr="00FF3270">
        <w:rPr>
          <w:rFonts w:ascii="Aptos" w:hAnsi="Aptos"/>
        </w:rPr>
        <w:t xml:space="preserve">Purpose </w:t>
      </w:r>
    </w:p>
    <w:p w14:paraId="06719C45" w14:textId="52DF4EC7" w:rsidR="00CB351A" w:rsidRDefault="00CB351A" w:rsidP="00CB351A">
      <w:pPr>
        <w:pStyle w:val="NormalWeb"/>
        <w:ind w:left="1440"/>
        <w:rPr>
          <w:rFonts w:asciiTheme="minorHAnsi" w:eastAsiaTheme="minorHAnsi" w:hAnsiTheme="minorHAnsi" w:cstheme="minorBidi"/>
          <w:kern w:val="2"/>
          <w14:ligatures w14:val="standardContextual"/>
        </w:rPr>
      </w:pPr>
      <w:r w:rsidRPr="00CB351A">
        <w:rPr>
          <w:rFonts w:ascii="Aptos" w:hAnsi="Aptos"/>
        </w:rPr>
        <w:t xml:space="preserve">The </w:t>
      </w:r>
      <w:r w:rsidRPr="00CB351A">
        <w:rPr>
          <w:rFonts w:ascii="Aptos" w:hAnsi="Aptos"/>
          <w:b/>
          <w:bCs/>
        </w:rPr>
        <w:t>Quality Assurance Plan</w:t>
      </w:r>
      <w:r w:rsidRPr="00CB351A">
        <w:rPr>
          <w:rFonts w:ascii="Aptos" w:hAnsi="Aptos"/>
        </w:rPr>
        <w:t xml:space="preserve"> for the </w:t>
      </w:r>
      <w:r w:rsidRPr="00CB351A">
        <w:rPr>
          <w:rFonts w:ascii="Aptos" w:hAnsi="Aptos"/>
          <w:b/>
          <w:bCs/>
        </w:rPr>
        <w:t>Library Management System</w:t>
      </w:r>
      <w:r w:rsidR="00F84A3B">
        <w:rPr>
          <w:rFonts w:ascii="Aptos" w:hAnsi="Aptos"/>
          <w:b/>
          <w:bCs/>
        </w:rPr>
        <w:t xml:space="preserve"> </w:t>
      </w:r>
      <w:r w:rsidRPr="00CB351A">
        <w:rPr>
          <w:rFonts w:ascii="Aptos" w:hAnsi="Aptos"/>
          <w:b/>
          <w:bCs/>
        </w:rPr>
        <w:t>Database Design project</w:t>
      </w:r>
      <w:r w:rsidRPr="00CB351A">
        <w:rPr>
          <w:rFonts w:ascii="Aptos" w:hAnsi="Aptos"/>
        </w:rPr>
        <w:t xml:space="preserve"> aims to establish a unified framework for</w:t>
      </w:r>
      <w:r w:rsidR="00F84A3B">
        <w:rPr>
          <w:rFonts w:ascii="Aptos" w:hAnsi="Aptos"/>
        </w:rPr>
        <w:t xml:space="preserve"> </w:t>
      </w:r>
      <w:r w:rsidRPr="00CB351A">
        <w:rPr>
          <w:rFonts w:ascii="Aptos" w:hAnsi="Aptos"/>
        </w:rPr>
        <w:t>managing software quality throughout the project’s lifecycle. The plan</w:t>
      </w:r>
      <w:r w:rsidR="00F84A3B">
        <w:rPr>
          <w:rFonts w:ascii="Aptos" w:hAnsi="Aptos"/>
        </w:rPr>
        <w:t xml:space="preserve"> </w:t>
      </w:r>
      <w:r w:rsidRPr="00CB351A">
        <w:rPr>
          <w:rFonts w:ascii="Aptos" w:hAnsi="Aptos"/>
        </w:rPr>
        <w:t>ensures a shared understanding among all stakeholders, including the</w:t>
      </w:r>
      <w:r w:rsidR="00F84A3B">
        <w:rPr>
          <w:rFonts w:ascii="Aptos" w:hAnsi="Aptos"/>
        </w:rPr>
        <w:t xml:space="preserve"> </w:t>
      </w:r>
      <w:r w:rsidRPr="00CB351A">
        <w:rPr>
          <w:rFonts w:ascii="Aptos" w:hAnsi="Aptos"/>
        </w:rPr>
        <w:t>acquirer, project team, organization, and the Software Quality Assurance</w:t>
      </w:r>
      <w:r w:rsidR="00F84A3B">
        <w:rPr>
          <w:rFonts w:ascii="Aptos" w:hAnsi="Aptos"/>
        </w:rPr>
        <w:t xml:space="preserve"> </w:t>
      </w:r>
      <w:r w:rsidRPr="00CB351A">
        <w:rPr>
          <w:rFonts w:ascii="Aptos" w:hAnsi="Aptos"/>
        </w:rPr>
        <w:t>(SQA) team. Its primary purpose is to maintain high standards of quality by</w:t>
      </w:r>
      <w:r w:rsidR="00F84A3B">
        <w:rPr>
          <w:rFonts w:ascii="Aptos" w:hAnsi="Aptos"/>
        </w:rPr>
        <w:t xml:space="preserve"> </w:t>
      </w:r>
      <w:r w:rsidRPr="00CB351A">
        <w:rPr>
          <w:rFonts w:ascii="Aptos" w:hAnsi="Aptos"/>
        </w:rPr>
        <w:t>incorporating project management, documentation practices, testing</w:t>
      </w:r>
      <w:r w:rsidR="00F84A3B">
        <w:rPr>
          <w:rFonts w:ascii="Aptos" w:hAnsi="Aptos"/>
        </w:rPr>
        <w:t xml:space="preserve"> </w:t>
      </w:r>
      <w:r w:rsidRPr="00CB351A">
        <w:rPr>
          <w:rFonts w:ascii="Aptos" w:hAnsi="Aptos"/>
        </w:rPr>
        <w:t>procedures, and corrective actions</w:t>
      </w:r>
      <w:r w:rsidR="00DB0715" w:rsidRPr="00DB30AF">
        <w:rPr>
          <w:rFonts w:ascii="Aptos" w:hAnsi="Aptos"/>
        </w:rPr>
        <w:t>.</w:t>
      </w:r>
      <w:r w:rsidRPr="00CB351A">
        <w:rPr>
          <w:rFonts w:asciiTheme="minorHAnsi" w:eastAsiaTheme="minorHAnsi" w:hAnsiTheme="minorHAnsi" w:cstheme="minorBidi"/>
          <w:kern w:val="2"/>
          <w14:ligatures w14:val="standardContextual"/>
        </w:rPr>
        <w:t xml:space="preserve"> </w:t>
      </w:r>
    </w:p>
    <w:p w14:paraId="4E60D0E8" w14:textId="1A7BAB48" w:rsidR="00DB0715" w:rsidRDefault="00CB351A" w:rsidP="00CB351A">
      <w:pPr>
        <w:pStyle w:val="NormalWeb"/>
        <w:ind w:left="1440"/>
        <w:rPr>
          <w:rFonts w:ascii="Aptos" w:hAnsi="Aptos"/>
        </w:rPr>
      </w:pPr>
      <w:r w:rsidRPr="00CB351A">
        <w:rPr>
          <w:rFonts w:ascii="Aptos" w:hAnsi="Aptos"/>
        </w:rPr>
        <w:t>The plan focuses on ensuring the successful design and implementation of</w:t>
      </w:r>
      <w:r w:rsidR="00F84A3B">
        <w:rPr>
          <w:rFonts w:ascii="Aptos" w:hAnsi="Aptos"/>
        </w:rPr>
        <w:t xml:space="preserve"> </w:t>
      </w:r>
      <w:r w:rsidRPr="00CB351A">
        <w:rPr>
          <w:rFonts w:ascii="Aptos" w:hAnsi="Aptos"/>
        </w:rPr>
        <w:t>the Library Management System database, adhering to both functional and</w:t>
      </w:r>
      <w:r w:rsidR="00F84A3B">
        <w:rPr>
          <w:rFonts w:ascii="Aptos" w:hAnsi="Aptos"/>
        </w:rPr>
        <w:t xml:space="preserve"> </w:t>
      </w:r>
      <w:r w:rsidRPr="00CB351A">
        <w:rPr>
          <w:rFonts w:ascii="Aptos" w:hAnsi="Aptos"/>
        </w:rPr>
        <w:t>operational requirements. It aligns with key project documents such as the</w:t>
      </w:r>
      <w:r w:rsidR="00F84A3B">
        <w:rPr>
          <w:rFonts w:ascii="Aptos" w:hAnsi="Aptos"/>
        </w:rPr>
        <w:t xml:space="preserve"> </w:t>
      </w:r>
      <w:r w:rsidRPr="00CB351A">
        <w:rPr>
          <w:rFonts w:ascii="Aptos" w:hAnsi="Aptos"/>
          <w:b/>
          <w:bCs/>
        </w:rPr>
        <w:t>Acquisition Plan</w:t>
      </w:r>
      <w:r w:rsidRPr="00CB351A">
        <w:rPr>
          <w:rFonts w:ascii="Aptos" w:hAnsi="Aptos"/>
        </w:rPr>
        <w:t xml:space="preserve">, </w:t>
      </w:r>
      <w:r w:rsidRPr="00CB351A">
        <w:rPr>
          <w:rFonts w:ascii="Aptos" w:hAnsi="Aptos"/>
          <w:b/>
          <w:bCs/>
        </w:rPr>
        <w:t>Contract</w:t>
      </w:r>
      <w:r w:rsidRPr="00CB351A">
        <w:rPr>
          <w:rFonts w:ascii="Aptos" w:hAnsi="Aptos"/>
        </w:rPr>
        <w:t xml:space="preserve">, and </w:t>
      </w:r>
      <w:r w:rsidRPr="00CB351A">
        <w:rPr>
          <w:rFonts w:ascii="Aptos" w:hAnsi="Aptos"/>
          <w:b/>
          <w:bCs/>
        </w:rPr>
        <w:t>Concept of Operations</w:t>
      </w:r>
      <w:r w:rsidRPr="00CB351A">
        <w:rPr>
          <w:rFonts w:ascii="Aptos" w:hAnsi="Aptos"/>
        </w:rPr>
        <w:t xml:space="preserve"> to guarantee that</w:t>
      </w:r>
      <w:r w:rsidR="00F84A3B">
        <w:rPr>
          <w:rFonts w:ascii="Aptos" w:hAnsi="Aptos"/>
        </w:rPr>
        <w:t xml:space="preserve"> </w:t>
      </w:r>
      <w:r w:rsidRPr="00CB351A">
        <w:rPr>
          <w:rFonts w:ascii="Aptos" w:hAnsi="Aptos"/>
        </w:rPr>
        <w:t>quality objectives are met consistently</w:t>
      </w:r>
    </w:p>
    <w:p w14:paraId="30915BE8" w14:textId="380FFE59" w:rsidR="00CB351A" w:rsidRPr="00FF3270" w:rsidRDefault="00CB351A" w:rsidP="00CB351A">
      <w:pPr>
        <w:pStyle w:val="NormalWeb"/>
        <w:numPr>
          <w:ilvl w:val="1"/>
          <w:numId w:val="23"/>
        </w:numPr>
        <w:rPr>
          <w:rFonts w:ascii="Aptos" w:hAnsi="Aptos"/>
        </w:rPr>
      </w:pPr>
      <w:r w:rsidRPr="00FF3270">
        <w:rPr>
          <w:rFonts w:ascii="Aptos" w:hAnsi="Aptos"/>
        </w:rPr>
        <w:t>Scope</w:t>
      </w:r>
    </w:p>
    <w:p w14:paraId="0D639DA5" w14:textId="77777777" w:rsidR="00CB351A" w:rsidRPr="00CB351A" w:rsidRDefault="00CB351A" w:rsidP="00CB351A">
      <w:pPr>
        <w:pStyle w:val="NormalWeb"/>
        <w:ind w:left="1440"/>
        <w:rPr>
          <w:rFonts w:ascii="Aptos" w:hAnsi="Aptos"/>
        </w:rPr>
      </w:pPr>
      <w:r w:rsidRPr="00CB351A">
        <w:rPr>
          <w:rFonts w:ascii="Aptos" w:hAnsi="Aptos"/>
        </w:rPr>
        <w:t>The scope of the project covers the development of the Library Management System’s database, which manages core entities such as:</w:t>
      </w:r>
    </w:p>
    <w:p w14:paraId="41A37897" w14:textId="77777777" w:rsidR="00CB351A" w:rsidRPr="00CB351A" w:rsidRDefault="00CB351A" w:rsidP="00CB351A">
      <w:pPr>
        <w:pStyle w:val="NormalWeb"/>
        <w:numPr>
          <w:ilvl w:val="0"/>
          <w:numId w:val="24"/>
        </w:numPr>
        <w:rPr>
          <w:rFonts w:ascii="Aptos" w:hAnsi="Aptos"/>
        </w:rPr>
      </w:pPr>
      <w:r w:rsidRPr="00CB351A">
        <w:rPr>
          <w:rFonts w:ascii="Aptos" w:hAnsi="Aptos"/>
        </w:rPr>
        <w:t>Books</w:t>
      </w:r>
    </w:p>
    <w:p w14:paraId="375614CB" w14:textId="77777777" w:rsidR="00CB351A" w:rsidRPr="00CB351A" w:rsidRDefault="00CB351A" w:rsidP="00CB351A">
      <w:pPr>
        <w:pStyle w:val="NormalWeb"/>
        <w:numPr>
          <w:ilvl w:val="0"/>
          <w:numId w:val="24"/>
        </w:numPr>
        <w:rPr>
          <w:rFonts w:ascii="Aptos" w:hAnsi="Aptos"/>
        </w:rPr>
      </w:pPr>
      <w:r w:rsidRPr="00CB351A">
        <w:rPr>
          <w:rFonts w:ascii="Aptos" w:hAnsi="Aptos"/>
        </w:rPr>
        <w:t>Authors</w:t>
      </w:r>
    </w:p>
    <w:p w14:paraId="7C6884B6" w14:textId="77777777" w:rsidR="00CB351A" w:rsidRPr="00CB351A" w:rsidRDefault="00CB351A" w:rsidP="00CB351A">
      <w:pPr>
        <w:pStyle w:val="NormalWeb"/>
        <w:numPr>
          <w:ilvl w:val="0"/>
          <w:numId w:val="24"/>
        </w:numPr>
        <w:rPr>
          <w:rFonts w:ascii="Aptos" w:hAnsi="Aptos"/>
        </w:rPr>
      </w:pPr>
      <w:r w:rsidRPr="00CB351A">
        <w:rPr>
          <w:rFonts w:ascii="Aptos" w:hAnsi="Aptos"/>
        </w:rPr>
        <w:t>Borrowers</w:t>
      </w:r>
    </w:p>
    <w:p w14:paraId="50B83992" w14:textId="77777777" w:rsidR="00CB351A" w:rsidRPr="00CB351A" w:rsidRDefault="00CB351A" w:rsidP="00CB351A">
      <w:pPr>
        <w:pStyle w:val="NormalWeb"/>
        <w:numPr>
          <w:ilvl w:val="0"/>
          <w:numId w:val="24"/>
        </w:numPr>
        <w:rPr>
          <w:rFonts w:ascii="Aptos" w:hAnsi="Aptos"/>
        </w:rPr>
      </w:pPr>
      <w:r w:rsidRPr="00CB351A">
        <w:rPr>
          <w:rFonts w:ascii="Aptos" w:hAnsi="Aptos"/>
        </w:rPr>
        <w:t>Transactions</w:t>
      </w:r>
    </w:p>
    <w:p w14:paraId="46856ED4" w14:textId="77777777" w:rsidR="00CB351A" w:rsidRPr="00CB351A" w:rsidRDefault="00CB351A" w:rsidP="00CB351A">
      <w:pPr>
        <w:pStyle w:val="NormalWeb"/>
        <w:ind w:left="1440"/>
        <w:rPr>
          <w:rFonts w:ascii="Aptos" w:hAnsi="Aptos"/>
        </w:rPr>
      </w:pPr>
      <w:r w:rsidRPr="00CB351A">
        <w:rPr>
          <w:rFonts w:ascii="Aptos" w:hAnsi="Aptos"/>
        </w:rPr>
        <w:t>This plan outlines the specific SQA activities applicable across all phases of the Software Development Life Cycle (SDLC). It focuses on delivering a robust database system that supports library operations efficiently. The scope encompasses:</w:t>
      </w:r>
    </w:p>
    <w:p w14:paraId="07F99E39" w14:textId="77777777" w:rsidR="00CB351A" w:rsidRPr="00CB351A" w:rsidRDefault="00CB351A" w:rsidP="00CB351A">
      <w:pPr>
        <w:pStyle w:val="NormalWeb"/>
        <w:numPr>
          <w:ilvl w:val="0"/>
          <w:numId w:val="25"/>
        </w:numPr>
        <w:rPr>
          <w:rFonts w:ascii="Aptos" w:hAnsi="Aptos"/>
        </w:rPr>
      </w:pPr>
      <w:r w:rsidRPr="00CB351A">
        <w:rPr>
          <w:rFonts w:ascii="Aptos" w:hAnsi="Aptos"/>
          <w:b/>
          <w:bCs/>
        </w:rPr>
        <w:t>Testing and verification processes</w:t>
      </w:r>
      <w:r w:rsidRPr="00CB351A">
        <w:rPr>
          <w:rFonts w:ascii="Aptos" w:hAnsi="Aptos"/>
        </w:rPr>
        <w:t xml:space="preserve"> for system functionality and performance.</w:t>
      </w:r>
    </w:p>
    <w:p w14:paraId="0E37B711" w14:textId="77777777" w:rsidR="00CB351A" w:rsidRPr="00CB351A" w:rsidRDefault="00CB351A" w:rsidP="00CB351A">
      <w:pPr>
        <w:pStyle w:val="NormalWeb"/>
        <w:numPr>
          <w:ilvl w:val="0"/>
          <w:numId w:val="25"/>
        </w:numPr>
        <w:rPr>
          <w:rFonts w:ascii="Aptos" w:hAnsi="Aptos"/>
        </w:rPr>
      </w:pPr>
      <w:r w:rsidRPr="00CB351A">
        <w:rPr>
          <w:rFonts w:ascii="Aptos" w:hAnsi="Aptos"/>
          <w:b/>
          <w:bCs/>
        </w:rPr>
        <w:t>Documentation standards</w:t>
      </w:r>
      <w:r w:rsidRPr="00CB351A">
        <w:rPr>
          <w:rFonts w:ascii="Aptos" w:hAnsi="Aptos"/>
        </w:rPr>
        <w:t xml:space="preserve"> and the use of specific tools for quality tracking.</w:t>
      </w:r>
    </w:p>
    <w:p w14:paraId="0A76D029" w14:textId="77777777" w:rsidR="00CB351A" w:rsidRPr="00CB351A" w:rsidRDefault="00CB351A" w:rsidP="00CB351A">
      <w:pPr>
        <w:pStyle w:val="NormalWeb"/>
        <w:numPr>
          <w:ilvl w:val="0"/>
          <w:numId w:val="25"/>
        </w:numPr>
        <w:rPr>
          <w:rFonts w:ascii="Aptos" w:hAnsi="Aptos"/>
        </w:rPr>
      </w:pPr>
      <w:r w:rsidRPr="00CB351A">
        <w:rPr>
          <w:rFonts w:ascii="Aptos" w:hAnsi="Aptos"/>
          <w:b/>
          <w:bCs/>
        </w:rPr>
        <w:t>Problem reporting methods</w:t>
      </w:r>
      <w:r w:rsidRPr="00CB351A">
        <w:rPr>
          <w:rFonts w:ascii="Aptos" w:hAnsi="Aptos"/>
        </w:rPr>
        <w:t xml:space="preserve"> and corrective action procedures.</w:t>
      </w:r>
    </w:p>
    <w:p w14:paraId="0B1C653A" w14:textId="77777777" w:rsidR="00CB351A" w:rsidRPr="00CB351A" w:rsidRDefault="00CB351A" w:rsidP="00CB351A">
      <w:pPr>
        <w:pStyle w:val="NormalWeb"/>
        <w:ind w:left="1440"/>
        <w:rPr>
          <w:rFonts w:ascii="Aptos" w:hAnsi="Aptos"/>
        </w:rPr>
      </w:pPr>
      <w:r w:rsidRPr="00CB351A">
        <w:rPr>
          <w:rFonts w:ascii="Aptos" w:hAnsi="Aptos"/>
        </w:rPr>
        <w:t>The SQA role is integral to overseeing and controlling the quality of deliverables at every stage of development. By doing so, the plan ensures that all teams (acquirer, SQA, and project members) clearly understand their roles and responsibilities in achieving the project’s quality goals.</w:t>
      </w:r>
    </w:p>
    <w:p w14:paraId="31BD7FC6" w14:textId="77777777" w:rsidR="00CB351A" w:rsidRDefault="00CB351A" w:rsidP="00CB351A">
      <w:pPr>
        <w:pStyle w:val="NormalWeb"/>
        <w:ind w:left="1440"/>
        <w:rPr>
          <w:rFonts w:ascii="Aptos" w:hAnsi="Aptos"/>
        </w:rPr>
      </w:pPr>
    </w:p>
    <w:p w14:paraId="5303CF7E" w14:textId="0510F6E1" w:rsidR="00511383" w:rsidRPr="00FF3270" w:rsidRDefault="00CB351A" w:rsidP="00511383">
      <w:pPr>
        <w:pStyle w:val="NormalWeb"/>
        <w:numPr>
          <w:ilvl w:val="1"/>
          <w:numId w:val="23"/>
        </w:numPr>
        <w:rPr>
          <w:rFonts w:ascii="Aptos" w:hAnsi="Aptos"/>
        </w:rPr>
      </w:pPr>
      <w:r w:rsidRPr="00FF3270">
        <w:rPr>
          <w:rFonts w:ascii="Aptos" w:hAnsi="Aptos"/>
        </w:rPr>
        <w:t>Assumptions and Constrains</w:t>
      </w:r>
    </w:p>
    <w:p w14:paraId="5E559D23" w14:textId="115107ED" w:rsidR="00511383" w:rsidRPr="00511383" w:rsidRDefault="00511383" w:rsidP="00511383">
      <w:pPr>
        <w:pStyle w:val="NormalWeb"/>
        <w:numPr>
          <w:ilvl w:val="0"/>
          <w:numId w:val="25"/>
        </w:numPr>
        <w:spacing w:after="0" w:afterAutospacing="0"/>
        <w:rPr>
          <w:rFonts w:ascii="Aptos" w:hAnsi="Aptos"/>
          <w:b/>
          <w:bCs/>
        </w:rPr>
      </w:pPr>
      <w:r w:rsidRPr="00511383">
        <w:rPr>
          <w:rFonts w:ascii="Aptos" w:hAnsi="Aptos"/>
          <w:b/>
          <w:bCs/>
        </w:rPr>
        <w:t xml:space="preserve">Assumptions: </w:t>
      </w:r>
      <w:r w:rsidRPr="00511383">
        <w:rPr>
          <w:rFonts w:ascii="Aptos" w:hAnsi="Aptos"/>
        </w:rPr>
        <w:t>The development and testing teams will have access to all required tools, resources, and documentation necessary for the Library Management System Database project.</w:t>
      </w:r>
    </w:p>
    <w:p w14:paraId="1E2B73E1" w14:textId="77777777" w:rsidR="00511383" w:rsidRDefault="00511383" w:rsidP="00511383">
      <w:pPr>
        <w:pStyle w:val="NormalWeb"/>
        <w:spacing w:before="0" w:beforeAutospacing="0" w:after="0" w:afterAutospacing="0"/>
        <w:ind w:left="2160"/>
        <w:rPr>
          <w:rFonts w:ascii="Aptos" w:hAnsi="Aptos"/>
          <w:b/>
          <w:bCs/>
        </w:rPr>
      </w:pPr>
    </w:p>
    <w:p w14:paraId="6810DCAB" w14:textId="02A20F23" w:rsidR="00511383" w:rsidRPr="00511383" w:rsidRDefault="00511383" w:rsidP="00511383">
      <w:pPr>
        <w:pStyle w:val="NormalWeb"/>
        <w:numPr>
          <w:ilvl w:val="0"/>
          <w:numId w:val="25"/>
        </w:numPr>
        <w:rPr>
          <w:rFonts w:ascii="Aptos" w:hAnsi="Aptos"/>
          <w:b/>
          <w:bCs/>
        </w:rPr>
      </w:pPr>
      <w:r w:rsidRPr="00511383">
        <w:rPr>
          <w:rFonts w:ascii="Aptos" w:hAnsi="Aptos"/>
          <w:b/>
          <w:bCs/>
        </w:rPr>
        <w:t>Constraints</w:t>
      </w:r>
      <w:r w:rsidRPr="00511383">
        <w:rPr>
          <w:rFonts w:ascii="Aptos" w:hAnsi="Aptos"/>
        </w:rPr>
        <w:t xml:space="preserve">: The project is subject to time and budget limitations, along with strict adherence to regulatory standards, including </w:t>
      </w:r>
      <w:r w:rsidRPr="00511383">
        <w:rPr>
          <w:rFonts w:ascii="Aptos" w:hAnsi="Aptos"/>
          <w:b/>
          <w:bCs/>
        </w:rPr>
        <w:t>Republic Act No. 10173 – Data Privacy Act of 2012</w:t>
      </w:r>
      <w:r w:rsidRPr="00511383">
        <w:rPr>
          <w:rFonts w:ascii="Aptos" w:hAnsi="Aptos"/>
        </w:rPr>
        <w:t xml:space="preserve"> for personal data protection and compliance with international quality standards such as </w:t>
      </w:r>
      <w:r w:rsidRPr="00511383">
        <w:rPr>
          <w:rFonts w:ascii="Aptos" w:hAnsi="Aptos"/>
          <w:b/>
          <w:bCs/>
        </w:rPr>
        <w:t>ISO/IEC 25010</w:t>
      </w:r>
      <w:r w:rsidRPr="00511383">
        <w:rPr>
          <w:rFonts w:ascii="Aptos" w:hAnsi="Aptos"/>
        </w:rPr>
        <w:t xml:space="preserve"> and </w:t>
      </w:r>
      <w:r w:rsidRPr="00511383">
        <w:rPr>
          <w:rFonts w:ascii="Aptos" w:hAnsi="Aptos"/>
          <w:b/>
          <w:bCs/>
        </w:rPr>
        <w:t>ISO/IEC 27001</w:t>
      </w:r>
      <w:r w:rsidRPr="00511383">
        <w:rPr>
          <w:rFonts w:ascii="Aptos" w:hAnsi="Aptos"/>
        </w:rPr>
        <w:t>.</w:t>
      </w:r>
    </w:p>
    <w:p w14:paraId="6545546E" w14:textId="1F485DC8" w:rsidR="00CB351A" w:rsidRPr="00FF3270" w:rsidRDefault="00CB351A" w:rsidP="00CB351A">
      <w:pPr>
        <w:pStyle w:val="NormalWeb"/>
        <w:numPr>
          <w:ilvl w:val="1"/>
          <w:numId w:val="23"/>
        </w:numPr>
        <w:rPr>
          <w:rFonts w:ascii="Aptos" w:hAnsi="Aptos"/>
        </w:rPr>
      </w:pPr>
      <w:r w:rsidRPr="00FF3270">
        <w:rPr>
          <w:rFonts w:ascii="Aptos" w:hAnsi="Aptos"/>
        </w:rPr>
        <w:t>Risks</w:t>
      </w:r>
    </w:p>
    <w:p w14:paraId="62DBFDAD" w14:textId="107627B6" w:rsidR="00511383" w:rsidRPr="00DB30AF" w:rsidRDefault="00511383" w:rsidP="00511383">
      <w:pPr>
        <w:pStyle w:val="NormalWeb"/>
        <w:ind w:left="1440"/>
        <w:rPr>
          <w:rFonts w:ascii="Aptos" w:hAnsi="Aptos"/>
        </w:rPr>
      </w:pPr>
      <w:r w:rsidRPr="00511383">
        <w:rPr>
          <w:rFonts w:ascii="Aptos" w:hAnsi="Aptos"/>
        </w:rPr>
        <w:t xml:space="preserve">Potential product risks, including </w:t>
      </w:r>
      <w:r w:rsidRPr="00511383">
        <w:rPr>
          <w:rFonts w:ascii="Aptos" w:hAnsi="Aptos"/>
          <w:b/>
          <w:bCs/>
        </w:rPr>
        <w:t>system failures</w:t>
      </w:r>
      <w:r w:rsidRPr="00511383">
        <w:rPr>
          <w:rFonts w:ascii="Aptos" w:hAnsi="Aptos"/>
        </w:rPr>
        <w:t xml:space="preserve">, </w:t>
      </w:r>
      <w:r w:rsidRPr="00511383">
        <w:rPr>
          <w:rFonts w:ascii="Aptos" w:hAnsi="Aptos"/>
          <w:b/>
          <w:bCs/>
        </w:rPr>
        <w:t>data breaches</w:t>
      </w:r>
      <w:r w:rsidRPr="00511383">
        <w:rPr>
          <w:rFonts w:ascii="Aptos" w:hAnsi="Aptos"/>
        </w:rPr>
        <w:t xml:space="preserve">, or </w:t>
      </w:r>
      <w:r w:rsidRPr="00511383">
        <w:rPr>
          <w:rFonts w:ascii="Aptos" w:hAnsi="Aptos"/>
          <w:b/>
          <w:bCs/>
        </w:rPr>
        <w:t>performance issues</w:t>
      </w:r>
      <w:r w:rsidRPr="00511383">
        <w:rPr>
          <w:rFonts w:ascii="Aptos" w:hAnsi="Aptos"/>
        </w:rPr>
        <w:t>, are identified early in the project lifecycle. These risks are documented and regularly assessed to ensure that SQA activities are aligned with the level of risk. This proactive approach ensures that appropriate risk mitigation strategies are implemented, ensuring system reliability and data security.</w:t>
      </w:r>
    </w:p>
    <w:p w14:paraId="669A0C1C" w14:textId="77777777" w:rsidR="00DB255E" w:rsidRPr="009E3C66" w:rsidRDefault="00DF507A" w:rsidP="00DB255E">
      <w:pPr>
        <w:pStyle w:val="Heading1"/>
        <w:numPr>
          <w:ilvl w:val="0"/>
          <w:numId w:val="10"/>
        </w:numPr>
        <w:rPr>
          <w:b/>
          <w:bCs/>
          <w:sz w:val="28"/>
          <w:szCs w:val="28"/>
          <w:lang w:val="en-US"/>
        </w:rPr>
      </w:pPr>
      <w:r w:rsidRPr="009E3C66">
        <w:rPr>
          <w:b/>
          <w:bCs/>
          <w:sz w:val="28"/>
          <w:szCs w:val="28"/>
          <w:lang w:val="en-US"/>
        </w:rPr>
        <w:t>Definitions and acronyms</w:t>
      </w:r>
      <w:bookmarkEnd w:id="1"/>
      <w:r w:rsidRPr="009E3C66">
        <w:rPr>
          <w:b/>
          <w:bCs/>
          <w:sz w:val="28"/>
          <w:szCs w:val="28"/>
          <w:lang w:val="en-US"/>
        </w:rPr>
        <w:t xml:space="preserve"> </w:t>
      </w:r>
    </w:p>
    <w:p w14:paraId="0A92CDFA" w14:textId="77777777" w:rsidR="009E3C66" w:rsidRDefault="009E3C66" w:rsidP="007D05A4">
      <w:pPr>
        <w:ind w:firstLine="720"/>
        <w:rPr>
          <w:b/>
          <w:bCs/>
        </w:rPr>
      </w:pPr>
    </w:p>
    <w:p w14:paraId="6AC7DBC2" w14:textId="7D85A188" w:rsidR="007D05A4" w:rsidRPr="00DB30AF" w:rsidRDefault="007D05A4" w:rsidP="007D05A4">
      <w:pPr>
        <w:ind w:firstLine="720"/>
        <w:rPr>
          <w:rFonts w:ascii="Aptos" w:hAnsi="Aptos"/>
          <w:b/>
          <w:bCs/>
        </w:rPr>
      </w:pPr>
      <w:r w:rsidRPr="007D05A4">
        <w:rPr>
          <w:rFonts w:ascii="Aptos" w:hAnsi="Aptos"/>
          <w:b/>
          <w:bCs/>
        </w:rPr>
        <w:t>Definitions:</w:t>
      </w:r>
    </w:p>
    <w:p w14:paraId="5457BBD2" w14:textId="77777777" w:rsidR="007D05A4" w:rsidRPr="007D05A4" w:rsidRDefault="007D05A4" w:rsidP="007D05A4">
      <w:pPr>
        <w:ind w:firstLine="720"/>
        <w:rPr>
          <w:rFonts w:ascii="Aptos" w:hAnsi="Aptos"/>
          <w:b/>
          <w:bCs/>
        </w:rPr>
      </w:pPr>
    </w:p>
    <w:p w14:paraId="10469ED6" w14:textId="77777777" w:rsidR="007D05A4" w:rsidRPr="00DB30AF" w:rsidRDefault="007D05A4" w:rsidP="009E3C66">
      <w:pPr>
        <w:ind w:left="1440"/>
        <w:rPr>
          <w:rFonts w:ascii="Aptos" w:hAnsi="Aptos"/>
        </w:rPr>
      </w:pPr>
      <w:r w:rsidRPr="007D05A4">
        <w:rPr>
          <w:rFonts w:ascii="Aptos" w:hAnsi="Aptos"/>
          <w:b/>
          <w:bCs/>
        </w:rPr>
        <w:t>Library Management System (LMS):</w:t>
      </w:r>
      <w:r w:rsidRPr="007D05A4">
        <w:rPr>
          <w:rFonts w:ascii="Aptos" w:hAnsi="Aptos"/>
        </w:rPr>
        <w:t xml:space="preserve"> A software application designed to manage various aspects of a library's operations, including cataloging, circulation, and user management.</w:t>
      </w:r>
    </w:p>
    <w:p w14:paraId="12E08E4D" w14:textId="77777777" w:rsidR="007D05A4" w:rsidRPr="007D05A4" w:rsidRDefault="007D05A4" w:rsidP="007D05A4">
      <w:pPr>
        <w:ind w:left="720"/>
        <w:rPr>
          <w:rFonts w:ascii="Aptos" w:hAnsi="Aptos"/>
        </w:rPr>
      </w:pPr>
    </w:p>
    <w:p w14:paraId="004826E0" w14:textId="77777777" w:rsidR="007D05A4" w:rsidRPr="00DB30AF" w:rsidRDefault="007D05A4" w:rsidP="009E3C66">
      <w:pPr>
        <w:ind w:left="1440"/>
        <w:rPr>
          <w:rFonts w:ascii="Aptos" w:hAnsi="Aptos"/>
        </w:rPr>
      </w:pPr>
      <w:r w:rsidRPr="007D05A4">
        <w:rPr>
          <w:rFonts w:ascii="Aptos" w:hAnsi="Aptos"/>
          <w:b/>
          <w:bCs/>
        </w:rPr>
        <w:t>Software Quality Assurance (SQA):</w:t>
      </w:r>
      <w:r w:rsidRPr="007D05A4">
        <w:rPr>
          <w:rFonts w:ascii="Aptos" w:hAnsi="Aptos"/>
        </w:rPr>
        <w:t xml:space="preserve"> A set of activities and processes that ensure software meets specified standards, focusing on both process and product quality throughout the Software Development Life Cycle (SDLC).</w:t>
      </w:r>
    </w:p>
    <w:p w14:paraId="1798C60A" w14:textId="77777777" w:rsidR="007D05A4" w:rsidRPr="007D05A4" w:rsidRDefault="007D05A4" w:rsidP="007D05A4">
      <w:pPr>
        <w:ind w:left="720"/>
        <w:rPr>
          <w:rFonts w:ascii="Aptos" w:hAnsi="Aptos"/>
        </w:rPr>
      </w:pPr>
    </w:p>
    <w:p w14:paraId="6B081C84" w14:textId="77777777" w:rsidR="007D05A4" w:rsidRPr="007D05A4" w:rsidRDefault="007D05A4" w:rsidP="009E3C66">
      <w:pPr>
        <w:ind w:left="1440"/>
        <w:rPr>
          <w:rFonts w:ascii="Aptos" w:hAnsi="Aptos"/>
        </w:rPr>
      </w:pPr>
      <w:r w:rsidRPr="007D05A4">
        <w:rPr>
          <w:rFonts w:ascii="Aptos" w:hAnsi="Aptos"/>
          <w:b/>
          <w:bCs/>
        </w:rPr>
        <w:t>Software Development Life Cycle (SDLC):</w:t>
      </w:r>
      <w:r w:rsidRPr="007D05A4">
        <w:rPr>
          <w:rFonts w:ascii="Aptos" w:hAnsi="Aptos"/>
        </w:rPr>
        <w:t xml:space="preserve"> The process used for planning, creating, testing, and deploying an information system, which includes phases like requirements gathering, design, implementation, and maintenance.</w:t>
      </w:r>
    </w:p>
    <w:p w14:paraId="5E1C14B9" w14:textId="77777777" w:rsidR="009E3C66" w:rsidRPr="00DB30AF" w:rsidRDefault="009E3C66" w:rsidP="007D05A4">
      <w:pPr>
        <w:ind w:left="720"/>
        <w:rPr>
          <w:rFonts w:ascii="Aptos" w:hAnsi="Aptos"/>
          <w:b/>
          <w:bCs/>
        </w:rPr>
      </w:pPr>
    </w:p>
    <w:p w14:paraId="313AD630" w14:textId="02B7BEB7" w:rsidR="007D05A4" w:rsidRPr="00DB30AF" w:rsidRDefault="007D05A4" w:rsidP="009E3C66">
      <w:pPr>
        <w:ind w:left="1440"/>
        <w:rPr>
          <w:rFonts w:ascii="Aptos" w:hAnsi="Aptos"/>
        </w:rPr>
      </w:pPr>
      <w:r w:rsidRPr="007D05A4">
        <w:rPr>
          <w:rFonts w:ascii="Aptos" w:hAnsi="Aptos"/>
          <w:b/>
          <w:bCs/>
        </w:rPr>
        <w:t>Product Risk:</w:t>
      </w:r>
      <w:r w:rsidRPr="007D05A4">
        <w:rPr>
          <w:rFonts w:ascii="Aptos" w:hAnsi="Aptos"/>
        </w:rPr>
        <w:t xml:space="preserve"> The potential risk that a defect or failure in the product could negatively impact its performance or the user's experience.</w:t>
      </w:r>
    </w:p>
    <w:p w14:paraId="195C9946" w14:textId="77777777" w:rsidR="007D05A4" w:rsidRPr="007D05A4" w:rsidRDefault="007D05A4" w:rsidP="007D05A4">
      <w:pPr>
        <w:ind w:left="720"/>
        <w:rPr>
          <w:rFonts w:ascii="Aptos" w:hAnsi="Aptos"/>
        </w:rPr>
      </w:pPr>
    </w:p>
    <w:p w14:paraId="3937B63F" w14:textId="77777777" w:rsidR="007D05A4" w:rsidRPr="00DB30AF" w:rsidRDefault="007D05A4" w:rsidP="009E3C66">
      <w:pPr>
        <w:ind w:left="1440"/>
        <w:rPr>
          <w:rFonts w:ascii="Aptos" w:hAnsi="Aptos"/>
        </w:rPr>
      </w:pPr>
      <w:r w:rsidRPr="007D05A4">
        <w:rPr>
          <w:rFonts w:ascii="Aptos" w:hAnsi="Aptos"/>
          <w:b/>
          <w:bCs/>
        </w:rPr>
        <w:t>Acquisition Plan:</w:t>
      </w:r>
      <w:r w:rsidRPr="007D05A4">
        <w:rPr>
          <w:rFonts w:ascii="Aptos" w:hAnsi="Aptos"/>
        </w:rPr>
        <w:t xml:space="preserve"> A document that outlines the strategy and steps for acquiring the system or service, including timelines, budget, and vendor selection criteria.</w:t>
      </w:r>
    </w:p>
    <w:p w14:paraId="52119F31" w14:textId="77777777" w:rsidR="007D05A4" w:rsidRPr="007D05A4" w:rsidRDefault="007D05A4" w:rsidP="007D05A4">
      <w:pPr>
        <w:ind w:left="720"/>
        <w:rPr>
          <w:rFonts w:ascii="Aptos" w:hAnsi="Aptos"/>
        </w:rPr>
      </w:pPr>
    </w:p>
    <w:p w14:paraId="29575B51" w14:textId="77777777" w:rsidR="007D05A4" w:rsidRPr="00DB30AF" w:rsidRDefault="007D05A4" w:rsidP="009E3C66">
      <w:pPr>
        <w:ind w:left="1440"/>
        <w:rPr>
          <w:rFonts w:ascii="Aptos" w:hAnsi="Aptos"/>
        </w:rPr>
      </w:pPr>
      <w:r w:rsidRPr="007D05A4">
        <w:rPr>
          <w:rFonts w:ascii="Aptos" w:hAnsi="Aptos"/>
          <w:b/>
          <w:bCs/>
        </w:rPr>
        <w:t>Concept of Operations (ConOps):</w:t>
      </w:r>
      <w:r w:rsidRPr="007D05A4">
        <w:rPr>
          <w:rFonts w:ascii="Aptos" w:hAnsi="Aptos"/>
        </w:rPr>
        <w:t xml:space="preserve"> A document that describes how a system will be used from the perspectives of the stakeholders, detailing its operational context and objectives.</w:t>
      </w:r>
    </w:p>
    <w:p w14:paraId="0719254D" w14:textId="77777777" w:rsidR="007D05A4" w:rsidRPr="007D05A4" w:rsidRDefault="007D05A4" w:rsidP="007D05A4">
      <w:pPr>
        <w:ind w:left="720"/>
        <w:rPr>
          <w:rFonts w:ascii="Aptos" w:hAnsi="Aptos"/>
        </w:rPr>
      </w:pPr>
    </w:p>
    <w:p w14:paraId="1756F065" w14:textId="77777777" w:rsidR="007D05A4" w:rsidRPr="007D05A4" w:rsidRDefault="007D05A4" w:rsidP="009E3C66">
      <w:pPr>
        <w:ind w:left="1440"/>
        <w:rPr>
          <w:rFonts w:ascii="Aptos" w:hAnsi="Aptos"/>
        </w:rPr>
      </w:pPr>
      <w:r w:rsidRPr="007D05A4">
        <w:rPr>
          <w:rFonts w:ascii="Aptos" w:hAnsi="Aptos"/>
          <w:b/>
          <w:bCs/>
        </w:rPr>
        <w:t>Corrective Actions:</w:t>
      </w:r>
      <w:r w:rsidRPr="007D05A4">
        <w:rPr>
          <w:rFonts w:ascii="Aptos" w:hAnsi="Aptos"/>
        </w:rPr>
        <w:t xml:space="preserve"> Actions taken to eliminate the causes of defects or other undesirable situations to prevent recurrence.</w:t>
      </w:r>
    </w:p>
    <w:p w14:paraId="4AC13B2C" w14:textId="77777777" w:rsidR="007D05A4" w:rsidRPr="00DB30AF" w:rsidRDefault="007D05A4" w:rsidP="00EB69F3">
      <w:pPr>
        <w:ind w:firstLine="720"/>
        <w:rPr>
          <w:rFonts w:ascii="Aptos" w:hAnsi="Aptos"/>
          <w:lang w:val="en-US"/>
        </w:rPr>
      </w:pPr>
    </w:p>
    <w:p w14:paraId="0114E02B" w14:textId="77777777" w:rsidR="007D05A4" w:rsidRPr="00DB30AF" w:rsidRDefault="007D05A4" w:rsidP="007D05A4">
      <w:pPr>
        <w:ind w:firstLine="720"/>
        <w:rPr>
          <w:rFonts w:ascii="Aptos" w:hAnsi="Aptos"/>
          <w:b/>
          <w:bCs/>
        </w:rPr>
      </w:pPr>
      <w:r w:rsidRPr="007D05A4">
        <w:rPr>
          <w:rFonts w:ascii="Aptos" w:hAnsi="Aptos"/>
          <w:b/>
          <w:bCs/>
        </w:rPr>
        <w:t>Acronyms:</w:t>
      </w:r>
    </w:p>
    <w:p w14:paraId="5ABCE7A4" w14:textId="77777777" w:rsidR="009E3C66" w:rsidRPr="007D05A4" w:rsidRDefault="009E3C66" w:rsidP="007D05A4">
      <w:pPr>
        <w:ind w:firstLine="720"/>
        <w:rPr>
          <w:rFonts w:ascii="Aptos" w:hAnsi="Aptos"/>
          <w:b/>
          <w:bCs/>
        </w:rPr>
      </w:pPr>
    </w:p>
    <w:p w14:paraId="3D49818B" w14:textId="77777777" w:rsidR="009E3C66" w:rsidRPr="00DB30AF" w:rsidRDefault="007D05A4" w:rsidP="009E3C66">
      <w:pPr>
        <w:ind w:left="1080" w:firstLine="360"/>
        <w:rPr>
          <w:rFonts w:ascii="Aptos" w:hAnsi="Aptos"/>
        </w:rPr>
      </w:pPr>
      <w:r w:rsidRPr="007D05A4">
        <w:rPr>
          <w:rFonts w:ascii="Aptos" w:hAnsi="Aptos"/>
          <w:b/>
          <w:bCs/>
        </w:rPr>
        <w:t>SQA:</w:t>
      </w:r>
      <w:r w:rsidRPr="007D05A4">
        <w:rPr>
          <w:rFonts w:ascii="Aptos" w:hAnsi="Aptos"/>
        </w:rPr>
        <w:t xml:space="preserve"> Software Quality Assurance</w:t>
      </w:r>
    </w:p>
    <w:p w14:paraId="6597243A" w14:textId="77777777" w:rsidR="009E3C66" w:rsidRPr="00DB30AF" w:rsidRDefault="009E3C66" w:rsidP="009E3C66">
      <w:pPr>
        <w:ind w:left="1080" w:firstLine="360"/>
        <w:rPr>
          <w:rFonts w:ascii="Aptos" w:hAnsi="Aptos"/>
        </w:rPr>
      </w:pPr>
    </w:p>
    <w:p w14:paraId="180249DD" w14:textId="77777777" w:rsidR="009E3C66" w:rsidRPr="00DB30AF" w:rsidRDefault="007D05A4" w:rsidP="009E3C66">
      <w:pPr>
        <w:ind w:left="1080" w:firstLine="360"/>
        <w:rPr>
          <w:rFonts w:ascii="Aptos" w:hAnsi="Aptos"/>
        </w:rPr>
      </w:pPr>
      <w:r w:rsidRPr="007D05A4">
        <w:rPr>
          <w:rFonts w:ascii="Aptos" w:hAnsi="Aptos"/>
          <w:b/>
          <w:bCs/>
        </w:rPr>
        <w:t>SDLC:</w:t>
      </w:r>
      <w:r w:rsidRPr="007D05A4">
        <w:rPr>
          <w:rFonts w:ascii="Aptos" w:hAnsi="Aptos"/>
        </w:rPr>
        <w:t xml:space="preserve"> Software Development Life Cycle</w:t>
      </w:r>
    </w:p>
    <w:p w14:paraId="269D4C0A" w14:textId="77777777" w:rsidR="009E3C66" w:rsidRPr="00DB30AF" w:rsidRDefault="009E3C66" w:rsidP="009E3C66">
      <w:pPr>
        <w:ind w:left="1080" w:firstLine="360"/>
        <w:rPr>
          <w:rFonts w:ascii="Aptos" w:hAnsi="Aptos"/>
        </w:rPr>
      </w:pPr>
    </w:p>
    <w:p w14:paraId="0879504B" w14:textId="77777777" w:rsidR="009E3C66" w:rsidRPr="00DB30AF" w:rsidRDefault="007D05A4" w:rsidP="009E3C66">
      <w:pPr>
        <w:ind w:left="1080" w:firstLine="360"/>
        <w:rPr>
          <w:rFonts w:ascii="Aptos" w:hAnsi="Aptos"/>
        </w:rPr>
      </w:pPr>
      <w:r w:rsidRPr="007D05A4">
        <w:rPr>
          <w:rFonts w:ascii="Aptos" w:hAnsi="Aptos"/>
          <w:b/>
          <w:bCs/>
        </w:rPr>
        <w:t>LMS:</w:t>
      </w:r>
      <w:r w:rsidRPr="007D05A4">
        <w:rPr>
          <w:rFonts w:ascii="Aptos" w:hAnsi="Aptos"/>
        </w:rPr>
        <w:t xml:space="preserve"> Library Management System</w:t>
      </w:r>
    </w:p>
    <w:p w14:paraId="36226066" w14:textId="77777777" w:rsidR="009E3C66" w:rsidRPr="00DB30AF" w:rsidRDefault="009E3C66" w:rsidP="009E3C66">
      <w:pPr>
        <w:ind w:left="1080" w:firstLine="360"/>
        <w:rPr>
          <w:rFonts w:ascii="Aptos" w:hAnsi="Aptos"/>
        </w:rPr>
      </w:pPr>
    </w:p>
    <w:p w14:paraId="33EF88D3" w14:textId="4BE0C1D8" w:rsidR="007D05A4" w:rsidRPr="00DB30AF" w:rsidRDefault="007D05A4" w:rsidP="009E3C66">
      <w:pPr>
        <w:ind w:left="1080" w:firstLine="360"/>
        <w:rPr>
          <w:rFonts w:ascii="Aptos" w:hAnsi="Aptos"/>
        </w:rPr>
      </w:pPr>
      <w:r w:rsidRPr="007D05A4">
        <w:rPr>
          <w:rFonts w:ascii="Aptos" w:hAnsi="Aptos"/>
          <w:b/>
          <w:bCs/>
        </w:rPr>
        <w:t>ConOps:</w:t>
      </w:r>
      <w:r w:rsidRPr="007D05A4">
        <w:rPr>
          <w:rFonts w:ascii="Aptos" w:hAnsi="Aptos"/>
        </w:rPr>
        <w:t xml:space="preserve"> Concept of Operations</w:t>
      </w:r>
    </w:p>
    <w:p w14:paraId="34E8FF39" w14:textId="77777777" w:rsidR="00DB255E" w:rsidRPr="009E3C66" w:rsidRDefault="00DF507A" w:rsidP="00DB255E">
      <w:pPr>
        <w:pStyle w:val="Heading1"/>
        <w:numPr>
          <w:ilvl w:val="0"/>
          <w:numId w:val="10"/>
        </w:numPr>
        <w:rPr>
          <w:b/>
          <w:bCs/>
          <w:sz w:val="28"/>
          <w:szCs w:val="28"/>
          <w:lang w:val="en-US"/>
        </w:rPr>
      </w:pPr>
      <w:bookmarkStart w:id="2" w:name="_Toc179110640"/>
      <w:r w:rsidRPr="009E3C66">
        <w:rPr>
          <w:b/>
          <w:bCs/>
          <w:sz w:val="28"/>
          <w:szCs w:val="28"/>
          <w:lang w:val="en-US"/>
        </w:rPr>
        <w:t>Reference documents</w:t>
      </w:r>
      <w:bookmarkEnd w:id="2"/>
    </w:p>
    <w:p w14:paraId="4D35DA07" w14:textId="77777777" w:rsidR="00C077FD" w:rsidRDefault="00C077FD" w:rsidP="00C077FD">
      <w:pPr>
        <w:ind w:left="720"/>
        <w:rPr>
          <w:b/>
          <w:bCs/>
        </w:rPr>
      </w:pPr>
      <w:r w:rsidRPr="00C077FD">
        <w:rPr>
          <w:b/>
          <w:bCs/>
        </w:rPr>
        <w:t>Government Regulations and Standards</w:t>
      </w:r>
    </w:p>
    <w:p w14:paraId="4F38EC81" w14:textId="2DDD53D3" w:rsidR="00C077FD" w:rsidRDefault="00C077FD" w:rsidP="00C077FD">
      <w:pPr>
        <w:ind w:left="720"/>
        <w:rPr>
          <w:b/>
          <w:bCs/>
        </w:rPr>
      </w:pPr>
    </w:p>
    <w:p w14:paraId="6561AD47" w14:textId="3DEBB743" w:rsidR="00C077FD" w:rsidRPr="002E366D" w:rsidRDefault="00C077FD" w:rsidP="00C077FD">
      <w:pPr>
        <w:ind w:left="720"/>
        <w:rPr>
          <w:i/>
          <w:iCs/>
        </w:rPr>
      </w:pPr>
      <w:r w:rsidRPr="002E366D">
        <w:rPr>
          <w:i/>
          <w:iCs/>
        </w:rPr>
        <w:t xml:space="preserve">Philippine Regulations: </w:t>
      </w:r>
    </w:p>
    <w:p w14:paraId="048163DD" w14:textId="77777777" w:rsidR="00C077FD" w:rsidRPr="00C077FD" w:rsidRDefault="00C077FD" w:rsidP="00C077FD">
      <w:pPr>
        <w:ind w:left="720"/>
        <w:rPr>
          <w:b/>
          <w:bCs/>
        </w:rPr>
      </w:pPr>
    </w:p>
    <w:p w14:paraId="25FA15D6" w14:textId="77777777" w:rsidR="00C077FD" w:rsidRDefault="00C077FD" w:rsidP="00C077FD">
      <w:pPr>
        <w:numPr>
          <w:ilvl w:val="0"/>
          <w:numId w:val="18"/>
        </w:numPr>
        <w:tabs>
          <w:tab w:val="num" w:pos="720"/>
        </w:tabs>
      </w:pPr>
      <w:r w:rsidRPr="00C077FD">
        <w:rPr>
          <w:b/>
          <w:bCs/>
        </w:rPr>
        <w:t>Republic Act No. 10173 – Data Privacy Act of 2012 (Philippines):</w:t>
      </w:r>
      <w:r w:rsidRPr="00C077FD">
        <w:t xml:space="preserve"> This law governs the collection, processing, and storage of personal information, ensuring the protection of privacy and confidentiality within the Library Management System. Compliance with this act is essential to safeguard the personal data of library users.</w:t>
      </w:r>
    </w:p>
    <w:p w14:paraId="0CCA53D9" w14:textId="77777777" w:rsidR="00C077FD" w:rsidRPr="00C077FD" w:rsidRDefault="00C077FD" w:rsidP="00C077FD">
      <w:pPr>
        <w:ind w:left="1080"/>
      </w:pPr>
    </w:p>
    <w:p w14:paraId="06247DAD" w14:textId="77777777" w:rsidR="00C077FD" w:rsidRDefault="00C077FD" w:rsidP="00C077FD">
      <w:pPr>
        <w:numPr>
          <w:ilvl w:val="0"/>
          <w:numId w:val="18"/>
        </w:numPr>
        <w:tabs>
          <w:tab w:val="num" w:pos="720"/>
        </w:tabs>
      </w:pPr>
      <w:r w:rsidRPr="00C077FD">
        <w:rPr>
          <w:b/>
          <w:bCs/>
        </w:rPr>
        <w:t>Republic Act No. 8293 – Intellectual Property Code of the Philippines:</w:t>
      </w:r>
      <w:r w:rsidRPr="00C077FD">
        <w:t xml:space="preserve"> This law protects the intellectual property rights associated with the development and use of software, including the Library Management System. It ensures that proprietary software components are used in accordance with legal provisions.</w:t>
      </w:r>
    </w:p>
    <w:p w14:paraId="4E37C79C" w14:textId="77777777" w:rsidR="00C077FD" w:rsidRDefault="00C077FD" w:rsidP="00C077FD">
      <w:pPr>
        <w:pStyle w:val="ListParagraph"/>
      </w:pPr>
    </w:p>
    <w:p w14:paraId="658E4EAF" w14:textId="77777777" w:rsidR="00C077FD" w:rsidRPr="002E366D" w:rsidRDefault="00C077FD" w:rsidP="00C077FD">
      <w:pPr>
        <w:ind w:firstLine="720"/>
        <w:rPr>
          <w:i/>
          <w:iCs/>
        </w:rPr>
      </w:pPr>
      <w:r w:rsidRPr="00C077FD">
        <w:rPr>
          <w:i/>
          <w:iCs/>
        </w:rPr>
        <w:t>International Standards:</w:t>
      </w:r>
    </w:p>
    <w:p w14:paraId="4D4F2506" w14:textId="77777777" w:rsidR="00C077FD" w:rsidRPr="00C077FD" w:rsidRDefault="00C077FD" w:rsidP="00C077FD">
      <w:pPr>
        <w:ind w:firstLine="720"/>
        <w:rPr>
          <w:b/>
          <w:bCs/>
        </w:rPr>
      </w:pPr>
    </w:p>
    <w:p w14:paraId="1F6D7E52" w14:textId="77777777" w:rsidR="00C077FD" w:rsidRDefault="00C077FD" w:rsidP="00C077FD">
      <w:pPr>
        <w:numPr>
          <w:ilvl w:val="0"/>
          <w:numId w:val="19"/>
        </w:numPr>
        <w:tabs>
          <w:tab w:val="num" w:pos="720"/>
        </w:tabs>
      </w:pPr>
      <w:r w:rsidRPr="00C077FD">
        <w:rPr>
          <w:b/>
          <w:bCs/>
        </w:rPr>
        <w:t>ISO/IEC 25010 – System and Software Quality Requirements and Evaluation (SQuaRE):</w:t>
      </w:r>
      <w:r w:rsidRPr="00C077FD">
        <w:t xml:space="preserve"> This international standard provides guidelines for evaluating the quality of software systems, focusing on functional suitability, performance </w:t>
      </w:r>
      <w:r w:rsidRPr="00C077FD">
        <w:lastRenderedPageBreak/>
        <w:t>efficiency, security, and maintainability. These are critical considerations for the Library Management System.</w:t>
      </w:r>
    </w:p>
    <w:p w14:paraId="34DC2BAE" w14:textId="77777777" w:rsidR="00C077FD" w:rsidRPr="00C077FD" w:rsidRDefault="00C077FD" w:rsidP="00C077FD">
      <w:pPr>
        <w:ind w:left="1080"/>
      </w:pPr>
    </w:p>
    <w:p w14:paraId="4693D519" w14:textId="77777777" w:rsidR="00C077FD" w:rsidRDefault="00C077FD" w:rsidP="00C077FD">
      <w:pPr>
        <w:numPr>
          <w:ilvl w:val="0"/>
          <w:numId w:val="19"/>
        </w:numPr>
        <w:tabs>
          <w:tab w:val="num" w:pos="720"/>
        </w:tabs>
      </w:pPr>
      <w:r w:rsidRPr="00C077FD">
        <w:rPr>
          <w:b/>
          <w:bCs/>
        </w:rPr>
        <w:t>ISO/IEC 27001 – Information Security Management:</w:t>
      </w:r>
      <w:r w:rsidRPr="00C077FD">
        <w:t xml:space="preserve"> This standard defines requirements for establishing, implementing, maintaining, and improving information security management systems (ISMS), ensuring robust security practices for the data and operations of the Library Management System.</w:t>
      </w:r>
    </w:p>
    <w:p w14:paraId="60AD2404" w14:textId="77777777" w:rsidR="00C077FD" w:rsidRPr="00C077FD" w:rsidRDefault="00C077FD" w:rsidP="00C077FD"/>
    <w:p w14:paraId="3062FA99" w14:textId="77777777" w:rsidR="00C077FD" w:rsidRDefault="00C077FD" w:rsidP="00C077FD">
      <w:pPr>
        <w:numPr>
          <w:ilvl w:val="0"/>
          <w:numId w:val="19"/>
        </w:numPr>
        <w:tabs>
          <w:tab w:val="num" w:pos="720"/>
        </w:tabs>
      </w:pPr>
      <w:r w:rsidRPr="00C077FD">
        <w:rPr>
          <w:b/>
          <w:bCs/>
        </w:rPr>
        <w:t>ISO/IEC 12207 – Software Life Cycle Processes:</w:t>
      </w:r>
      <w:r w:rsidRPr="00C077FD">
        <w:t xml:space="preserve"> This international standard outlines the processes and activities for software acquisition, development, operation, and maintenance, providing a framework for managing the entire software life cycle of the Library Management System.</w:t>
      </w:r>
    </w:p>
    <w:p w14:paraId="746C51FA" w14:textId="77777777" w:rsidR="00C077FD" w:rsidRPr="00C077FD" w:rsidRDefault="00C077FD" w:rsidP="00C077FD"/>
    <w:p w14:paraId="6034833E" w14:textId="77777777" w:rsidR="00C077FD" w:rsidRDefault="00C077FD" w:rsidP="00C077FD">
      <w:pPr>
        <w:numPr>
          <w:ilvl w:val="0"/>
          <w:numId w:val="19"/>
        </w:numPr>
        <w:tabs>
          <w:tab w:val="num" w:pos="720"/>
        </w:tabs>
      </w:pPr>
      <w:r w:rsidRPr="00C077FD">
        <w:rPr>
          <w:b/>
          <w:bCs/>
        </w:rPr>
        <w:t>General Data Protection Regulation (GDPR) – European Union:</w:t>
      </w:r>
      <w:r w:rsidRPr="00C077FD">
        <w:t xml:space="preserve"> Although this regulation primarily applies to the EU, it sets a global benchmark for data protection standards. It could impact the Library Management System if the project involves international users or collaboration, ensuring high standards of data privacy and security.</w:t>
      </w:r>
    </w:p>
    <w:p w14:paraId="18278B8C" w14:textId="77777777" w:rsidR="002E366D" w:rsidRPr="00C077FD" w:rsidRDefault="002E366D" w:rsidP="002E366D"/>
    <w:p w14:paraId="4D6C6931" w14:textId="77777777" w:rsidR="002E366D" w:rsidRDefault="002E366D" w:rsidP="002E366D">
      <w:pPr>
        <w:ind w:firstLine="720"/>
        <w:rPr>
          <w:b/>
          <w:bCs/>
        </w:rPr>
      </w:pPr>
      <w:r w:rsidRPr="002E366D">
        <w:rPr>
          <w:b/>
          <w:bCs/>
        </w:rPr>
        <w:t>Organizational Reference Documents</w:t>
      </w:r>
    </w:p>
    <w:p w14:paraId="550C5F60" w14:textId="77777777" w:rsidR="002E366D" w:rsidRPr="002E366D" w:rsidRDefault="002E366D" w:rsidP="002E366D">
      <w:pPr>
        <w:ind w:firstLine="720"/>
        <w:rPr>
          <w:b/>
          <w:bCs/>
        </w:rPr>
      </w:pPr>
    </w:p>
    <w:p w14:paraId="530C6DF1" w14:textId="77777777" w:rsidR="002E366D" w:rsidRDefault="002E366D" w:rsidP="002E366D">
      <w:pPr>
        <w:numPr>
          <w:ilvl w:val="0"/>
          <w:numId w:val="20"/>
        </w:numPr>
        <w:tabs>
          <w:tab w:val="num" w:pos="720"/>
        </w:tabs>
      </w:pPr>
      <w:r w:rsidRPr="002E366D">
        <w:rPr>
          <w:b/>
          <w:bCs/>
        </w:rPr>
        <w:t>Standard Operating Procedures (SOPs):</w:t>
      </w:r>
      <w:r w:rsidRPr="002E366D">
        <w:t xml:space="preserve"> These internal guidelines provide the framework for project management, software development, and quality assurance processes within the organization. They ensure consistency in operations, define workflows, and specify responsibilities across teams working on the Library Management System.</w:t>
      </w:r>
    </w:p>
    <w:p w14:paraId="4CA5B4EC" w14:textId="77777777" w:rsidR="002E366D" w:rsidRPr="002E366D" w:rsidRDefault="002E366D" w:rsidP="002E366D">
      <w:pPr>
        <w:ind w:left="1080"/>
      </w:pPr>
    </w:p>
    <w:p w14:paraId="1EE29B08" w14:textId="77777777" w:rsidR="002E366D" w:rsidRDefault="002E366D" w:rsidP="002E366D">
      <w:pPr>
        <w:numPr>
          <w:ilvl w:val="0"/>
          <w:numId w:val="20"/>
        </w:numPr>
        <w:tabs>
          <w:tab w:val="num" w:pos="720"/>
        </w:tabs>
      </w:pPr>
      <w:r w:rsidRPr="002E366D">
        <w:rPr>
          <w:b/>
          <w:bCs/>
        </w:rPr>
        <w:t>Coding Standards:</w:t>
      </w:r>
      <w:r w:rsidRPr="002E366D">
        <w:t xml:space="preserve"> Organizational coding guidelines that establish best practices for software development. These standards ensure uniformity in code style, readability, maintainability, and adherence to security practices throughout the Library Management System’s development.</w:t>
      </w:r>
    </w:p>
    <w:p w14:paraId="753F1784" w14:textId="77777777" w:rsidR="002E366D" w:rsidRPr="002E366D" w:rsidRDefault="002E366D" w:rsidP="002E366D"/>
    <w:p w14:paraId="76624BA2" w14:textId="77777777" w:rsidR="002E366D" w:rsidRDefault="002E366D" w:rsidP="002E366D">
      <w:pPr>
        <w:numPr>
          <w:ilvl w:val="0"/>
          <w:numId w:val="20"/>
        </w:numPr>
        <w:tabs>
          <w:tab w:val="num" w:pos="720"/>
        </w:tabs>
      </w:pPr>
      <w:r w:rsidRPr="002E366D">
        <w:rPr>
          <w:b/>
          <w:bCs/>
        </w:rPr>
        <w:t>Document Templates:</w:t>
      </w:r>
      <w:r w:rsidRPr="002E366D">
        <w:t xml:space="preserve"> Predefined templates used for creating and maintaining project documentation, such as design specifications, requirements documents, test plans, and user manuals. These templates streamline the documentation process, ensuring consistency and completeness in reporting.</w:t>
      </w:r>
    </w:p>
    <w:p w14:paraId="0AF405D1" w14:textId="77777777" w:rsidR="002E366D" w:rsidRPr="002E366D" w:rsidRDefault="002E366D" w:rsidP="002E366D"/>
    <w:p w14:paraId="33FC7BDD" w14:textId="77777777" w:rsidR="002E366D" w:rsidRDefault="002E366D" w:rsidP="002E366D">
      <w:pPr>
        <w:numPr>
          <w:ilvl w:val="0"/>
          <w:numId w:val="20"/>
        </w:numPr>
        <w:tabs>
          <w:tab w:val="num" w:pos="720"/>
        </w:tabs>
      </w:pPr>
      <w:r w:rsidRPr="002E366D">
        <w:rPr>
          <w:b/>
          <w:bCs/>
        </w:rPr>
        <w:t>Quality Management System (QMS):</w:t>
      </w:r>
      <w:r w:rsidRPr="002E366D">
        <w:t xml:space="preserve"> The organization’s internal policies and procedures for managing quality throughout the development lifecycle. The QMS outlines the steps required to meet quality objectives, including compliance with ISO/IEC standards and internal audits.</w:t>
      </w:r>
    </w:p>
    <w:p w14:paraId="71189AFD" w14:textId="77777777" w:rsidR="002E366D" w:rsidRPr="002E366D" w:rsidRDefault="002E366D" w:rsidP="002E366D"/>
    <w:p w14:paraId="7828AA6B" w14:textId="77777777" w:rsidR="002E366D" w:rsidRPr="002E366D" w:rsidRDefault="002E366D" w:rsidP="002E366D">
      <w:pPr>
        <w:numPr>
          <w:ilvl w:val="0"/>
          <w:numId w:val="20"/>
        </w:numPr>
        <w:tabs>
          <w:tab w:val="num" w:pos="720"/>
        </w:tabs>
      </w:pPr>
      <w:r w:rsidRPr="002E366D">
        <w:rPr>
          <w:b/>
          <w:bCs/>
        </w:rPr>
        <w:t>Risk Management Policy:</w:t>
      </w:r>
      <w:r w:rsidRPr="002E366D">
        <w:t xml:space="preserve"> An organizational document outlining procedures for identifying, assessing, and mitigating risks within projects. This policy provides a </w:t>
      </w:r>
      <w:r w:rsidRPr="002E366D">
        <w:lastRenderedPageBreak/>
        <w:t>structured approach to risk analysis, ensuring that potential risks in the Library Management System are effectively managed.</w:t>
      </w:r>
    </w:p>
    <w:p w14:paraId="5C871A99" w14:textId="45307479" w:rsidR="002E366D" w:rsidRDefault="002E366D" w:rsidP="002E366D">
      <w:pPr>
        <w:numPr>
          <w:ilvl w:val="0"/>
          <w:numId w:val="20"/>
        </w:numPr>
        <w:tabs>
          <w:tab w:val="num" w:pos="720"/>
        </w:tabs>
      </w:pPr>
      <w:r w:rsidRPr="002E366D">
        <w:rPr>
          <w:b/>
          <w:bCs/>
        </w:rPr>
        <w:t>Training Guidelines:</w:t>
      </w:r>
      <w:r w:rsidRPr="002E366D">
        <w:t xml:space="preserve"> Organizational standards for training team members on software tools, methodologies, and new technologies. These guidelines ensure that all project participants are equipped with the necessary skills and knowledge to contribute to the successful development of the Library Management System.</w:t>
      </w:r>
    </w:p>
    <w:p w14:paraId="31B9F9AA" w14:textId="77777777" w:rsidR="002E366D" w:rsidRPr="002E366D" w:rsidRDefault="002E366D" w:rsidP="002E366D">
      <w:pPr>
        <w:ind w:left="720"/>
      </w:pPr>
    </w:p>
    <w:p w14:paraId="761C982F" w14:textId="77777777" w:rsidR="002E366D" w:rsidRDefault="002E366D" w:rsidP="002E366D">
      <w:pPr>
        <w:numPr>
          <w:ilvl w:val="0"/>
          <w:numId w:val="20"/>
        </w:numPr>
        <w:tabs>
          <w:tab w:val="num" w:pos="720"/>
        </w:tabs>
      </w:pPr>
      <w:r w:rsidRPr="002E366D">
        <w:rPr>
          <w:b/>
          <w:bCs/>
        </w:rPr>
        <w:t>IT Security Policy:</w:t>
      </w:r>
      <w:r w:rsidRPr="002E366D">
        <w:t xml:space="preserve"> A set of guidelines that define how the organization protects its information technology assets, including data, systems, and networks. This policy ensures that the Library Management System adheres to best practices for cybersecurity and data protection.</w:t>
      </w:r>
    </w:p>
    <w:p w14:paraId="09838AD4" w14:textId="77777777" w:rsidR="00386541" w:rsidRPr="002E366D" w:rsidRDefault="00386541" w:rsidP="00386541"/>
    <w:p w14:paraId="217B02B9" w14:textId="77777777" w:rsidR="00386541" w:rsidRDefault="00386541" w:rsidP="00386541">
      <w:pPr>
        <w:ind w:firstLine="720"/>
        <w:rPr>
          <w:b/>
          <w:bCs/>
        </w:rPr>
      </w:pPr>
      <w:r w:rsidRPr="00386541">
        <w:rPr>
          <w:b/>
          <w:bCs/>
        </w:rPr>
        <w:t>Project-Specific Documents</w:t>
      </w:r>
    </w:p>
    <w:p w14:paraId="6086ADBB" w14:textId="77777777" w:rsidR="00386541" w:rsidRPr="00386541" w:rsidRDefault="00386541" w:rsidP="00386541">
      <w:pPr>
        <w:ind w:firstLine="360"/>
        <w:rPr>
          <w:b/>
          <w:bCs/>
        </w:rPr>
      </w:pPr>
    </w:p>
    <w:p w14:paraId="07242783" w14:textId="77777777" w:rsidR="00386541" w:rsidRDefault="00386541" w:rsidP="00386541">
      <w:pPr>
        <w:numPr>
          <w:ilvl w:val="0"/>
          <w:numId w:val="21"/>
        </w:numPr>
        <w:tabs>
          <w:tab w:val="num" w:pos="720"/>
        </w:tabs>
      </w:pPr>
      <w:r w:rsidRPr="00386541">
        <w:rPr>
          <w:b/>
          <w:bCs/>
        </w:rPr>
        <w:t>Contract:</w:t>
      </w:r>
      <w:r w:rsidRPr="00386541">
        <w:t xml:space="preserve"> The official agreement between the project stakeholders, outlining the scope, deliverables, timelines, and terms for the Library Management System Database Design project. This document defines the expectations and responsibilities of all parties involved.</w:t>
      </w:r>
    </w:p>
    <w:p w14:paraId="5557CCCE" w14:textId="77777777" w:rsidR="00386541" w:rsidRPr="00386541" w:rsidRDefault="00386541" w:rsidP="00386541">
      <w:pPr>
        <w:ind w:left="1080"/>
      </w:pPr>
    </w:p>
    <w:p w14:paraId="110C77D4" w14:textId="77777777" w:rsidR="00386541" w:rsidRDefault="00386541" w:rsidP="00386541">
      <w:pPr>
        <w:numPr>
          <w:ilvl w:val="0"/>
          <w:numId w:val="21"/>
        </w:numPr>
        <w:tabs>
          <w:tab w:val="num" w:pos="720"/>
        </w:tabs>
      </w:pPr>
      <w:r w:rsidRPr="00386541">
        <w:rPr>
          <w:b/>
          <w:bCs/>
        </w:rPr>
        <w:t>Acquisition Plan:</w:t>
      </w:r>
      <w:r w:rsidRPr="00386541">
        <w:t xml:space="preserve"> A detailed document that outlines the strategy and steps for acquiring tools, resources, services, and software required for the successful completion of the project. The plan ensures that procurement aligns with the project’s needs and budget.</w:t>
      </w:r>
    </w:p>
    <w:p w14:paraId="02D1D542" w14:textId="77777777" w:rsidR="00386541" w:rsidRPr="00386541" w:rsidRDefault="00386541" w:rsidP="00386541"/>
    <w:p w14:paraId="265DAC13" w14:textId="77777777" w:rsidR="00386541" w:rsidRDefault="00386541" w:rsidP="00386541">
      <w:pPr>
        <w:numPr>
          <w:ilvl w:val="0"/>
          <w:numId w:val="21"/>
        </w:numPr>
        <w:tabs>
          <w:tab w:val="num" w:pos="720"/>
        </w:tabs>
      </w:pPr>
      <w:r w:rsidRPr="00386541">
        <w:rPr>
          <w:b/>
          <w:bCs/>
        </w:rPr>
        <w:t>Project Plan:</w:t>
      </w:r>
      <w:r w:rsidRPr="00386541">
        <w:t xml:space="preserve"> This document provides an overview of the entire project lifecycle, detailing the timelines, milestones, deliverables, and team responsibilities. It serves as a guide for tracking progress and managing project risks to ensure timely completion.</w:t>
      </w:r>
    </w:p>
    <w:p w14:paraId="3E721517" w14:textId="77777777" w:rsidR="00386541" w:rsidRPr="00386541" w:rsidRDefault="00386541" w:rsidP="00386541"/>
    <w:p w14:paraId="729F273F" w14:textId="77777777" w:rsidR="00386541" w:rsidRDefault="00386541" w:rsidP="00386541">
      <w:pPr>
        <w:numPr>
          <w:ilvl w:val="0"/>
          <w:numId w:val="21"/>
        </w:numPr>
        <w:tabs>
          <w:tab w:val="num" w:pos="720"/>
        </w:tabs>
      </w:pPr>
      <w:r w:rsidRPr="00386541">
        <w:rPr>
          <w:b/>
          <w:bCs/>
        </w:rPr>
        <w:t>Document Plan:</w:t>
      </w:r>
      <w:r w:rsidRPr="00386541">
        <w:t xml:space="preserve"> This plan describes the approach for creating, managing, and storing project-related documentation, including design documents, technical specifications, testing reports, and user manuals. It ensures that all documentation is maintained in a structured and organized manner throughout the project lifecycle.</w:t>
      </w:r>
    </w:p>
    <w:p w14:paraId="5E4D9BEE" w14:textId="77777777" w:rsidR="00386541" w:rsidRPr="00386541" w:rsidRDefault="00386541" w:rsidP="00386541"/>
    <w:p w14:paraId="5EB18DA0" w14:textId="77777777" w:rsidR="00386541" w:rsidRPr="00386541" w:rsidRDefault="00386541" w:rsidP="00386541">
      <w:pPr>
        <w:numPr>
          <w:ilvl w:val="0"/>
          <w:numId w:val="21"/>
        </w:numPr>
        <w:tabs>
          <w:tab w:val="num" w:pos="720"/>
        </w:tabs>
      </w:pPr>
      <w:r w:rsidRPr="00386541">
        <w:rPr>
          <w:b/>
          <w:bCs/>
        </w:rPr>
        <w:t>Test Plan:</w:t>
      </w:r>
      <w:r w:rsidRPr="00386541">
        <w:t xml:space="preserve"> A document outlining the testing strategy for the Library Management System, including the scope of testing, types of tests to be conducted, testing environments, and acceptance criteria. The Test Plan ensures that the system is thoroughly tested for functionality, performance, security, and usability.</w:t>
      </w:r>
    </w:p>
    <w:p w14:paraId="1F095E6E" w14:textId="77777777" w:rsidR="0083123B" w:rsidRDefault="0083123B" w:rsidP="0083123B">
      <w:pPr>
        <w:ind w:firstLine="720"/>
        <w:rPr>
          <w:b/>
          <w:bCs/>
        </w:rPr>
      </w:pPr>
    </w:p>
    <w:p w14:paraId="24A3769F" w14:textId="270FAA6A" w:rsidR="0083123B" w:rsidRDefault="0083123B" w:rsidP="0083123B">
      <w:pPr>
        <w:ind w:firstLine="720"/>
        <w:rPr>
          <w:b/>
          <w:bCs/>
        </w:rPr>
      </w:pPr>
      <w:r w:rsidRPr="0083123B">
        <w:rPr>
          <w:b/>
          <w:bCs/>
        </w:rPr>
        <w:t>Compliance Assessment</w:t>
      </w:r>
    </w:p>
    <w:p w14:paraId="36CB4055" w14:textId="77777777" w:rsidR="0083123B" w:rsidRPr="0083123B" w:rsidRDefault="0083123B" w:rsidP="0083123B">
      <w:pPr>
        <w:ind w:firstLine="720"/>
        <w:rPr>
          <w:b/>
          <w:bCs/>
        </w:rPr>
      </w:pPr>
    </w:p>
    <w:p w14:paraId="2E0A7439" w14:textId="77777777" w:rsidR="0083123B" w:rsidRDefault="0083123B" w:rsidP="0083123B">
      <w:pPr>
        <w:ind w:left="720"/>
      </w:pPr>
      <w:r w:rsidRPr="0083123B">
        <w:lastRenderedPageBreak/>
        <w:t>The SQA team will assess the project’s compliance with applicable regulations, standards, and organizational requirements throughout the development lifecycle. The assessment process will include:</w:t>
      </w:r>
    </w:p>
    <w:p w14:paraId="10E3E12B" w14:textId="77777777" w:rsidR="0083123B" w:rsidRPr="0083123B" w:rsidRDefault="0083123B" w:rsidP="0083123B">
      <w:pPr>
        <w:ind w:left="720"/>
      </w:pPr>
    </w:p>
    <w:p w14:paraId="62198CF7" w14:textId="77777777" w:rsidR="0083123B" w:rsidRDefault="0083123B" w:rsidP="0083123B">
      <w:pPr>
        <w:numPr>
          <w:ilvl w:val="0"/>
          <w:numId w:val="22"/>
        </w:numPr>
        <w:tabs>
          <w:tab w:val="num" w:pos="720"/>
        </w:tabs>
      </w:pPr>
      <w:r w:rsidRPr="0083123B">
        <w:rPr>
          <w:b/>
          <w:bCs/>
        </w:rPr>
        <w:t>Regulatory Compliance:</w:t>
      </w:r>
      <w:r w:rsidRPr="0083123B">
        <w:t xml:space="preserve"> Ensuring the project meets all government regulations, such as the Data Privacy Act (Republic Act No. 10173) and other legal requirements related to data protection and software development.</w:t>
      </w:r>
    </w:p>
    <w:p w14:paraId="4301D4C8" w14:textId="77777777" w:rsidR="000817A3" w:rsidRPr="0083123B" w:rsidRDefault="000817A3" w:rsidP="000817A3">
      <w:pPr>
        <w:ind w:left="1080"/>
      </w:pPr>
    </w:p>
    <w:p w14:paraId="0941CCE8" w14:textId="77777777" w:rsidR="0083123B" w:rsidRDefault="0083123B" w:rsidP="0083123B">
      <w:pPr>
        <w:numPr>
          <w:ilvl w:val="0"/>
          <w:numId w:val="22"/>
        </w:numPr>
        <w:tabs>
          <w:tab w:val="num" w:pos="720"/>
        </w:tabs>
      </w:pPr>
      <w:r w:rsidRPr="0083123B">
        <w:rPr>
          <w:b/>
          <w:bCs/>
        </w:rPr>
        <w:t>Standards Compliance:</w:t>
      </w:r>
      <w:r w:rsidRPr="0083123B">
        <w:t xml:space="preserve"> Verifying adherence to relevant international and industry-specific standards, such as ISO/IEC 25010 (Software Quality) and ISO/IEC 27001 (Information Security Management), ensuring the Library Management System meets global best practices.</w:t>
      </w:r>
    </w:p>
    <w:p w14:paraId="767D1B6D" w14:textId="77777777" w:rsidR="000817A3" w:rsidRPr="0083123B" w:rsidRDefault="000817A3" w:rsidP="000817A3"/>
    <w:p w14:paraId="3F27D6EC" w14:textId="03B01463" w:rsidR="000817A3" w:rsidRDefault="0083123B" w:rsidP="000817A3">
      <w:pPr>
        <w:numPr>
          <w:ilvl w:val="0"/>
          <w:numId w:val="22"/>
        </w:numPr>
        <w:tabs>
          <w:tab w:val="num" w:pos="720"/>
        </w:tabs>
      </w:pPr>
      <w:r w:rsidRPr="0083123B">
        <w:rPr>
          <w:b/>
          <w:bCs/>
        </w:rPr>
        <w:t>Organizational Compliance:</w:t>
      </w:r>
      <w:r w:rsidRPr="0083123B">
        <w:t xml:space="preserve"> Confirming that all project activities follow internal organizational reference documents, including Standard Operating Procedures (SOPs), coding standards, and risk management policies.</w:t>
      </w:r>
    </w:p>
    <w:p w14:paraId="58CECCDD" w14:textId="77777777" w:rsidR="000817A3" w:rsidRPr="0083123B" w:rsidRDefault="000817A3" w:rsidP="000817A3"/>
    <w:p w14:paraId="1154C24D" w14:textId="77777777" w:rsidR="0083123B" w:rsidRDefault="0083123B" w:rsidP="0083123B">
      <w:pPr>
        <w:numPr>
          <w:ilvl w:val="0"/>
          <w:numId w:val="22"/>
        </w:numPr>
        <w:tabs>
          <w:tab w:val="num" w:pos="720"/>
        </w:tabs>
      </w:pPr>
      <w:r w:rsidRPr="0083123B">
        <w:rPr>
          <w:b/>
          <w:bCs/>
        </w:rPr>
        <w:t>Contractual Compliance:</w:t>
      </w:r>
      <w:r w:rsidRPr="0083123B">
        <w:t xml:space="preserve"> Monitoring compliance with the terms outlined in the project’s contract, ensuring that deliverables, timelines, and performance expectations are met.</w:t>
      </w:r>
    </w:p>
    <w:p w14:paraId="5071FC57" w14:textId="77777777" w:rsidR="000817A3" w:rsidRPr="0083123B" w:rsidRDefault="000817A3" w:rsidP="000817A3"/>
    <w:p w14:paraId="7BAEBFC3" w14:textId="77777777" w:rsidR="0083123B" w:rsidRPr="0083123B" w:rsidRDefault="0083123B" w:rsidP="0083123B">
      <w:pPr>
        <w:numPr>
          <w:ilvl w:val="0"/>
          <w:numId w:val="22"/>
        </w:numPr>
        <w:tabs>
          <w:tab w:val="num" w:pos="720"/>
        </w:tabs>
      </w:pPr>
      <w:r w:rsidRPr="0083123B">
        <w:rPr>
          <w:b/>
          <w:bCs/>
        </w:rPr>
        <w:t>Project-Specific Documents:</w:t>
      </w:r>
      <w:r w:rsidRPr="0083123B">
        <w:t xml:space="preserve"> Ensuring that the project adheres to the documented processes in the Acquisition Plan, Project Plan, Document Plan, and Test Plan. The SQA team will review these documents regularly to ensure alignment with project objectives and to take corrective actions when necessary.</w:t>
      </w:r>
    </w:p>
    <w:p w14:paraId="32B9A713" w14:textId="77777777" w:rsidR="00C077FD" w:rsidRDefault="00C077FD" w:rsidP="00C077FD"/>
    <w:p w14:paraId="1970F7D8" w14:textId="77777777" w:rsidR="00622845" w:rsidRDefault="00DF507A" w:rsidP="00622845">
      <w:pPr>
        <w:pStyle w:val="Heading1"/>
        <w:numPr>
          <w:ilvl w:val="0"/>
          <w:numId w:val="10"/>
        </w:numPr>
        <w:rPr>
          <w:sz w:val="24"/>
          <w:szCs w:val="24"/>
          <w:lang w:val="en-US"/>
        </w:rPr>
      </w:pPr>
      <w:bookmarkStart w:id="3" w:name="_Toc179110641"/>
      <w:r w:rsidRPr="00622845">
        <w:rPr>
          <w:sz w:val="24"/>
          <w:szCs w:val="24"/>
          <w:lang w:val="en-US"/>
        </w:rPr>
        <w:lastRenderedPageBreak/>
        <w:t>SQA plan overview</w:t>
      </w:r>
      <w:bookmarkEnd w:id="3"/>
      <w:r w:rsidRPr="00622845">
        <w:rPr>
          <w:sz w:val="24"/>
          <w:szCs w:val="24"/>
          <w:lang w:val="en-US"/>
        </w:rPr>
        <w:t xml:space="preserve"> </w:t>
      </w:r>
    </w:p>
    <w:p w14:paraId="69F7F316" w14:textId="7F1DE4A7" w:rsidR="00622845" w:rsidRPr="00622845" w:rsidRDefault="00622845" w:rsidP="00622845">
      <w:pPr>
        <w:pStyle w:val="Heading2"/>
        <w:ind w:firstLine="720"/>
        <w:rPr>
          <w:sz w:val="24"/>
          <w:szCs w:val="24"/>
          <w:lang w:val="en-US"/>
        </w:rPr>
      </w:pPr>
      <w:bookmarkStart w:id="4" w:name="_Toc179110642"/>
      <w:r w:rsidRPr="00622845">
        <w:rPr>
          <w:sz w:val="24"/>
          <w:szCs w:val="24"/>
          <w:lang w:val="en-US"/>
        </w:rPr>
        <w:t>4.1</w:t>
      </w:r>
      <w:r w:rsidR="0093297F">
        <w:rPr>
          <w:sz w:val="24"/>
          <w:szCs w:val="24"/>
          <w:lang w:val="en-US"/>
        </w:rPr>
        <w:tab/>
      </w:r>
      <w:r w:rsidRPr="00622845">
        <w:rPr>
          <w:sz w:val="24"/>
          <w:szCs w:val="24"/>
          <w:lang w:val="en-US"/>
        </w:rPr>
        <w:t>Organization and independence</w:t>
      </w:r>
      <w:bookmarkEnd w:id="4"/>
    </w:p>
    <w:p w14:paraId="4F693909" w14:textId="38D9CFC8" w:rsidR="00622845" w:rsidRPr="00622845" w:rsidRDefault="00622845" w:rsidP="00622845">
      <w:pPr>
        <w:pStyle w:val="Heading2"/>
        <w:ind w:firstLine="720"/>
        <w:rPr>
          <w:sz w:val="24"/>
          <w:szCs w:val="24"/>
          <w:lang w:val="en-US"/>
        </w:rPr>
      </w:pPr>
      <w:bookmarkStart w:id="5" w:name="_Toc179110643"/>
      <w:r w:rsidRPr="00622845">
        <w:rPr>
          <w:sz w:val="24"/>
          <w:szCs w:val="24"/>
          <w:lang w:val="en-US"/>
        </w:rPr>
        <w:t xml:space="preserve">4.2 </w:t>
      </w:r>
      <w:r w:rsidR="0093297F">
        <w:rPr>
          <w:sz w:val="24"/>
          <w:szCs w:val="24"/>
          <w:lang w:val="en-US"/>
        </w:rPr>
        <w:tab/>
      </w:r>
      <w:r w:rsidRPr="00622845">
        <w:rPr>
          <w:sz w:val="24"/>
          <w:szCs w:val="24"/>
          <w:lang w:val="en-US"/>
        </w:rPr>
        <w:t>Software product risk</w:t>
      </w:r>
      <w:bookmarkEnd w:id="5"/>
    </w:p>
    <w:p w14:paraId="67A07DCC" w14:textId="77777777" w:rsidR="0093297F" w:rsidRDefault="00622845" w:rsidP="0093297F">
      <w:pPr>
        <w:pStyle w:val="Heading2"/>
        <w:ind w:firstLine="720"/>
        <w:rPr>
          <w:sz w:val="24"/>
          <w:szCs w:val="24"/>
          <w:lang w:val="en-US"/>
        </w:rPr>
      </w:pPr>
      <w:bookmarkStart w:id="6" w:name="_Toc179110644"/>
      <w:r w:rsidRPr="00622845">
        <w:rPr>
          <w:sz w:val="24"/>
          <w:szCs w:val="24"/>
          <w:lang w:val="en-US"/>
        </w:rPr>
        <w:t xml:space="preserve">4.3 </w:t>
      </w:r>
      <w:r w:rsidR="0093297F">
        <w:rPr>
          <w:sz w:val="24"/>
          <w:szCs w:val="24"/>
          <w:lang w:val="en-US"/>
        </w:rPr>
        <w:tab/>
      </w:r>
      <w:r w:rsidRPr="00622845">
        <w:rPr>
          <w:sz w:val="24"/>
          <w:szCs w:val="24"/>
          <w:lang w:val="en-US"/>
        </w:rPr>
        <w:t>Tools</w:t>
      </w:r>
      <w:bookmarkEnd w:id="6"/>
    </w:p>
    <w:p w14:paraId="7CBBEFE8" w14:textId="1306DAB9" w:rsidR="00622845" w:rsidRDefault="00622845" w:rsidP="0093297F">
      <w:pPr>
        <w:pStyle w:val="Heading2"/>
        <w:ind w:firstLine="720"/>
        <w:rPr>
          <w:sz w:val="24"/>
          <w:szCs w:val="24"/>
          <w:lang w:val="en-US"/>
        </w:rPr>
      </w:pPr>
      <w:bookmarkStart w:id="7" w:name="_Toc179110645"/>
      <w:r>
        <w:rPr>
          <w:sz w:val="24"/>
          <w:szCs w:val="24"/>
          <w:lang w:val="en-US"/>
        </w:rPr>
        <w:t xml:space="preserve">4.4 </w:t>
      </w:r>
      <w:r w:rsidR="0093297F">
        <w:rPr>
          <w:sz w:val="24"/>
          <w:szCs w:val="24"/>
          <w:lang w:val="en-US"/>
        </w:rPr>
        <w:tab/>
      </w:r>
      <w:r w:rsidRPr="00622845">
        <w:rPr>
          <w:sz w:val="24"/>
          <w:szCs w:val="24"/>
          <w:lang w:val="en-US"/>
        </w:rPr>
        <w:t>Standards, practices, and conventions</w:t>
      </w:r>
      <w:bookmarkEnd w:id="7"/>
    </w:p>
    <w:p w14:paraId="1F4C4CEE" w14:textId="090195FF" w:rsidR="00622845" w:rsidRPr="00622845" w:rsidRDefault="00622845" w:rsidP="00622845">
      <w:pPr>
        <w:pStyle w:val="Heading2"/>
        <w:ind w:firstLine="720"/>
        <w:rPr>
          <w:sz w:val="24"/>
          <w:szCs w:val="24"/>
          <w:lang w:val="en-US"/>
        </w:rPr>
      </w:pPr>
      <w:bookmarkStart w:id="8" w:name="_Toc179110646"/>
      <w:r>
        <w:rPr>
          <w:sz w:val="24"/>
          <w:szCs w:val="24"/>
          <w:lang w:val="en-US"/>
        </w:rPr>
        <w:t xml:space="preserve">4.5 </w:t>
      </w:r>
      <w:r w:rsidR="0093297F">
        <w:rPr>
          <w:sz w:val="24"/>
          <w:szCs w:val="24"/>
          <w:lang w:val="en-US"/>
        </w:rPr>
        <w:tab/>
      </w:r>
      <w:r w:rsidRPr="00622845">
        <w:rPr>
          <w:sz w:val="24"/>
          <w:szCs w:val="24"/>
          <w:lang w:val="en-US"/>
        </w:rPr>
        <w:t>Effort, resources, and schedule</w:t>
      </w:r>
      <w:bookmarkEnd w:id="8"/>
    </w:p>
    <w:p w14:paraId="30D97762" w14:textId="77777777" w:rsidR="00622845" w:rsidRDefault="00DF507A" w:rsidP="00622845">
      <w:pPr>
        <w:pStyle w:val="Heading1"/>
        <w:numPr>
          <w:ilvl w:val="0"/>
          <w:numId w:val="10"/>
        </w:numPr>
        <w:rPr>
          <w:sz w:val="24"/>
          <w:szCs w:val="24"/>
          <w:lang w:val="en-US"/>
        </w:rPr>
      </w:pPr>
      <w:bookmarkStart w:id="9" w:name="_Toc179110647"/>
      <w:r w:rsidRPr="00622845">
        <w:rPr>
          <w:sz w:val="24"/>
          <w:szCs w:val="24"/>
          <w:lang w:val="en-US"/>
        </w:rPr>
        <w:t>Activities, outcomes, and tasks</w:t>
      </w:r>
      <w:bookmarkEnd w:id="9"/>
      <w:r w:rsidRPr="00622845">
        <w:rPr>
          <w:sz w:val="24"/>
          <w:szCs w:val="24"/>
          <w:lang w:val="en-US"/>
        </w:rPr>
        <w:t xml:space="preserve"> </w:t>
      </w:r>
    </w:p>
    <w:p w14:paraId="2BAEA8A4" w14:textId="46D6B57F" w:rsidR="00622845" w:rsidRPr="00622845" w:rsidRDefault="00622845" w:rsidP="00622845">
      <w:pPr>
        <w:pStyle w:val="Heading2"/>
        <w:ind w:firstLine="720"/>
        <w:rPr>
          <w:sz w:val="24"/>
          <w:szCs w:val="24"/>
          <w:lang w:val="en-US"/>
        </w:rPr>
      </w:pPr>
      <w:bookmarkStart w:id="10" w:name="_Toc179110648"/>
      <w:r>
        <w:rPr>
          <w:sz w:val="24"/>
          <w:szCs w:val="24"/>
          <w:lang w:val="en-US"/>
        </w:rPr>
        <w:t xml:space="preserve">5.1 </w:t>
      </w:r>
      <w:r w:rsidR="0093297F">
        <w:rPr>
          <w:sz w:val="24"/>
          <w:szCs w:val="24"/>
          <w:lang w:val="en-US"/>
        </w:rPr>
        <w:tab/>
      </w:r>
      <w:r w:rsidRPr="00622845">
        <w:rPr>
          <w:sz w:val="24"/>
          <w:szCs w:val="24"/>
          <w:lang w:val="en-US"/>
        </w:rPr>
        <w:t>Product assurance</w:t>
      </w:r>
      <w:bookmarkEnd w:id="10"/>
    </w:p>
    <w:p w14:paraId="1AE573AC" w14:textId="35FDADC4" w:rsidR="00622845" w:rsidRPr="00622845" w:rsidRDefault="00622845" w:rsidP="00622845">
      <w:pPr>
        <w:pStyle w:val="Heading3"/>
        <w:ind w:left="720" w:firstLine="720"/>
        <w:rPr>
          <w:sz w:val="24"/>
          <w:szCs w:val="24"/>
          <w:lang w:val="en-US"/>
        </w:rPr>
      </w:pPr>
      <w:bookmarkStart w:id="11" w:name="_Toc179110649"/>
      <w:r>
        <w:rPr>
          <w:sz w:val="24"/>
          <w:szCs w:val="24"/>
          <w:lang w:val="en-US"/>
        </w:rPr>
        <w:t xml:space="preserve">5.1.1 </w:t>
      </w:r>
      <w:r w:rsidR="0093297F">
        <w:rPr>
          <w:sz w:val="24"/>
          <w:szCs w:val="24"/>
          <w:lang w:val="en-US"/>
        </w:rPr>
        <w:tab/>
      </w:r>
      <w:r w:rsidRPr="00622845">
        <w:rPr>
          <w:sz w:val="24"/>
          <w:szCs w:val="24"/>
          <w:lang w:val="en-US"/>
        </w:rPr>
        <w:t>Evaluate plans for conformance</w:t>
      </w:r>
      <w:bookmarkEnd w:id="11"/>
    </w:p>
    <w:p w14:paraId="6F93430E" w14:textId="60000FDE" w:rsidR="00622845" w:rsidRPr="00622845" w:rsidRDefault="00622845" w:rsidP="00622845">
      <w:pPr>
        <w:pStyle w:val="Heading3"/>
        <w:ind w:left="720" w:firstLine="720"/>
        <w:rPr>
          <w:sz w:val="24"/>
          <w:szCs w:val="24"/>
          <w:lang w:val="en-US"/>
        </w:rPr>
      </w:pPr>
      <w:bookmarkStart w:id="12" w:name="_Toc179110650"/>
      <w:r>
        <w:rPr>
          <w:sz w:val="24"/>
          <w:szCs w:val="24"/>
          <w:lang w:val="en-US"/>
        </w:rPr>
        <w:t xml:space="preserve">5.1.2 </w:t>
      </w:r>
      <w:r w:rsidR="0093297F">
        <w:rPr>
          <w:sz w:val="24"/>
          <w:szCs w:val="24"/>
          <w:lang w:val="en-US"/>
        </w:rPr>
        <w:tab/>
      </w:r>
      <w:r w:rsidRPr="00622845">
        <w:rPr>
          <w:sz w:val="24"/>
          <w:szCs w:val="24"/>
          <w:lang w:val="en-US"/>
        </w:rPr>
        <w:t>Evaluate product for conformance</w:t>
      </w:r>
      <w:bookmarkEnd w:id="12"/>
    </w:p>
    <w:p w14:paraId="7F806B6A" w14:textId="7D6DA56A" w:rsidR="00622845" w:rsidRPr="00622845" w:rsidRDefault="00622845" w:rsidP="00622845">
      <w:pPr>
        <w:pStyle w:val="Heading3"/>
        <w:ind w:left="720" w:firstLine="720"/>
        <w:rPr>
          <w:sz w:val="24"/>
          <w:szCs w:val="24"/>
          <w:lang w:val="en-US"/>
        </w:rPr>
      </w:pPr>
      <w:bookmarkStart w:id="13" w:name="_Toc179110651"/>
      <w:r>
        <w:rPr>
          <w:sz w:val="24"/>
          <w:szCs w:val="24"/>
          <w:lang w:val="en-US"/>
        </w:rPr>
        <w:t xml:space="preserve">5.1.3 </w:t>
      </w:r>
      <w:r w:rsidR="0093297F">
        <w:rPr>
          <w:sz w:val="24"/>
          <w:szCs w:val="24"/>
          <w:lang w:val="en-US"/>
        </w:rPr>
        <w:tab/>
      </w:r>
      <w:r w:rsidRPr="00622845">
        <w:rPr>
          <w:sz w:val="24"/>
          <w:szCs w:val="24"/>
          <w:lang w:val="en-US"/>
        </w:rPr>
        <w:t>Evaluate product for acceptability</w:t>
      </w:r>
      <w:bookmarkEnd w:id="13"/>
      <w:r w:rsidRPr="00622845">
        <w:rPr>
          <w:sz w:val="24"/>
          <w:szCs w:val="24"/>
          <w:lang w:val="en-US"/>
        </w:rPr>
        <w:t xml:space="preserve"> </w:t>
      </w:r>
    </w:p>
    <w:p w14:paraId="7CA5C0F5" w14:textId="726FD7AE" w:rsidR="00622845" w:rsidRPr="00622845" w:rsidRDefault="00622845" w:rsidP="00622845">
      <w:pPr>
        <w:pStyle w:val="Heading3"/>
        <w:ind w:left="720" w:firstLine="720"/>
        <w:rPr>
          <w:sz w:val="24"/>
          <w:szCs w:val="24"/>
          <w:lang w:val="en-US"/>
        </w:rPr>
      </w:pPr>
      <w:bookmarkStart w:id="14" w:name="_Toc179110652"/>
      <w:r>
        <w:rPr>
          <w:sz w:val="24"/>
          <w:szCs w:val="24"/>
          <w:lang w:val="en-US"/>
        </w:rPr>
        <w:t xml:space="preserve">5.1.4 </w:t>
      </w:r>
      <w:r w:rsidR="0093297F">
        <w:rPr>
          <w:sz w:val="24"/>
          <w:szCs w:val="24"/>
          <w:lang w:val="en-US"/>
        </w:rPr>
        <w:tab/>
      </w:r>
      <w:r w:rsidRPr="00622845">
        <w:rPr>
          <w:sz w:val="24"/>
          <w:szCs w:val="24"/>
          <w:lang w:val="en-US"/>
        </w:rPr>
        <w:t>Evaluate product life cycle support for conformance</w:t>
      </w:r>
      <w:bookmarkEnd w:id="14"/>
      <w:r w:rsidRPr="00622845">
        <w:rPr>
          <w:sz w:val="24"/>
          <w:szCs w:val="24"/>
          <w:lang w:val="en-US"/>
        </w:rPr>
        <w:t xml:space="preserve"> </w:t>
      </w:r>
    </w:p>
    <w:p w14:paraId="7DE87627" w14:textId="47B217EF" w:rsidR="00622845" w:rsidRPr="00622845" w:rsidRDefault="00622845" w:rsidP="00622845">
      <w:pPr>
        <w:pStyle w:val="Heading3"/>
        <w:ind w:left="720" w:firstLine="720"/>
        <w:rPr>
          <w:sz w:val="24"/>
          <w:szCs w:val="24"/>
          <w:lang w:val="en-US"/>
        </w:rPr>
      </w:pPr>
      <w:bookmarkStart w:id="15" w:name="_Toc179110653"/>
      <w:r>
        <w:rPr>
          <w:sz w:val="24"/>
          <w:szCs w:val="24"/>
          <w:lang w:val="en-US"/>
        </w:rPr>
        <w:t xml:space="preserve">5.1.5 </w:t>
      </w:r>
      <w:r w:rsidR="0093297F">
        <w:rPr>
          <w:sz w:val="24"/>
          <w:szCs w:val="24"/>
          <w:lang w:val="en-US"/>
        </w:rPr>
        <w:tab/>
      </w:r>
      <w:r w:rsidRPr="00622845">
        <w:rPr>
          <w:sz w:val="24"/>
          <w:szCs w:val="24"/>
          <w:lang w:val="en-US"/>
        </w:rPr>
        <w:t>Measure products</w:t>
      </w:r>
      <w:bookmarkEnd w:id="15"/>
    </w:p>
    <w:p w14:paraId="1FEB2458" w14:textId="164D110E" w:rsidR="00622845" w:rsidRPr="00622845" w:rsidRDefault="00622845" w:rsidP="00622845">
      <w:pPr>
        <w:pStyle w:val="Heading2"/>
        <w:ind w:firstLine="720"/>
        <w:rPr>
          <w:sz w:val="24"/>
          <w:szCs w:val="24"/>
          <w:lang w:val="en-US"/>
        </w:rPr>
      </w:pPr>
      <w:bookmarkStart w:id="16" w:name="_Toc179110654"/>
      <w:r>
        <w:rPr>
          <w:sz w:val="24"/>
          <w:szCs w:val="24"/>
          <w:lang w:val="en-US"/>
        </w:rPr>
        <w:t xml:space="preserve">5.2 </w:t>
      </w:r>
      <w:r w:rsidR="0093297F">
        <w:rPr>
          <w:sz w:val="24"/>
          <w:szCs w:val="24"/>
          <w:lang w:val="en-US"/>
        </w:rPr>
        <w:tab/>
      </w:r>
      <w:r w:rsidRPr="00622845">
        <w:rPr>
          <w:sz w:val="24"/>
          <w:szCs w:val="24"/>
          <w:lang w:val="en-US"/>
        </w:rPr>
        <w:t>Process assurance</w:t>
      </w:r>
      <w:bookmarkEnd w:id="16"/>
    </w:p>
    <w:p w14:paraId="0D021E53" w14:textId="259408C6" w:rsidR="00622845" w:rsidRPr="00622845" w:rsidRDefault="0093297F" w:rsidP="0093297F">
      <w:pPr>
        <w:pStyle w:val="Heading3"/>
        <w:ind w:left="720" w:firstLine="720"/>
        <w:rPr>
          <w:sz w:val="24"/>
          <w:szCs w:val="24"/>
          <w:lang w:val="en-US"/>
        </w:rPr>
      </w:pPr>
      <w:bookmarkStart w:id="17" w:name="_Toc179110655"/>
      <w:r>
        <w:rPr>
          <w:sz w:val="24"/>
          <w:szCs w:val="24"/>
          <w:lang w:val="en-US"/>
        </w:rPr>
        <w:t xml:space="preserve">5.2.1 </w:t>
      </w:r>
      <w:r>
        <w:rPr>
          <w:sz w:val="24"/>
          <w:szCs w:val="24"/>
          <w:lang w:val="en-US"/>
        </w:rPr>
        <w:tab/>
      </w:r>
      <w:r w:rsidR="00622845" w:rsidRPr="00622845">
        <w:rPr>
          <w:sz w:val="24"/>
          <w:szCs w:val="24"/>
          <w:lang w:val="en-US"/>
        </w:rPr>
        <w:t>Evaluate life cycle processes for conformance</w:t>
      </w:r>
      <w:bookmarkEnd w:id="17"/>
    </w:p>
    <w:p w14:paraId="1529335F" w14:textId="3B2160BB" w:rsidR="00622845" w:rsidRPr="00622845" w:rsidRDefault="0093297F" w:rsidP="0093297F">
      <w:pPr>
        <w:pStyle w:val="Heading3"/>
        <w:ind w:left="720" w:firstLine="720"/>
        <w:rPr>
          <w:sz w:val="24"/>
          <w:szCs w:val="24"/>
          <w:lang w:val="en-US"/>
        </w:rPr>
      </w:pPr>
      <w:bookmarkStart w:id="18" w:name="_Toc179110656"/>
      <w:r>
        <w:rPr>
          <w:sz w:val="24"/>
          <w:szCs w:val="24"/>
          <w:lang w:val="en-US"/>
        </w:rPr>
        <w:t xml:space="preserve">5.2.2 </w:t>
      </w:r>
      <w:r>
        <w:rPr>
          <w:sz w:val="24"/>
          <w:szCs w:val="24"/>
          <w:lang w:val="en-US"/>
        </w:rPr>
        <w:tab/>
      </w:r>
      <w:r w:rsidR="00622845" w:rsidRPr="00622845">
        <w:rPr>
          <w:sz w:val="24"/>
          <w:szCs w:val="24"/>
          <w:lang w:val="en-US"/>
        </w:rPr>
        <w:t>Evaluate environments for conformance</w:t>
      </w:r>
      <w:bookmarkEnd w:id="18"/>
    </w:p>
    <w:p w14:paraId="56C5300B" w14:textId="0A88C6BF" w:rsidR="00622845" w:rsidRPr="00622845" w:rsidRDefault="0093297F" w:rsidP="0093297F">
      <w:pPr>
        <w:pStyle w:val="Heading3"/>
        <w:ind w:left="720" w:firstLine="720"/>
        <w:rPr>
          <w:sz w:val="24"/>
          <w:szCs w:val="24"/>
          <w:lang w:val="en-US"/>
        </w:rPr>
      </w:pPr>
      <w:bookmarkStart w:id="19" w:name="_Toc179110657"/>
      <w:r>
        <w:rPr>
          <w:sz w:val="24"/>
          <w:szCs w:val="24"/>
          <w:lang w:val="en-US"/>
        </w:rPr>
        <w:t xml:space="preserve">5.2.3 </w:t>
      </w:r>
      <w:r>
        <w:rPr>
          <w:sz w:val="24"/>
          <w:szCs w:val="24"/>
          <w:lang w:val="en-US"/>
        </w:rPr>
        <w:tab/>
      </w:r>
      <w:r w:rsidR="00622845" w:rsidRPr="00622845">
        <w:rPr>
          <w:sz w:val="24"/>
          <w:szCs w:val="24"/>
          <w:lang w:val="en-US"/>
        </w:rPr>
        <w:t>Evaluate subcontractor processes for conformance</w:t>
      </w:r>
      <w:bookmarkEnd w:id="19"/>
    </w:p>
    <w:p w14:paraId="12E1F25A" w14:textId="3C3D3493" w:rsidR="00622845" w:rsidRPr="00622845" w:rsidRDefault="0093297F" w:rsidP="0093297F">
      <w:pPr>
        <w:pStyle w:val="Heading3"/>
        <w:ind w:left="720" w:firstLine="720"/>
        <w:rPr>
          <w:sz w:val="24"/>
          <w:szCs w:val="24"/>
          <w:lang w:val="en-US"/>
        </w:rPr>
      </w:pPr>
      <w:bookmarkStart w:id="20" w:name="_Toc179110658"/>
      <w:r>
        <w:rPr>
          <w:sz w:val="24"/>
          <w:szCs w:val="24"/>
          <w:lang w:val="en-US"/>
        </w:rPr>
        <w:t xml:space="preserve">5.2.4 </w:t>
      </w:r>
      <w:r>
        <w:rPr>
          <w:sz w:val="24"/>
          <w:szCs w:val="24"/>
          <w:lang w:val="en-US"/>
        </w:rPr>
        <w:tab/>
      </w:r>
      <w:r w:rsidR="00622845" w:rsidRPr="00622845">
        <w:rPr>
          <w:sz w:val="24"/>
          <w:szCs w:val="24"/>
          <w:lang w:val="en-US"/>
        </w:rPr>
        <w:t>Measure processes</w:t>
      </w:r>
      <w:bookmarkEnd w:id="20"/>
      <w:r w:rsidR="00622845" w:rsidRPr="00622845">
        <w:rPr>
          <w:sz w:val="24"/>
          <w:szCs w:val="24"/>
          <w:lang w:val="en-US"/>
        </w:rPr>
        <w:t xml:space="preserve"> </w:t>
      </w:r>
    </w:p>
    <w:p w14:paraId="1A690AA7" w14:textId="1316C52B" w:rsidR="00622845" w:rsidRPr="00622845" w:rsidRDefault="0093297F" w:rsidP="0093297F">
      <w:pPr>
        <w:pStyle w:val="Heading3"/>
        <w:ind w:left="720" w:firstLine="698"/>
        <w:rPr>
          <w:sz w:val="24"/>
          <w:szCs w:val="24"/>
          <w:lang w:val="en-US"/>
        </w:rPr>
      </w:pPr>
      <w:bookmarkStart w:id="21" w:name="_Toc179110659"/>
      <w:r>
        <w:rPr>
          <w:sz w:val="24"/>
          <w:szCs w:val="24"/>
          <w:lang w:val="en-US"/>
        </w:rPr>
        <w:t xml:space="preserve">5.2.5 </w:t>
      </w:r>
      <w:r>
        <w:rPr>
          <w:sz w:val="24"/>
          <w:szCs w:val="24"/>
          <w:lang w:val="en-US"/>
        </w:rPr>
        <w:tab/>
      </w:r>
      <w:r w:rsidR="00622845" w:rsidRPr="00622845">
        <w:rPr>
          <w:sz w:val="24"/>
          <w:szCs w:val="24"/>
          <w:lang w:val="en-US"/>
        </w:rPr>
        <w:t>Assess staff skill and knowledge</w:t>
      </w:r>
      <w:bookmarkEnd w:id="21"/>
    </w:p>
    <w:p w14:paraId="2AC2BCA4" w14:textId="77777777" w:rsidR="00622845" w:rsidRDefault="00DF507A" w:rsidP="00622845">
      <w:pPr>
        <w:pStyle w:val="Heading1"/>
        <w:numPr>
          <w:ilvl w:val="0"/>
          <w:numId w:val="10"/>
        </w:numPr>
        <w:rPr>
          <w:sz w:val="24"/>
          <w:szCs w:val="24"/>
          <w:lang w:val="en-US"/>
        </w:rPr>
      </w:pPr>
      <w:bookmarkStart w:id="22" w:name="_Toc179110660"/>
      <w:r w:rsidRPr="00622845">
        <w:rPr>
          <w:sz w:val="24"/>
          <w:szCs w:val="24"/>
          <w:lang w:val="en-US"/>
        </w:rPr>
        <w:t>Additional considerations</w:t>
      </w:r>
      <w:bookmarkEnd w:id="22"/>
      <w:r w:rsidRPr="00622845">
        <w:rPr>
          <w:sz w:val="24"/>
          <w:szCs w:val="24"/>
          <w:lang w:val="en-US"/>
        </w:rPr>
        <w:t xml:space="preserve"> </w:t>
      </w:r>
    </w:p>
    <w:p w14:paraId="54DE8444" w14:textId="77777777" w:rsidR="00460721" w:rsidRDefault="00460721" w:rsidP="00460721">
      <w:pPr>
        <w:pStyle w:val="Heading2"/>
        <w:ind w:firstLine="720"/>
        <w:rPr>
          <w:sz w:val="24"/>
          <w:szCs w:val="24"/>
          <w:lang w:val="en-US"/>
        </w:rPr>
      </w:pPr>
      <w:bookmarkStart w:id="23" w:name="_Toc179110661"/>
      <w:r>
        <w:rPr>
          <w:sz w:val="24"/>
          <w:szCs w:val="24"/>
          <w:lang w:val="en-US"/>
        </w:rPr>
        <w:t>6.1</w:t>
      </w:r>
      <w:r>
        <w:rPr>
          <w:sz w:val="24"/>
          <w:szCs w:val="24"/>
          <w:lang w:val="en-US"/>
        </w:rPr>
        <w:tab/>
      </w:r>
      <w:r w:rsidR="00622845" w:rsidRPr="00460721">
        <w:rPr>
          <w:sz w:val="24"/>
          <w:szCs w:val="24"/>
          <w:lang w:val="en-US"/>
        </w:rPr>
        <w:t>Contract review</w:t>
      </w:r>
      <w:bookmarkEnd w:id="23"/>
    </w:p>
    <w:p w14:paraId="1038A941" w14:textId="77777777" w:rsidR="00460721" w:rsidRDefault="00460721" w:rsidP="00460721">
      <w:pPr>
        <w:pStyle w:val="Heading2"/>
        <w:ind w:firstLine="720"/>
        <w:rPr>
          <w:sz w:val="24"/>
          <w:szCs w:val="24"/>
          <w:lang w:val="en-US"/>
        </w:rPr>
      </w:pPr>
      <w:bookmarkStart w:id="24" w:name="_Toc179110662"/>
      <w:r>
        <w:rPr>
          <w:sz w:val="24"/>
          <w:szCs w:val="24"/>
          <w:lang w:val="en-US"/>
        </w:rPr>
        <w:t>6.2</w:t>
      </w:r>
      <w:r>
        <w:rPr>
          <w:sz w:val="24"/>
          <w:szCs w:val="24"/>
          <w:lang w:val="en-US"/>
        </w:rPr>
        <w:tab/>
      </w:r>
      <w:r w:rsidR="00622845" w:rsidRPr="00460721">
        <w:rPr>
          <w:sz w:val="24"/>
          <w:szCs w:val="24"/>
          <w:lang w:val="en-US"/>
        </w:rPr>
        <w:t>Quality measurement</w:t>
      </w:r>
      <w:bookmarkEnd w:id="24"/>
    </w:p>
    <w:p w14:paraId="21F8D8EC" w14:textId="607D8AB3" w:rsidR="00460721" w:rsidRDefault="00460721" w:rsidP="00460721">
      <w:pPr>
        <w:pStyle w:val="Heading2"/>
        <w:ind w:firstLine="720"/>
        <w:rPr>
          <w:sz w:val="24"/>
          <w:szCs w:val="24"/>
          <w:lang w:val="en-US"/>
        </w:rPr>
      </w:pPr>
      <w:bookmarkStart w:id="25" w:name="_Toc179110663"/>
      <w:r>
        <w:rPr>
          <w:sz w:val="24"/>
          <w:szCs w:val="24"/>
          <w:lang w:val="en-US"/>
        </w:rPr>
        <w:t>6.3</w:t>
      </w:r>
      <w:r>
        <w:rPr>
          <w:sz w:val="24"/>
          <w:szCs w:val="24"/>
          <w:lang w:val="en-US"/>
        </w:rPr>
        <w:tab/>
      </w:r>
      <w:r w:rsidR="00622845" w:rsidRPr="00460721">
        <w:rPr>
          <w:sz w:val="24"/>
          <w:szCs w:val="24"/>
          <w:lang w:val="en-US"/>
        </w:rPr>
        <w:t>Waivers and deviations</w:t>
      </w:r>
      <w:bookmarkEnd w:id="25"/>
      <w:r w:rsidR="00622845" w:rsidRPr="00460721">
        <w:rPr>
          <w:sz w:val="24"/>
          <w:szCs w:val="24"/>
          <w:lang w:val="en-US"/>
        </w:rPr>
        <w:t xml:space="preserve"> </w:t>
      </w:r>
    </w:p>
    <w:p w14:paraId="3433262A" w14:textId="7247E76D" w:rsidR="00460721" w:rsidRDefault="00460721" w:rsidP="00460721">
      <w:pPr>
        <w:pStyle w:val="Heading2"/>
        <w:ind w:firstLine="720"/>
        <w:rPr>
          <w:sz w:val="24"/>
          <w:szCs w:val="24"/>
          <w:lang w:val="en-US"/>
        </w:rPr>
      </w:pPr>
      <w:bookmarkStart w:id="26" w:name="_Toc179110664"/>
      <w:r>
        <w:rPr>
          <w:sz w:val="24"/>
          <w:szCs w:val="24"/>
          <w:lang w:val="en-US"/>
        </w:rPr>
        <w:t>6.4</w:t>
      </w:r>
      <w:r>
        <w:rPr>
          <w:sz w:val="24"/>
          <w:szCs w:val="24"/>
          <w:lang w:val="en-US"/>
        </w:rPr>
        <w:tab/>
      </w:r>
      <w:r w:rsidR="00622845" w:rsidRPr="00460721">
        <w:rPr>
          <w:sz w:val="24"/>
          <w:szCs w:val="24"/>
          <w:lang w:val="en-US"/>
        </w:rPr>
        <w:t>Task repetition</w:t>
      </w:r>
      <w:bookmarkEnd w:id="26"/>
    </w:p>
    <w:p w14:paraId="66C3A2D4" w14:textId="19B4D5C8" w:rsidR="00460721" w:rsidRDefault="00460721" w:rsidP="00460721">
      <w:pPr>
        <w:pStyle w:val="Heading2"/>
        <w:ind w:firstLine="720"/>
        <w:rPr>
          <w:sz w:val="24"/>
          <w:szCs w:val="24"/>
          <w:lang w:val="en-US"/>
        </w:rPr>
      </w:pPr>
      <w:bookmarkStart w:id="27" w:name="_Toc179110665"/>
      <w:r>
        <w:rPr>
          <w:sz w:val="24"/>
          <w:szCs w:val="24"/>
          <w:lang w:val="en-US"/>
        </w:rPr>
        <w:t>6.5</w:t>
      </w:r>
      <w:r>
        <w:rPr>
          <w:sz w:val="24"/>
          <w:szCs w:val="24"/>
          <w:lang w:val="en-US"/>
        </w:rPr>
        <w:tab/>
      </w:r>
      <w:r w:rsidR="00622845" w:rsidRPr="00460721">
        <w:rPr>
          <w:sz w:val="24"/>
          <w:szCs w:val="24"/>
          <w:lang w:val="en-US"/>
        </w:rPr>
        <w:t>Risks to performing SQA</w:t>
      </w:r>
      <w:bookmarkEnd w:id="27"/>
    </w:p>
    <w:p w14:paraId="56E1C68E" w14:textId="11E5ACEB" w:rsidR="00460721" w:rsidRDefault="00460721" w:rsidP="00460721">
      <w:pPr>
        <w:pStyle w:val="Heading2"/>
        <w:ind w:firstLine="720"/>
        <w:rPr>
          <w:sz w:val="24"/>
          <w:szCs w:val="24"/>
          <w:lang w:val="en-US"/>
        </w:rPr>
      </w:pPr>
      <w:bookmarkStart w:id="28" w:name="_Toc179110666"/>
      <w:r>
        <w:rPr>
          <w:sz w:val="24"/>
          <w:szCs w:val="24"/>
          <w:lang w:val="en-US"/>
        </w:rPr>
        <w:t>6.6</w:t>
      </w:r>
      <w:r>
        <w:rPr>
          <w:sz w:val="24"/>
          <w:szCs w:val="24"/>
          <w:lang w:val="en-US"/>
        </w:rPr>
        <w:tab/>
      </w:r>
      <w:r w:rsidR="00622845" w:rsidRPr="00460721">
        <w:rPr>
          <w:sz w:val="24"/>
          <w:szCs w:val="24"/>
          <w:lang w:val="en-US"/>
        </w:rPr>
        <w:t>Communications strategy</w:t>
      </w:r>
      <w:bookmarkEnd w:id="28"/>
    </w:p>
    <w:p w14:paraId="4D3E839D" w14:textId="75647C1F" w:rsidR="00622845" w:rsidRPr="00460721" w:rsidRDefault="00460721" w:rsidP="00460721">
      <w:pPr>
        <w:pStyle w:val="Heading2"/>
        <w:ind w:firstLine="720"/>
        <w:rPr>
          <w:sz w:val="24"/>
          <w:szCs w:val="24"/>
          <w:lang w:val="en-US"/>
        </w:rPr>
      </w:pPr>
      <w:bookmarkStart w:id="29" w:name="_Toc179110667"/>
      <w:r>
        <w:rPr>
          <w:sz w:val="24"/>
          <w:szCs w:val="24"/>
          <w:lang w:val="en-US"/>
        </w:rPr>
        <w:t>6.7</w:t>
      </w:r>
      <w:r>
        <w:rPr>
          <w:sz w:val="24"/>
          <w:szCs w:val="24"/>
          <w:lang w:val="en-US"/>
        </w:rPr>
        <w:tab/>
      </w:r>
      <w:r w:rsidR="00622845" w:rsidRPr="00460721">
        <w:rPr>
          <w:sz w:val="24"/>
          <w:szCs w:val="24"/>
          <w:lang w:val="en-US"/>
        </w:rPr>
        <w:t>Non-conformance process</w:t>
      </w:r>
      <w:bookmarkEnd w:id="29"/>
    </w:p>
    <w:p w14:paraId="0B8CE319" w14:textId="77777777" w:rsidR="00622845" w:rsidRDefault="00DF507A" w:rsidP="00DB255E">
      <w:pPr>
        <w:pStyle w:val="Heading1"/>
        <w:numPr>
          <w:ilvl w:val="0"/>
          <w:numId w:val="10"/>
        </w:numPr>
        <w:rPr>
          <w:sz w:val="24"/>
          <w:szCs w:val="24"/>
          <w:lang w:val="en-US"/>
        </w:rPr>
      </w:pPr>
      <w:bookmarkStart w:id="30" w:name="_Toc179110668"/>
      <w:r w:rsidRPr="00622845">
        <w:rPr>
          <w:sz w:val="24"/>
          <w:szCs w:val="24"/>
          <w:lang w:val="en-US"/>
        </w:rPr>
        <w:lastRenderedPageBreak/>
        <w:t>SQA records</w:t>
      </w:r>
      <w:bookmarkEnd w:id="30"/>
    </w:p>
    <w:p w14:paraId="2C115E8B" w14:textId="77777777" w:rsidR="00460721" w:rsidRDefault="00460721" w:rsidP="00460721">
      <w:pPr>
        <w:pStyle w:val="Heading2"/>
        <w:ind w:firstLine="720"/>
        <w:rPr>
          <w:sz w:val="24"/>
          <w:szCs w:val="24"/>
          <w:lang w:val="en-US"/>
        </w:rPr>
      </w:pPr>
      <w:bookmarkStart w:id="31" w:name="_Toc179110669"/>
      <w:r>
        <w:rPr>
          <w:sz w:val="24"/>
          <w:szCs w:val="24"/>
          <w:lang w:val="en-US"/>
        </w:rPr>
        <w:t>7.1</w:t>
      </w:r>
      <w:r>
        <w:rPr>
          <w:sz w:val="24"/>
          <w:szCs w:val="24"/>
          <w:lang w:val="en-US"/>
        </w:rPr>
        <w:tab/>
      </w:r>
      <w:r w:rsidR="00D358D9" w:rsidRPr="00460721">
        <w:rPr>
          <w:sz w:val="24"/>
          <w:szCs w:val="24"/>
          <w:lang w:val="en-US"/>
        </w:rPr>
        <w:t>Analyze, identify, collect, file, maintain and dispose</w:t>
      </w:r>
      <w:bookmarkEnd w:id="31"/>
    </w:p>
    <w:p w14:paraId="1EA49543" w14:textId="40D5E67B" w:rsidR="00D358D9" w:rsidRPr="00460721" w:rsidRDefault="00460721" w:rsidP="00460721">
      <w:pPr>
        <w:pStyle w:val="Heading2"/>
        <w:ind w:firstLine="720"/>
        <w:rPr>
          <w:sz w:val="24"/>
          <w:szCs w:val="24"/>
          <w:lang w:val="en-US"/>
        </w:rPr>
      </w:pPr>
      <w:bookmarkStart w:id="32" w:name="_Toc179110670"/>
      <w:r>
        <w:rPr>
          <w:sz w:val="24"/>
          <w:szCs w:val="24"/>
          <w:lang w:val="en-US"/>
        </w:rPr>
        <w:t>7.2</w:t>
      </w:r>
      <w:r>
        <w:rPr>
          <w:sz w:val="24"/>
          <w:szCs w:val="24"/>
          <w:lang w:val="en-US"/>
        </w:rPr>
        <w:tab/>
      </w:r>
      <w:r w:rsidR="00D358D9" w:rsidRPr="00460721">
        <w:rPr>
          <w:sz w:val="24"/>
          <w:szCs w:val="24"/>
          <w:lang w:val="en-US"/>
        </w:rPr>
        <w:t>Availability of records</w:t>
      </w:r>
      <w:bookmarkEnd w:id="32"/>
    </w:p>
    <w:p w14:paraId="245304C1" w14:textId="27689EAC" w:rsidR="00DF507A" w:rsidRPr="00DB255E" w:rsidRDefault="00DF507A" w:rsidP="00DF507A">
      <w:pPr>
        <w:rPr>
          <w:lang w:val="en-US"/>
        </w:rPr>
      </w:pPr>
    </w:p>
    <w:sectPr w:rsidR="00DF507A" w:rsidRPr="00DB255E" w:rsidSect="00B3477B">
      <w:footerReference w:type="even" r:id="rId8"/>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3B437" w14:textId="77777777" w:rsidR="00CA6AA4" w:rsidRDefault="00CA6AA4" w:rsidP="00CB351A">
      <w:r>
        <w:separator/>
      </w:r>
    </w:p>
  </w:endnote>
  <w:endnote w:type="continuationSeparator" w:id="0">
    <w:p w14:paraId="463BC30C" w14:textId="77777777" w:rsidR="00CA6AA4" w:rsidRDefault="00CA6AA4" w:rsidP="00CB3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32336861"/>
      <w:docPartObj>
        <w:docPartGallery w:val="Page Numbers (Bottom of Page)"/>
        <w:docPartUnique/>
      </w:docPartObj>
    </w:sdtPr>
    <w:sdtContent>
      <w:p w14:paraId="422CA697" w14:textId="7FD49111" w:rsidR="00CB351A" w:rsidRDefault="00CB351A" w:rsidP="00B347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332C06" w14:textId="77777777" w:rsidR="00CB351A" w:rsidRDefault="00CB351A" w:rsidP="00CB35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39754256"/>
      <w:docPartObj>
        <w:docPartGallery w:val="Page Numbers (Bottom of Page)"/>
        <w:docPartUnique/>
      </w:docPartObj>
    </w:sdtPr>
    <w:sdtContent>
      <w:p w14:paraId="148113FC" w14:textId="1205D447" w:rsidR="00B3477B" w:rsidRDefault="00B3477B" w:rsidP="009B02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245FC890" w14:textId="77777777" w:rsidR="00CB351A" w:rsidRDefault="00CB351A" w:rsidP="00CB35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5E556" w14:textId="77777777" w:rsidR="00CA6AA4" w:rsidRDefault="00CA6AA4" w:rsidP="00CB351A">
      <w:r>
        <w:separator/>
      </w:r>
    </w:p>
  </w:footnote>
  <w:footnote w:type="continuationSeparator" w:id="0">
    <w:p w14:paraId="4A6558AF" w14:textId="77777777" w:rsidR="00CA6AA4" w:rsidRDefault="00CA6AA4" w:rsidP="00CB35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E0A00"/>
    <w:multiLevelType w:val="multilevel"/>
    <w:tmpl w:val="A2B2379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89737CA"/>
    <w:multiLevelType w:val="multilevel"/>
    <w:tmpl w:val="06FC6A58"/>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A3956E6"/>
    <w:multiLevelType w:val="multilevel"/>
    <w:tmpl w:val="14960C5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13C064CA"/>
    <w:multiLevelType w:val="multilevel"/>
    <w:tmpl w:val="EFB81FB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15:restartNumberingAfterBreak="0">
    <w:nsid w:val="1955186E"/>
    <w:multiLevelType w:val="hybridMultilevel"/>
    <w:tmpl w:val="690A2F96"/>
    <w:lvl w:ilvl="0" w:tplc="CFCA17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A0976"/>
    <w:multiLevelType w:val="multilevel"/>
    <w:tmpl w:val="55562F8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BB47354"/>
    <w:multiLevelType w:val="hybridMultilevel"/>
    <w:tmpl w:val="97DE9D4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F610C9"/>
    <w:multiLevelType w:val="multilevel"/>
    <w:tmpl w:val="50BE06C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2136431A"/>
    <w:multiLevelType w:val="hybridMultilevel"/>
    <w:tmpl w:val="FBCA2486"/>
    <w:lvl w:ilvl="0" w:tplc="9EAA4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0064D5"/>
    <w:multiLevelType w:val="multilevel"/>
    <w:tmpl w:val="02501FC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2BBD3C24"/>
    <w:multiLevelType w:val="multilevel"/>
    <w:tmpl w:val="CCE4F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A31CA8"/>
    <w:multiLevelType w:val="multilevel"/>
    <w:tmpl w:val="2B00062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4680559C"/>
    <w:multiLevelType w:val="hybridMultilevel"/>
    <w:tmpl w:val="E1562E42"/>
    <w:lvl w:ilvl="0" w:tplc="59CC48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A75094"/>
    <w:multiLevelType w:val="multilevel"/>
    <w:tmpl w:val="EC4A64D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4D84037C"/>
    <w:multiLevelType w:val="multilevel"/>
    <w:tmpl w:val="999EC300"/>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52E60699"/>
    <w:multiLevelType w:val="multilevel"/>
    <w:tmpl w:val="879E5D6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5FC66FF5"/>
    <w:multiLevelType w:val="multilevel"/>
    <w:tmpl w:val="927630DA"/>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62233575"/>
    <w:multiLevelType w:val="hybridMultilevel"/>
    <w:tmpl w:val="DA14D240"/>
    <w:lvl w:ilvl="0" w:tplc="69462950">
      <w:start w:val="1"/>
      <w:numFmt w:val="decimal"/>
      <w:lvlText w:val="%1"/>
      <w:lvlJc w:val="left"/>
      <w:pPr>
        <w:ind w:left="1080" w:hanging="72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7B039C"/>
    <w:multiLevelType w:val="multilevel"/>
    <w:tmpl w:val="2A1E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152FC3"/>
    <w:multiLevelType w:val="multilevel"/>
    <w:tmpl w:val="0CF6B39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747C7A40"/>
    <w:multiLevelType w:val="multilevel"/>
    <w:tmpl w:val="866C5F0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76003AC5"/>
    <w:multiLevelType w:val="multilevel"/>
    <w:tmpl w:val="CEA063F4"/>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76E91F32"/>
    <w:multiLevelType w:val="multilevel"/>
    <w:tmpl w:val="0EC63FB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7C7B44D0"/>
    <w:multiLevelType w:val="multilevel"/>
    <w:tmpl w:val="3900392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7D6B4996"/>
    <w:multiLevelType w:val="multilevel"/>
    <w:tmpl w:val="640A7144"/>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986664451">
    <w:abstractNumId w:val="6"/>
  </w:num>
  <w:num w:numId="2" w16cid:durableId="207377281">
    <w:abstractNumId w:val="8"/>
  </w:num>
  <w:num w:numId="3" w16cid:durableId="275329621">
    <w:abstractNumId w:val="17"/>
  </w:num>
  <w:num w:numId="4" w16cid:durableId="1089500124">
    <w:abstractNumId w:val="11"/>
  </w:num>
  <w:num w:numId="5" w16cid:durableId="1563905553">
    <w:abstractNumId w:val="13"/>
  </w:num>
  <w:num w:numId="6" w16cid:durableId="137654021">
    <w:abstractNumId w:val="21"/>
  </w:num>
  <w:num w:numId="7" w16cid:durableId="883516869">
    <w:abstractNumId w:val="16"/>
  </w:num>
  <w:num w:numId="8" w16cid:durableId="1681857931">
    <w:abstractNumId w:val="15"/>
  </w:num>
  <w:num w:numId="9" w16cid:durableId="1348019027">
    <w:abstractNumId w:val="4"/>
  </w:num>
  <w:num w:numId="10" w16cid:durableId="761218813">
    <w:abstractNumId w:val="12"/>
  </w:num>
  <w:num w:numId="11" w16cid:durableId="1901090219">
    <w:abstractNumId w:val="22"/>
  </w:num>
  <w:num w:numId="12" w16cid:durableId="168952053">
    <w:abstractNumId w:val="19"/>
  </w:num>
  <w:num w:numId="13" w16cid:durableId="1015155773">
    <w:abstractNumId w:val="14"/>
  </w:num>
  <w:num w:numId="14" w16cid:durableId="140663045">
    <w:abstractNumId w:val="1"/>
  </w:num>
  <w:num w:numId="15" w16cid:durableId="1303727848">
    <w:abstractNumId w:val="18"/>
  </w:num>
  <w:num w:numId="16" w16cid:durableId="1308707681">
    <w:abstractNumId w:val="10"/>
  </w:num>
  <w:num w:numId="17" w16cid:durableId="1483962492">
    <w:abstractNumId w:val="23"/>
  </w:num>
  <w:num w:numId="18" w16cid:durableId="668868818">
    <w:abstractNumId w:val="7"/>
  </w:num>
  <w:num w:numId="19" w16cid:durableId="387653524">
    <w:abstractNumId w:val="9"/>
  </w:num>
  <w:num w:numId="20" w16cid:durableId="2005819547">
    <w:abstractNumId w:val="0"/>
  </w:num>
  <w:num w:numId="21" w16cid:durableId="269170786">
    <w:abstractNumId w:val="5"/>
  </w:num>
  <w:num w:numId="22" w16cid:durableId="857348331">
    <w:abstractNumId w:val="20"/>
  </w:num>
  <w:num w:numId="23" w16cid:durableId="1648363286">
    <w:abstractNumId w:val="24"/>
  </w:num>
  <w:num w:numId="24" w16cid:durableId="1920560165">
    <w:abstractNumId w:val="2"/>
  </w:num>
  <w:num w:numId="25" w16cid:durableId="281229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B14"/>
    <w:rsid w:val="000817A3"/>
    <w:rsid w:val="000A4A5A"/>
    <w:rsid w:val="0012157B"/>
    <w:rsid w:val="00235E19"/>
    <w:rsid w:val="002E366D"/>
    <w:rsid w:val="00386541"/>
    <w:rsid w:val="003D10E2"/>
    <w:rsid w:val="00460721"/>
    <w:rsid w:val="00460FA9"/>
    <w:rsid w:val="00511383"/>
    <w:rsid w:val="005B1425"/>
    <w:rsid w:val="005D69B6"/>
    <w:rsid w:val="00622845"/>
    <w:rsid w:val="00694BFE"/>
    <w:rsid w:val="00712928"/>
    <w:rsid w:val="00781CF7"/>
    <w:rsid w:val="007D05A4"/>
    <w:rsid w:val="0083123B"/>
    <w:rsid w:val="00893B43"/>
    <w:rsid w:val="0093297F"/>
    <w:rsid w:val="00946788"/>
    <w:rsid w:val="00953442"/>
    <w:rsid w:val="00975B14"/>
    <w:rsid w:val="009E3C66"/>
    <w:rsid w:val="00A335C4"/>
    <w:rsid w:val="00AE0632"/>
    <w:rsid w:val="00B3477B"/>
    <w:rsid w:val="00C077FD"/>
    <w:rsid w:val="00C36224"/>
    <w:rsid w:val="00C40389"/>
    <w:rsid w:val="00CA6AA4"/>
    <w:rsid w:val="00CB351A"/>
    <w:rsid w:val="00D34453"/>
    <w:rsid w:val="00D358D9"/>
    <w:rsid w:val="00DB0715"/>
    <w:rsid w:val="00DB255E"/>
    <w:rsid w:val="00DB30AF"/>
    <w:rsid w:val="00DF507A"/>
    <w:rsid w:val="00E12998"/>
    <w:rsid w:val="00EB69F3"/>
    <w:rsid w:val="00F625AE"/>
    <w:rsid w:val="00F84A3B"/>
    <w:rsid w:val="00FE558A"/>
    <w:rsid w:val="00FF16C7"/>
    <w:rsid w:val="00FF32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22490"/>
  <w15:chartTrackingRefBased/>
  <w15:docId w15:val="{01015FC8-F8EF-7944-B379-A75023E1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B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5B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5B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B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B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B1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B1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B1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B1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B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5B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5B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B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B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B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B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B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B14"/>
    <w:rPr>
      <w:rFonts w:eastAsiaTheme="majorEastAsia" w:cstheme="majorBidi"/>
      <w:color w:val="272727" w:themeColor="text1" w:themeTint="D8"/>
    </w:rPr>
  </w:style>
  <w:style w:type="paragraph" w:styleId="Title">
    <w:name w:val="Title"/>
    <w:basedOn w:val="Normal"/>
    <w:next w:val="Normal"/>
    <w:link w:val="TitleChar"/>
    <w:uiPriority w:val="10"/>
    <w:qFormat/>
    <w:rsid w:val="00975B1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B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B1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B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B1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5B14"/>
    <w:rPr>
      <w:i/>
      <w:iCs/>
      <w:color w:val="404040" w:themeColor="text1" w:themeTint="BF"/>
    </w:rPr>
  </w:style>
  <w:style w:type="paragraph" w:styleId="ListParagraph">
    <w:name w:val="List Paragraph"/>
    <w:basedOn w:val="Normal"/>
    <w:uiPriority w:val="34"/>
    <w:qFormat/>
    <w:rsid w:val="00975B14"/>
    <w:pPr>
      <w:ind w:left="720"/>
      <w:contextualSpacing/>
    </w:pPr>
  </w:style>
  <w:style w:type="character" w:styleId="IntenseEmphasis">
    <w:name w:val="Intense Emphasis"/>
    <w:basedOn w:val="DefaultParagraphFont"/>
    <w:uiPriority w:val="21"/>
    <w:qFormat/>
    <w:rsid w:val="00975B14"/>
    <w:rPr>
      <w:i/>
      <w:iCs/>
      <w:color w:val="0F4761" w:themeColor="accent1" w:themeShade="BF"/>
    </w:rPr>
  </w:style>
  <w:style w:type="paragraph" w:styleId="IntenseQuote">
    <w:name w:val="Intense Quote"/>
    <w:basedOn w:val="Normal"/>
    <w:next w:val="Normal"/>
    <w:link w:val="IntenseQuoteChar"/>
    <w:uiPriority w:val="30"/>
    <w:qFormat/>
    <w:rsid w:val="00975B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B14"/>
    <w:rPr>
      <w:i/>
      <w:iCs/>
      <w:color w:val="0F4761" w:themeColor="accent1" w:themeShade="BF"/>
    </w:rPr>
  </w:style>
  <w:style w:type="character" w:styleId="IntenseReference">
    <w:name w:val="Intense Reference"/>
    <w:basedOn w:val="DefaultParagraphFont"/>
    <w:uiPriority w:val="32"/>
    <w:qFormat/>
    <w:rsid w:val="00975B14"/>
    <w:rPr>
      <w:b/>
      <w:bCs/>
      <w:smallCaps/>
      <w:color w:val="0F4761" w:themeColor="accent1" w:themeShade="BF"/>
      <w:spacing w:val="5"/>
    </w:rPr>
  </w:style>
  <w:style w:type="table" w:styleId="TableGrid">
    <w:name w:val="Table Grid"/>
    <w:basedOn w:val="TableNormal"/>
    <w:uiPriority w:val="39"/>
    <w:rsid w:val="00975B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255E"/>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DB255E"/>
    <w:pPr>
      <w:spacing w:before="120" w:after="120"/>
    </w:pPr>
    <w:rPr>
      <w:b/>
      <w:bCs/>
      <w:caps/>
      <w:sz w:val="20"/>
      <w:szCs w:val="20"/>
    </w:rPr>
  </w:style>
  <w:style w:type="paragraph" w:styleId="TOC2">
    <w:name w:val="toc 2"/>
    <w:basedOn w:val="Normal"/>
    <w:next w:val="Normal"/>
    <w:autoRedefine/>
    <w:uiPriority w:val="39"/>
    <w:unhideWhenUsed/>
    <w:rsid w:val="00DB255E"/>
    <w:pPr>
      <w:ind w:left="240"/>
    </w:pPr>
    <w:rPr>
      <w:smallCaps/>
      <w:sz w:val="20"/>
      <w:szCs w:val="20"/>
    </w:rPr>
  </w:style>
  <w:style w:type="paragraph" w:styleId="TOC3">
    <w:name w:val="toc 3"/>
    <w:basedOn w:val="Normal"/>
    <w:next w:val="Normal"/>
    <w:autoRedefine/>
    <w:uiPriority w:val="39"/>
    <w:unhideWhenUsed/>
    <w:rsid w:val="00DB255E"/>
    <w:pPr>
      <w:ind w:left="480"/>
    </w:pPr>
    <w:rPr>
      <w:i/>
      <w:iCs/>
      <w:sz w:val="20"/>
      <w:szCs w:val="20"/>
    </w:rPr>
  </w:style>
  <w:style w:type="paragraph" w:styleId="TOC4">
    <w:name w:val="toc 4"/>
    <w:basedOn w:val="Normal"/>
    <w:next w:val="Normal"/>
    <w:autoRedefine/>
    <w:uiPriority w:val="39"/>
    <w:semiHidden/>
    <w:unhideWhenUsed/>
    <w:rsid w:val="00DB255E"/>
    <w:pPr>
      <w:ind w:left="720"/>
    </w:pPr>
    <w:rPr>
      <w:sz w:val="18"/>
      <w:szCs w:val="18"/>
    </w:rPr>
  </w:style>
  <w:style w:type="paragraph" w:styleId="TOC5">
    <w:name w:val="toc 5"/>
    <w:basedOn w:val="Normal"/>
    <w:next w:val="Normal"/>
    <w:autoRedefine/>
    <w:uiPriority w:val="39"/>
    <w:semiHidden/>
    <w:unhideWhenUsed/>
    <w:rsid w:val="00DB255E"/>
    <w:pPr>
      <w:ind w:left="960"/>
    </w:pPr>
    <w:rPr>
      <w:sz w:val="18"/>
      <w:szCs w:val="18"/>
    </w:rPr>
  </w:style>
  <w:style w:type="paragraph" w:styleId="TOC6">
    <w:name w:val="toc 6"/>
    <w:basedOn w:val="Normal"/>
    <w:next w:val="Normal"/>
    <w:autoRedefine/>
    <w:uiPriority w:val="39"/>
    <w:semiHidden/>
    <w:unhideWhenUsed/>
    <w:rsid w:val="00DB255E"/>
    <w:pPr>
      <w:ind w:left="1200"/>
    </w:pPr>
    <w:rPr>
      <w:sz w:val="18"/>
      <w:szCs w:val="18"/>
    </w:rPr>
  </w:style>
  <w:style w:type="paragraph" w:styleId="TOC7">
    <w:name w:val="toc 7"/>
    <w:basedOn w:val="Normal"/>
    <w:next w:val="Normal"/>
    <w:autoRedefine/>
    <w:uiPriority w:val="39"/>
    <w:semiHidden/>
    <w:unhideWhenUsed/>
    <w:rsid w:val="00DB255E"/>
    <w:pPr>
      <w:ind w:left="1440"/>
    </w:pPr>
    <w:rPr>
      <w:sz w:val="18"/>
      <w:szCs w:val="18"/>
    </w:rPr>
  </w:style>
  <w:style w:type="paragraph" w:styleId="TOC8">
    <w:name w:val="toc 8"/>
    <w:basedOn w:val="Normal"/>
    <w:next w:val="Normal"/>
    <w:autoRedefine/>
    <w:uiPriority w:val="39"/>
    <w:semiHidden/>
    <w:unhideWhenUsed/>
    <w:rsid w:val="00DB255E"/>
    <w:pPr>
      <w:ind w:left="1680"/>
    </w:pPr>
    <w:rPr>
      <w:sz w:val="18"/>
      <w:szCs w:val="18"/>
    </w:rPr>
  </w:style>
  <w:style w:type="paragraph" w:styleId="TOC9">
    <w:name w:val="toc 9"/>
    <w:basedOn w:val="Normal"/>
    <w:next w:val="Normal"/>
    <w:autoRedefine/>
    <w:uiPriority w:val="39"/>
    <w:semiHidden/>
    <w:unhideWhenUsed/>
    <w:rsid w:val="00DB255E"/>
    <w:pPr>
      <w:ind w:left="1920"/>
    </w:pPr>
    <w:rPr>
      <w:sz w:val="18"/>
      <w:szCs w:val="18"/>
    </w:rPr>
  </w:style>
  <w:style w:type="character" w:styleId="Hyperlink">
    <w:name w:val="Hyperlink"/>
    <w:basedOn w:val="DefaultParagraphFont"/>
    <w:uiPriority w:val="99"/>
    <w:unhideWhenUsed/>
    <w:rsid w:val="00694BFE"/>
    <w:rPr>
      <w:color w:val="467886" w:themeColor="hyperlink"/>
      <w:u w:val="single"/>
    </w:rPr>
  </w:style>
  <w:style w:type="paragraph" w:styleId="NormalWeb">
    <w:name w:val="Normal (Web)"/>
    <w:basedOn w:val="Normal"/>
    <w:uiPriority w:val="99"/>
    <w:semiHidden/>
    <w:unhideWhenUsed/>
    <w:rsid w:val="00712928"/>
    <w:pPr>
      <w:spacing w:before="100" w:beforeAutospacing="1" w:after="100" w:afterAutospacing="1"/>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DB0715"/>
    <w:rPr>
      <w:color w:val="605E5C"/>
      <w:shd w:val="clear" w:color="auto" w:fill="E1DFDD"/>
    </w:rPr>
  </w:style>
  <w:style w:type="paragraph" w:styleId="Footer">
    <w:name w:val="footer"/>
    <w:basedOn w:val="Normal"/>
    <w:link w:val="FooterChar"/>
    <w:uiPriority w:val="99"/>
    <w:unhideWhenUsed/>
    <w:rsid w:val="00CB351A"/>
    <w:pPr>
      <w:tabs>
        <w:tab w:val="center" w:pos="4680"/>
        <w:tab w:val="right" w:pos="9360"/>
      </w:tabs>
    </w:pPr>
  </w:style>
  <w:style w:type="character" w:customStyle="1" w:styleId="FooterChar">
    <w:name w:val="Footer Char"/>
    <w:basedOn w:val="DefaultParagraphFont"/>
    <w:link w:val="Footer"/>
    <w:uiPriority w:val="99"/>
    <w:rsid w:val="00CB351A"/>
  </w:style>
  <w:style w:type="character" w:styleId="PageNumber">
    <w:name w:val="page number"/>
    <w:basedOn w:val="DefaultParagraphFont"/>
    <w:uiPriority w:val="99"/>
    <w:semiHidden/>
    <w:unhideWhenUsed/>
    <w:rsid w:val="00CB351A"/>
  </w:style>
  <w:style w:type="character" w:styleId="Strong">
    <w:name w:val="Strong"/>
    <w:basedOn w:val="DefaultParagraphFont"/>
    <w:uiPriority w:val="22"/>
    <w:qFormat/>
    <w:rsid w:val="005113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964051">
      <w:bodyDiv w:val="1"/>
      <w:marLeft w:val="0"/>
      <w:marRight w:val="0"/>
      <w:marTop w:val="0"/>
      <w:marBottom w:val="0"/>
      <w:divBdr>
        <w:top w:val="none" w:sz="0" w:space="0" w:color="auto"/>
        <w:left w:val="none" w:sz="0" w:space="0" w:color="auto"/>
        <w:bottom w:val="none" w:sz="0" w:space="0" w:color="auto"/>
        <w:right w:val="none" w:sz="0" w:space="0" w:color="auto"/>
      </w:divBdr>
    </w:div>
    <w:div w:id="338581581">
      <w:bodyDiv w:val="1"/>
      <w:marLeft w:val="0"/>
      <w:marRight w:val="0"/>
      <w:marTop w:val="0"/>
      <w:marBottom w:val="0"/>
      <w:divBdr>
        <w:top w:val="none" w:sz="0" w:space="0" w:color="auto"/>
        <w:left w:val="none" w:sz="0" w:space="0" w:color="auto"/>
        <w:bottom w:val="none" w:sz="0" w:space="0" w:color="auto"/>
        <w:right w:val="none" w:sz="0" w:space="0" w:color="auto"/>
      </w:divBdr>
    </w:div>
    <w:div w:id="482745052">
      <w:bodyDiv w:val="1"/>
      <w:marLeft w:val="0"/>
      <w:marRight w:val="0"/>
      <w:marTop w:val="0"/>
      <w:marBottom w:val="0"/>
      <w:divBdr>
        <w:top w:val="none" w:sz="0" w:space="0" w:color="auto"/>
        <w:left w:val="none" w:sz="0" w:space="0" w:color="auto"/>
        <w:bottom w:val="none" w:sz="0" w:space="0" w:color="auto"/>
        <w:right w:val="none" w:sz="0" w:space="0" w:color="auto"/>
      </w:divBdr>
    </w:div>
    <w:div w:id="545408710">
      <w:bodyDiv w:val="1"/>
      <w:marLeft w:val="0"/>
      <w:marRight w:val="0"/>
      <w:marTop w:val="0"/>
      <w:marBottom w:val="0"/>
      <w:divBdr>
        <w:top w:val="none" w:sz="0" w:space="0" w:color="auto"/>
        <w:left w:val="none" w:sz="0" w:space="0" w:color="auto"/>
        <w:bottom w:val="none" w:sz="0" w:space="0" w:color="auto"/>
        <w:right w:val="none" w:sz="0" w:space="0" w:color="auto"/>
      </w:divBdr>
    </w:div>
    <w:div w:id="833883926">
      <w:bodyDiv w:val="1"/>
      <w:marLeft w:val="0"/>
      <w:marRight w:val="0"/>
      <w:marTop w:val="0"/>
      <w:marBottom w:val="0"/>
      <w:divBdr>
        <w:top w:val="none" w:sz="0" w:space="0" w:color="auto"/>
        <w:left w:val="none" w:sz="0" w:space="0" w:color="auto"/>
        <w:bottom w:val="none" w:sz="0" w:space="0" w:color="auto"/>
        <w:right w:val="none" w:sz="0" w:space="0" w:color="auto"/>
      </w:divBdr>
    </w:div>
    <w:div w:id="913659162">
      <w:bodyDiv w:val="1"/>
      <w:marLeft w:val="0"/>
      <w:marRight w:val="0"/>
      <w:marTop w:val="0"/>
      <w:marBottom w:val="0"/>
      <w:divBdr>
        <w:top w:val="none" w:sz="0" w:space="0" w:color="auto"/>
        <w:left w:val="none" w:sz="0" w:space="0" w:color="auto"/>
        <w:bottom w:val="none" w:sz="0" w:space="0" w:color="auto"/>
        <w:right w:val="none" w:sz="0" w:space="0" w:color="auto"/>
      </w:divBdr>
    </w:div>
    <w:div w:id="1024550573">
      <w:bodyDiv w:val="1"/>
      <w:marLeft w:val="0"/>
      <w:marRight w:val="0"/>
      <w:marTop w:val="0"/>
      <w:marBottom w:val="0"/>
      <w:divBdr>
        <w:top w:val="none" w:sz="0" w:space="0" w:color="auto"/>
        <w:left w:val="none" w:sz="0" w:space="0" w:color="auto"/>
        <w:bottom w:val="none" w:sz="0" w:space="0" w:color="auto"/>
        <w:right w:val="none" w:sz="0" w:space="0" w:color="auto"/>
      </w:divBdr>
      <w:divsChild>
        <w:div w:id="1037045970">
          <w:marLeft w:val="0"/>
          <w:marRight w:val="0"/>
          <w:marTop w:val="0"/>
          <w:marBottom w:val="0"/>
          <w:divBdr>
            <w:top w:val="none" w:sz="0" w:space="0" w:color="auto"/>
            <w:left w:val="none" w:sz="0" w:space="0" w:color="auto"/>
            <w:bottom w:val="none" w:sz="0" w:space="0" w:color="auto"/>
            <w:right w:val="none" w:sz="0" w:space="0" w:color="auto"/>
          </w:divBdr>
          <w:divsChild>
            <w:div w:id="2128236077">
              <w:marLeft w:val="0"/>
              <w:marRight w:val="0"/>
              <w:marTop w:val="0"/>
              <w:marBottom w:val="0"/>
              <w:divBdr>
                <w:top w:val="none" w:sz="0" w:space="0" w:color="auto"/>
                <w:left w:val="none" w:sz="0" w:space="0" w:color="auto"/>
                <w:bottom w:val="none" w:sz="0" w:space="0" w:color="auto"/>
                <w:right w:val="none" w:sz="0" w:space="0" w:color="auto"/>
              </w:divBdr>
              <w:divsChild>
                <w:div w:id="1029910638">
                  <w:marLeft w:val="0"/>
                  <w:marRight w:val="0"/>
                  <w:marTop w:val="0"/>
                  <w:marBottom w:val="0"/>
                  <w:divBdr>
                    <w:top w:val="none" w:sz="0" w:space="0" w:color="auto"/>
                    <w:left w:val="none" w:sz="0" w:space="0" w:color="auto"/>
                    <w:bottom w:val="none" w:sz="0" w:space="0" w:color="auto"/>
                    <w:right w:val="none" w:sz="0" w:space="0" w:color="auto"/>
                  </w:divBdr>
                  <w:divsChild>
                    <w:div w:id="3370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94257">
          <w:marLeft w:val="0"/>
          <w:marRight w:val="0"/>
          <w:marTop w:val="0"/>
          <w:marBottom w:val="0"/>
          <w:divBdr>
            <w:top w:val="none" w:sz="0" w:space="0" w:color="auto"/>
            <w:left w:val="none" w:sz="0" w:space="0" w:color="auto"/>
            <w:bottom w:val="none" w:sz="0" w:space="0" w:color="auto"/>
            <w:right w:val="none" w:sz="0" w:space="0" w:color="auto"/>
          </w:divBdr>
          <w:divsChild>
            <w:div w:id="1347441696">
              <w:marLeft w:val="0"/>
              <w:marRight w:val="0"/>
              <w:marTop w:val="0"/>
              <w:marBottom w:val="0"/>
              <w:divBdr>
                <w:top w:val="none" w:sz="0" w:space="0" w:color="auto"/>
                <w:left w:val="none" w:sz="0" w:space="0" w:color="auto"/>
                <w:bottom w:val="none" w:sz="0" w:space="0" w:color="auto"/>
                <w:right w:val="none" w:sz="0" w:space="0" w:color="auto"/>
              </w:divBdr>
              <w:divsChild>
                <w:div w:id="788354236">
                  <w:marLeft w:val="0"/>
                  <w:marRight w:val="0"/>
                  <w:marTop w:val="0"/>
                  <w:marBottom w:val="0"/>
                  <w:divBdr>
                    <w:top w:val="none" w:sz="0" w:space="0" w:color="auto"/>
                    <w:left w:val="none" w:sz="0" w:space="0" w:color="auto"/>
                    <w:bottom w:val="none" w:sz="0" w:space="0" w:color="auto"/>
                    <w:right w:val="none" w:sz="0" w:space="0" w:color="auto"/>
                  </w:divBdr>
                  <w:divsChild>
                    <w:div w:id="16319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81259">
      <w:bodyDiv w:val="1"/>
      <w:marLeft w:val="0"/>
      <w:marRight w:val="0"/>
      <w:marTop w:val="0"/>
      <w:marBottom w:val="0"/>
      <w:divBdr>
        <w:top w:val="none" w:sz="0" w:space="0" w:color="auto"/>
        <w:left w:val="none" w:sz="0" w:space="0" w:color="auto"/>
        <w:bottom w:val="none" w:sz="0" w:space="0" w:color="auto"/>
        <w:right w:val="none" w:sz="0" w:space="0" w:color="auto"/>
      </w:divBdr>
    </w:div>
    <w:div w:id="1274433320">
      <w:bodyDiv w:val="1"/>
      <w:marLeft w:val="0"/>
      <w:marRight w:val="0"/>
      <w:marTop w:val="0"/>
      <w:marBottom w:val="0"/>
      <w:divBdr>
        <w:top w:val="none" w:sz="0" w:space="0" w:color="auto"/>
        <w:left w:val="none" w:sz="0" w:space="0" w:color="auto"/>
        <w:bottom w:val="none" w:sz="0" w:space="0" w:color="auto"/>
        <w:right w:val="none" w:sz="0" w:space="0" w:color="auto"/>
      </w:divBdr>
      <w:divsChild>
        <w:div w:id="1438332006">
          <w:marLeft w:val="0"/>
          <w:marRight w:val="0"/>
          <w:marTop w:val="0"/>
          <w:marBottom w:val="0"/>
          <w:divBdr>
            <w:top w:val="none" w:sz="0" w:space="0" w:color="auto"/>
            <w:left w:val="none" w:sz="0" w:space="0" w:color="auto"/>
            <w:bottom w:val="none" w:sz="0" w:space="0" w:color="auto"/>
            <w:right w:val="none" w:sz="0" w:space="0" w:color="auto"/>
          </w:divBdr>
          <w:divsChild>
            <w:div w:id="1825464469">
              <w:marLeft w:val="0"/>
              <w:marRight w:val="0"/>
              <w:marTop w:val="0"/>
              <w:marBottom w:val="0"/>
              <w:divBdr>
                <w:top w:val="none" w:sz="0" w:space="0" w:color="auto"/>
                <w:left w:val="none" w:sz="0" w:space="0" w:color="auto"/>
                <w:bottom w:val="none" w:sz="0" w:space="0" w:color="auto"/>
                <w:right w:val="none" w:sz="0" w:space="0" w:color="auto"/>
              </w:divBdr>
              <w:divsChild>
                <w:div w:id="1976982294">
                  <w:marLeft w:val="0"/>
                  <w:marRight w:val="0"/>
                  <w:marTop w:val="0"/>
                  <w:marBottom w:val="0"/>
                  <w:divBdr>
                    <w:top w:val="none" w:sz="0" w:space="0" w:color="auto"/>
                    <w:left w:val="none" w:sz="0" w:space="0" w:color="auto"/>
                    <w:bottom w:val="none" w:sz="0" w:space="0" w:color="auto"/>
                    <w:right w:val="none" w:sz="0" w:space="0" w:color="auto"/>
                  </w:divBdr>
                  <w:divsChild>
                    <w:div w:id="12647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977574">
      <w:bodyDiv w:val="1"/>
      <w:marLeft w:val="0"/>
      <w:marRight w:val="0"/>
      <w:marTop w:val="0"/>
      <w:marBottom w:val="0"/>
      <w:divBdr>
        <w:top w:val="none" w:sz="0" w:space="0" w:color="auto"/>
        <w:left w:val="none" w:sz="0" w:space="0" w:color="auto"/>
        <w:bottom w:val="none" w:sz="0" w:space="0" w:color="auto"/>
        <w:right w:val="none" w:sz="0" w:space="0" w:color="auto"/>
      </w:divBdr>
      <w:divsChild>
        <w:div w:id="950018462">
          <w:marLeft w:val="0"/>
          <w:marRight w:val="0"/>
          <w:marTop w:val="0"/>
          <w:marBottom w:val="0"/>
          <w:divBdr>
            <w:top w:val="none" w:sz="0" w:space="0" w:color="auto"/>
            <w:left w:val="none" w:sz="0" w:space="0" w:color="auto"/>
            <w:bottom w:val="none" w:sz="0" w:space="0" w:color="auto"/>
            <w:right w:val="none" w:sz="0" w:space="0" w:color="auto"/>
          </w:divBdr>
          <w:divsChild>
            <w:div w:id="1352222690">
              <w:marLeft w:val="0"/>
              <w:marRight w:val="0"/>
              <w:marTop w:val="0"/>
              <w:marBottom w:val="0"/>
              <w:divBdr>
                <w:top w:val="none" w:sz="0" w:space="0" w:color="auto"/>
                <w:left w:val="none" w:sz="0" w:space="0" w:color="auto"/>
                <w:bottom w:val="none" w:sz="0" w:space="0" w:color="auto"/>
                <w:right w:val="none" w:sz="0" w:space="0" w:color="auto"/>
              </w:divBdr>
              <w:divsChild>
                <w:div w:id="773134006">
                  <w:marLeft w:val="0"/>
                  <w:marRight w:val="0"/>
                  <w:marTop w:val="0"/>
                  <w:marBottom w:val="0"/>
                  <w:divBdr>
                    <w:top w:val="none" w:sz="0" w:space="0" w:color="auto"/>
                    <w:left w:val="none" w:sz="0" w:space="0" w:color="auto"/>
                    <w:bottom w:val="none" w:sz="0" w:space="0" w:color="auto"/>
                    <w:right w:val="none" w:sz="0" w:space="0" w:color="auto"/>
                  </w:divBdr>
                  <w:divsChild>
                    <w:div w:id="15699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86087">
          <w:marLeft w:val="0"/>
          <w:marRight w:val="0"/>
          <w:marTop w:val="0"/>
          <w:marBottom w:val="0"/>
          <w:divBdr>
            <w:top w:val="none" w:sz="0" w:space="0" w:color="auto"/>
            <w:left w:val="none" w:sz="0" w:space="0" w:color="auto"/>
            <w:bottom w:val="none" w:sz="0" w:space="0" w:color="auto"/>
            <w:right w:val="none" w:sz="0" w:space="0" w:color="auto"/>
          </w:divBdr>
          <w:divsChild>
            <w:div w:id="547378182">
              <w:marLeft w:val="0"/>
              <w:marRight w:val="0"/>
              <w:marTop w:val="0"/>
              <w:marBottom w:val="0"/>
              <w:divBdr>
                <w:top w:val="none" w:sz="0" w:space="0" w:color="auto"/>
                <w:left w:val="none" w:sz="0" w:space="0" w:color="auto"/>
                <w:bottom w:val="none" w:sz="0" w:space="0" w:color="auto"/>
                <w:right w:val="none" w:sz="0" w:space="0" w:color="auto"/>
              </w:divBdr>
              <w:divsChild>
                <w:div w:id="950211312">
                  <w:marLeft w:val="0"/>
                  <w:marRight w:val="0"/>
                  <w:marTop w:val="0"/>
                  <w:marBottom w:val="0"/>
                  <w:divBdr>
                    <w:top w:val="none" w:sz="0" w:space="0" w:color="auto"/>
                    <w:left w:val="none" w:sz="0" w:space="0" w:color="auto"/>
                    <w:bottom w:val="none" w:sz="0" w:space="0" w:color="auto"/>
                    <w:right w:val="none" w:sz="0" w:space="0" w:color="auto"/>
                  </w:divBdr>
                  <w:divsChild>
                    <w:div w:id="9499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996731">
      <w:bodyDiv w:val="1"/>
      <w:marLeft w:val="0"/>
      <w:marRight w:val="0"/>
      <w:marTop w:val="0"/>
      <w:marBottom w:val="0"/>
      <w:divBdr>
        <w:top w:val="none" w:sz="0" w:space="0" w:color="auto"/>
        <w:left w:val="none" w:sz="0" w:space="0" w:color="auto"/>
        <w:bottom w:val="none" w:sz="0" w:space="0" w:color="auto"/>
        <w:right w:val="none" w:sz="0" w:space="0" w:color="auto"/>
      </w:divBdr>
      <w:divsChild>
        <w:div w:id="744305567">
          <w:marLeft w:val="0"/>
          <w:marRight w:val="0"/>
          <w:marTop w:val="0"/>
          <w:marBottom w:val="0"/>
          <w:divBdr>
            <w:top w:val="none" w:sz="0" w:space="0" w:color="auto"/>
            <w:left w:val="none" w:sz="0" w:space="0" w:color="auto"/>
            <w:bottom w:val="none" w:sz="0" w:space="0" w:color="auto"/>
            <w:right w:val="none" w:sz="0" w:space="0" w:color="auto"/>
          </w:divBdr>
          <w:divsChild>
            <w:div w:id="751467213">
              <w:marLeft w:val="0"/>
              <w:marRight w:val="0"/>
              <w:marTop w:val="0"/>
              <w:marBottom w:val="0"/>
              <w:divBdr>
                <w:top w:val="none" w:sz="0" w:space="0" w:color="auto"/>
                <w:left w:val="none" w:sz="0" w:space="0" w:color="auto"/>
                <w:bottom w:val="none" w:sz="0" w:space="0" w:color="auto"/>
                <w:right w:val="none" w:sz="0" w:space="0" w:color="auto"/>
              </w:divBdr>
              <w:divsChild>
                <w:div w:id="1521898443">
                  <w:marLeft w:val="0"/>
                  <w:marRight w:val="0"/>
                  <w:marTop w:val="0"/>
                  <w:marBottom w:val="0"/>
                  <w:divBdr>
                    <w:top w:val="none" w:sz="0" w:space="0" w:color="auto"/>
                    <w:left w:val="none" w:sz="0" w:space="0" w:color="auto"/>
                    <w:bottom w:val="none" w:sz="0" w:space="0" w:color="auto"/>
                    <w:right w:val="none" w:sz="0" w:space="0" w:color="auto"/>
                  </w:divBdr>
                  <w:divsChild>
                    <w:div w:id="15614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517007">
          <w:marLeft w:val="0"/>
          <w:marRight w:val="0"/>
          <w:marTop w:val="0"/>
          <w:marBottom w:val="0"/>
          <w:divBdr>
            <w:top w:val="none" w:sz="0" w:space="0" w:color="auto"/>
            <w:left w:val="none" w:sz="0" w:space="0" w:color="auto"/>
            <w:bottom w:val="none" w:sz="0" w:space="0" w:color="auto"/>
            <w:right w:val="none" w:sz="0" w:space="0" w:color="auto"/>
          </w:divBdr>
          <w:divsChild>
            <w:div w:id="1116488924">
              <w:marLeft w:val="0"/>
              <w:marRight w:val="0"/>
              <w:marTop w:val="0"/>
              <w:marBottom w:val="0"/>
              <w:divBdr>
                <w:top w:val="none" w:sz="0" w:space="0" w:color="auto"/>
                <w:left w:val="none" w:sz="0" w:space="0" w:color="auto"/>
                <w:bottom w:val="none" w:sz="0" w:space="0" w:color="auto"/>
                <w:right w:val="none" w:sz="0" w:space="0" w:color="auto"/>
              </w:divBdr>
              <w:divsChild>
                <w:div w:id="1636330732">
                  <w:marLeft w:val="0"/>
                  <w:marRight w:val="0"/>
                  <w:marTop w:val="0"/>
                  <w:marBottom w:val="0"/>
                  <w:divBdr>
                    <w:top w:val="none" w:sz="0" w:space="0" w:color="auto"/>
                    <w:left w:val="none" w:sz="0" w:space="0" w:color="auto"/>
                    <w:bottom w:val="none" w:sz="0" w:space="0" w:color="auto"/>
                    <w:right w:val="none" w:sz="0" w:space="0" w:color="auto"/>
                  </w:divBdr>
                  <w:divsChild>
                    <w:div w:id="18189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00313">
      <w:bodyDiv w:val="1"/>
      <w:marLeft w:val="0"/>
      <w:marRight w:val="0"/>
      <w:marTop w:val="0"/>
      <w:marBottom w:val="0"/>
      <w:divBdr>
        <w:top w:val="none" w:sz="0" w:space="0" w:color="auto"/>
        <w:left w:val="none" w:sz="0" w:space="0" w:color="auto"/>
        <w:bottom w:val="none" w:sz="0" w:space="0" w:color="auto"/>
        <w:right w:val="none" w:sz="0" w:space="0" w:color="auto"/>
      </w:divBdr>
    </w:div>
    <w:div w:id="1582328742">
      <w:bodyDiv w:val="1"/>
      <w:marLeft w:val="0"/>
      <w:marRight w:val="0"/>
      <w:marTop w:val="0"/>
      <w:marBottom w:val="0"/>
      <w:divBdr>
        <w:top w:val="none" w:sz="0" w:space="0" w:color="auto"/>
        <w:left w:val="none" w:sz="0" w:space="0" w:color="auto"/>
        <w:bottom w:val="none" w:sz="0" w:space="0" w:color="auto"/>
        <w:right w:val="none" w:sz="0" w:space="0" w:color="auto"/>
      </w:divBdr>
    </w:div>
    <w:div w:id="1595549627">
      <w:bodyDiv w:val="1"/>
      <w:marLeft w:val="0"/>
      <w:marRight w:val="0"/>
      <w:marTop w:val="0"/>
      <w:marBottom w:val="0"/>
      <w:divBdr>
        <w:top w:val="none" w:sz="0" w:space="0" w:color="auto"/>
        <w:left w:val="none" w:sz="0" w:space="0" w:color="auto"/>
        <w:bottom w:val="none" w:sz="0" w:space="0" w:color="auto"/>
        <w:right w:val="none" w:sz="0" w:space="0" w:color="auto"/>
      </w:divBdr>
    </w:div>
    <w:div w:id="1669601187">
      <w:bodyDiv w:val="1"/>
      <w:marLeft w:val="0"/>
      <w:marRight w:val="0"/>
      <w:marTop w:val="0"/>
      <w:marBottom w:val="0"/>
      <w:divBdr>
        <w:top w:val="none" w:sz="0" w:space="0" w:color="auto"/>
        <w:left w:val="none" w:sz="0" w:space="0" w:color="auto"/>
        <w:bottom w:val="none" w:sz="0" w:space="0" w:color="auto"/>
        <w:right w:val="none" w:sz="0" w:space="0" w:color="auto"/>
      </w:divBdr>
    </w:div>
    <w:div w:id="1675718018">
      <w:bodyDiv w:val="1"/>
      <w:marLeft w:val="0"/>
      <w:marRight w:val="0"/>
      <w:marTop w:val="0"/>
      <w:marBottom w:val="0"/>
      <w:divBdr>
        <w:top w:val="none" w:sz="0" w:space="0" w:color="auto"/>
        <w:left w:val="none" w:sz="0" w:space="0" w:color="auto"/>
        <w:bottom w:val="none" w:sz="0" w:space="0" w:color="auto"/>
        <w:right w:val="none" w:sz="0" w:space="0" w:color="auto"/>
      </w:divBdr>
    </w:div>
    <w:div w:id="1730347064">
      <w:bodyDiv w:val="1"/>
      <w:marLeft w:val="0"/>
      <w:marRight w:val="0"/>
      <w:marTop w:val="0"/>
      <w:marBottom w:val="0"/>
      <w:divBdr>
        <w:top w:val="none" w:sz="0" w:space="0" w:color="auto"/>
        <w:left w:val="none" w:sz="0" w:space="0" w:color="auto"/>
        <w:bottom w:val="none" w:sz="0" w:space="0" w:color="auto"/>
        <w:right w:val="none" w:sz="0" w:space="0" w:color="auto"/>
      </w:divBdr>
    </w:div>
    <w:div w:id="1771580422">
      <w:bodyDiv w:val="1"/>
      <w:marLeft w:val="0"/>
      <w:marRight w:val="0"/>
      <w:marTop w:val="0"/>
      <w:marBottom w:val="0"/>
      <w:divBdr>
        <w:top w:val="none" w:sz="0" w:space="0" w:color="auto"/>
        <w:left w:val="none" w:sz="0" w:space="0" w:color="auto"/>
        <w:bottom w:val="none" w:sz="0" w:space="0" w:color="auto"/>
        <w:right w:val="none" w:sz="0" w:space="0" w:color="auto"/>
      </w:divBdr>
    </w:div>
    <w:div w:id="1797092836">
      <w:bodyDiv w:val="1"/>
      <w:marLeft w:val="0"/>
      <w:marRight w:val="0"/>
      <w:marTop w:val="0"/>
      <w:marBottom w:val="0"/>
      <w:divBdr>
        <w:top w:val="none" w:sz="0" w:space="0" w:color="auto"/>
        <w:left w:val="none" w:sz="0" w:space="0" w:color="auto"/>
        <w:bottom w:val="none" w:sz="0" w:space="0" w:color="auto"/>
        <w:right w:val="none" w:sz="0" w:space="0" w:color="auto"/>
      </w:divBdr>
      <w:divsChild>
        <w:div w:id="456485172">
          <w:marLeft w:val="0"/>
          <w:marRight w:val="0"/>
          <w:marTop w:val="0"/>
          <w:marBottom w:val="0"/>
          <w:divBdr>
            <w:top w:val="none" w:sz="0" w:space="0" w:color="auto"/>
            <w:left w:val="none" w:sz="0" w:space="0" w:color="auto"/>
            <w:bottom w:val="none" w:sz="0" w:space="0" w:color="auto"/>
            <w:right w:val="none" w:sz="0" w:space="0" w:color="auto"/>
          </w:divBdr>
          <w:divsChild>
            <w:div w:id="1602225323">
              <w:marLeft w:val="0"/>
              <w:marRight w:val="0"/>
              <w:marTop w:val="0"/>
              <w:marBottom w:val="0"/>
              <w:divBdr>
                <w:top w:val="none" w:sz="0" w:space="0" w:color="auto"/>
                <w:left w:val="none" w:sz="0" w:space="0" w:color="auto"/>
                <w:bottom w:val="none" w:sz="0" w:space="0" w:color="auto"/>
                <w:right w:val="none" w:sz="0" w:space="0" w:color="auto"/>
              </w:divBdr>
              <w:divsChild>
                <w:div w:id="432745554">
                  <w:marLeft w:val="0"/>
                  <w:marRight w:val="0"/>
                  <w:marTop w:val="0"/>
                  <w:marBottom w:val="0"/>
                  <w:divBdr>
                    <w:top w:val="none" w:sz="0" w:space="0" w:color="auto"/>
                    <w:left w:val="none" w:sz="0" w:space="0" w:color="auto"/>
                    <w:bottom w:val="none" w:sz="0" w:space="0" w:color="auto"/>
                    <w:right w:val="none" w:sz="0" w:space="0" w:color="auto"/>
                  </w:divBdr>
                  <w:divsChild>
                    <w:div w:id="45136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10686">
          <w:marLeft w:val="0"/>
          <w:marRight w:val="0"/>
          <w:marTop w:val="0"/>
          <w:marBottom w:val="0"/>
          <w:divBdr>
            <w:top w:val="none" w:sz="0" w:space="0" w:color="auto"/>
            <w:left w:val="none" w:sz="0" w:space="0" w:color="auto"/>
            <w:bottom w:val="none" w:sz="0" w:space="0" w:color="auto"/>
            <w:right w:val="none" w:sz="0" w:space="0" w:color="auto"/>
          </w:divBdr>
          <w:divsChild>
            <w:div w:id="1032144140">
              <w:marLeft w:val="0"/>
              <w:marRight w:val="0"/>
              <w:marTop w:val="0"/>
              <w:marBottom w:val="0"/>
              <w:divBdr>
                <w:top w:val="none" w:sz="0" w:space="0" w:color="auto"/>
                <w:left w:val="none" w:sz="0" w:space="0" w:color="auto"/>
                <w:bottom w:val="none" w:sz="0" w:space="0" w:color="auto"/>
                <w:right w:val="none" w:sz="0" w:space="0" w:color="auto"/>
              </w:divBdr>
              <w:divsChild>
                <w:div w:id="1637680557">
                  <w:marLeft w:val="0"/>
                  <w:marRight w:val="0"/>
                  <w:marTop w:val="0"/>
                  <w:marBottom w:val="0"/>
                  <w:divBdr>
                    <w:top w:val="none" w:sz="0" w:space="0" w:color="auto"/>
                    <w:left w:val="none" w:sz="0" w:space="0" w:color="auto"/>
                    <w:bottom w:val="none" w:sz="0" w:space="0" w:color="auto"/>
                    <w:right w:val="none" w:sz="0" w:space="0" w:color="auto"/>
                  </w:divBdr>
                  <w:divsChild>
                    <w:div w:id="6176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16726">
      <w:bodyDiv w:val="1"/>
      <w:marLeft w:val="0"/>
      <w:marRight w:val="0"/>
      <w:marTop w:val="0"/>
      <w:marBottom w:val="0"/>
      <w:divBdr>
        <w:top w:val="none" w:sz="0" w:space="0" w:color="auto"/>
        <w:left w:val="none" w:sz="0" w:space="0" w:color="auto"/>
        <w:bottom w:val="none" w:sz="0" w:space="0" w:color="auto"/>
        <w:right w:val="none" w:sz="0" w:space="0" w:color="auto"/>
      </w:divBdr>
    </w:div>
    <w:div w:id="1854488311">
      <w:bodyDiv w:val="1"/>
      <w:marLeft w:val="0"/>
      <w:marRight w:val="0"/>
      <w:marTop w:val="0"/>
      <w:marBottom w:val="0"/>
      <w:divBdr>
        <w:top w:val="none" w:sz="0" w:space="0" w:color="auto"/>
        <w:left w:val="none" w:sz="0" w:space="0" w:color="auto"/>
        <w:bottom w:val="none" w:sz="0" w:space="0" w:color="auto"/>
        <w:right w:val="none" w:sz="0" w:space="0" w:color="auto"/>
      </w:divBdr>
    </w:div>
    <w:div w:id="1887640732">
      <w:bodyDiv w:val="1"/>
      <w:marLeft w:val="0"/>
      <w:marRight w:val="0"/>
      <w:marTop w:val="0"/>
      <w:marBottom w:val="0"/>
      <w:divBdr>
        <w:top w:val="none" w:sz="0" w:space="0" w:color="auto"/>
        <w:left w:val="none" w:sz="0" w:space="0" w:color="auto"/>
        <w:bottom w:val="none" w:sz="0" w:space="0" w:color="auto"/>
        <w:right w:val="none" w:sz="0" w:space="0" w:color="auto"/>
      </w:divBdr>
    </w:div>
    <w:div w:id="2122258974">
      <w:bodyDiv w:val="1"/>
      <w:marLeft w:val="0"/>
      <w:marRight w:val="0"/>
      <w:marTop w:val="0"/>
      <w:marBottom w:val="0"/>
      <w:divBdr>
        <w:top w:val="none" w:sz="0" w:space="0" w:color="auto"/>
        <w:left w:val="none" w:sz="0" w:space="0" w:color="auto"/>
        <w:bottom w:val="none" w:sz="0" w:space="0" w:color="auto"/>
        <w:right w:val="none" w:sz="0" w:space="0" w:color="auto"/>
      </w:divBdr>
    </w:div>
    <w:div w:id="214252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85F0B-D6A6-D044-B3A4-9E1553489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11</Pages>
  <Words>2355</Words>
  <Characters>13426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Catayoc, Rabel</dc:creator>
  <cp:keywords/>
  <dc:description/>
  <cp:lastModifiedBy>Catayoc, Rabel</cp:lastModifiedBy>
  <cp:revision>38</cp:revision>
  <dcterms:created xsi:type="dcterms:W3CDTF">2024-10-05T13:34:00Z</dcterms:created>
  <dcterms:modified xsi:type="dcterms:W3CDTF">2024-10-06T05:52:00Z</dcterms:modified>
</cp:coreProperties>
</file>