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A68" w:rsidRDefault="00111D2C">
      <w:pPr>
        <w:pStyle w:val="Heading2"/>
        <w:spacing w:before="79"/>
      </w:pPr>
      <w:r>
        <w:t>Circuit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(Lab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6)</w:t>
      </w:r>
    </w:p>
    <w:p w:rsidR="00C47A68" w:rsidRDefault="00C47A68">
      <w:pPr>
        <w:pStyle w:val="BodyText"/>
        <w:spacing w:before="183"/>
        <w:rPr>
          <w:b/>
          <w:sz w:val="28"/>
        </w:rPr>
      </w:pPr>
    </w:p>
    <w:p w:rsidR="00C47A68" w:rsidRDefault="00111D2C">
      <w:pPr>
        <w:spacing w:before="1"/>
        <w:ind w:left="294" w:right="295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6: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KIRCHHOFFS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LAWS</w:t>
      </w:r>
    </w:p>
    <w:p w:rsidR="00C47A68" w:rsidRDefault="00111D2C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295215</wp:posOffset>
                </wp:positionV>
                <wp:extent cx="607949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78982" y="18288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28A56" id="Graphic 2" o:spid="_x0000_s1026" style="position:absolute;margin-left:70.6pt;margin-top:23.25pt;width:478.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94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" path="m6078982,l,,,18288r6078982,l6078982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47A68" w:rsidRDefault="006F5713" w:rsidP="006F5713">
      <w:pPr>
        <w:pStyle w:val="BodyText"/>
        <w:tabs>
          <w:tab w:val="left" w:pos="7212"/>
        </w:tabs>
        <w:spacing w:before="200"/>
        <w:rPr>
          <w:b/>
          <w:sz w:val="24"/>
        </w:rPr>
      </w:pPr>
      <w:r>
        <w:rPr>
          <w:b/>
          <w:sz w:val="24"/>
        </w:rPr>
        <w:t xml:space="preserve">                    RABEEA IMTIAZ</w:t>
      </w:r>
      <w:r>
        <w:rPr>
          <w:b/>
          <w:sz w:val="24"/>
        </w:rPr>
        <w:tab/>
        <w:t xml:space="preserve">      2025 –CE-75</w:t>
      </w:r>
    </w:p>
    <w:p w:rsidR="00C47A68" w:rsidRDefault="00111D2C">
      <w:pPr>
        <w:pStyle w:val="Heading4"/>
        <w:tabs>
          <w:tab w:val="left" w:pos="5401"/>
          <w:tab w:val="left" w:pos="6121"/>
        </w:tabs>
        <w:spacing w:line="480" w:lineRule="auto"/>
      </w:pPr>
      <w:r>
        <w:t>Name: …………………………….</w:t>
      </w:r>
      <w:r>
        <w:tab/>
      </w:r>
      <w:r>
        <w:tab/>
        <w:t>Registration</w:t>
      </w:r>
      <w:r>
        <w:rPr>
          <w:spacing w:val="-15"/>
        </w:rPr>
        <w:t xml:space="preserve"> </w:t>
      </w:r>
      <w:r>
        <w:t>No:</w:t>
      </w:r>
      <w:r>
        <w:t>……………………. Date:</w:t>
      </w:r>
      <w:r>
        <w:rPr>
          <w:spacing w:val="28"/>
        </w:rPr>
        <w:t xml:space="preserve">  </w:t>
      </w:r>
      <w:r>
        <w:rPr>
          <w:spacing w:val="-2"/>
        </w:rPr>
        <w:t>…</w:t>
      </w:r>
      <w:r w:rsidR="006F5713">
        <w:rPr>
          <w:spacing w:val="-2"/>
        </w:rPr>
        <w:t>24-4-26</w:t>
      </w:r>
      <w:r>
        <w:rPr>
          <w:spacing w:val="-2"/>
        </w:rPr>
        <w:t>………………………….</w:t>
      </w:r>
      <w:r>
        <w:tab/>
        <w:t>Grade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Signature:</w:t>
      </w:r>
      <w:r>
        <w:rPr>
          <w:spacing w:val="-1"/>
        </w:rPr>
        <w:t xml:space="preserve"> </w:t>
      </w:r>
      <w:r>
        <w:rPr>
          <w:spacing w:val="-2"/>
        </w:rPr>
        <w:t>………………………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1801"/>
        <w:gridCol w:w="1709"/>
        <w:gridCol w:w="1712"/>
        <w:gridCol w:w="1705"/>
      </w:tblGrid>
      <w:tr w:rsidR="00C47A68">
        <w:trPr>
          <w:trHeight w:val="828"/>
        </w:trPr>
        <w:tc>
          <w:tcPr>
            <w:tcW w:w="2792" w:type="dxa"/>
          </w:tcPr>
          <w:p w:rsidR="00C47A68" w:rsidRDefault="00111D2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:rsidR="00C47A68" w:rsidRDefault="00C47A68">
            <w:pPr>
              <w:pStyle w:val="TableParagraph"/>
              <w:rPr>
                <w:b/>
                <w:sz w:val="24"/>
              </w:rPr>
            </w:pPr>
          </w:p>
          <w:p w:rsidR="00C47A68" w:rsidRDefault="00111D2C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6927" w:type="dxa"/>
            <w:gridSpan w:val="4"/>
          </w:tcPr>
          <w:p w:rsidR="00C47A68" w:rsidRDefault="00111D2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breadboards,</w:t>
            </w:r>
          </w:p>
          <w:p w:rsidR="00C47A68" w:rsidRDefault="00111D2C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multimeters,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C47A68">
        <w:trPr>
          <w:trHeight w:val="465"/>
        </w:trPr>
        <w:tc>
          <w:tcPr>
            <w:tcW w:w="2792" w:type="dxa"/>
            <w:vMerge w:val="restart"/>
          </w:tcPr>
          <w:p w:rsidR="00C47A68" w:rsidRDefault="00111D2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801" w:type="dxa"/>
          </w:tcPr>
          <w:p w:rsidR="00C47A68" w:rsidRDefault="00111D2C">
            <w:pPr>
              <w:pStyle w:val="TableParagraph"/>
              <w:spacing w:before="95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Level1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09" w:type="dxa"/>
          </w:tcPr>
          <w:p w:rsidR="00C47A68" w:rsidRDefault="00111D2C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12" w:type="dxa"/>
          </w:tcPr>
          <w:p w:rsidR="00C47A68" w:rsidRDefault="00111D2C">
            <w:pPr>
              <w:pStyle w:val="TableParagraph"/>
              <w:spacing w:before="9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Level3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05" w:type="dxa"/>
          </w:tcPr>
          <w:p w:rsidR="00C47A68" w:rsidRDefault="00111D2C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C47A68">
        <w:trPr>
          <w:trHeight w:val="510"/>
        </w:trPr>
        <w:tc>
          <w:tcPr>
            <w:tcW w:w="2792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</w:tcPr>
          <w:p w:rsidR="00C47A68" w:rsidRDefault="00C47A68">
            <w:pPr>
              <w:pStyle w:val="TableParagraph"/>
            </w:pPr>
          </w:p>
        </w:tc>
        <w:tc>
          <w:tcPr>
            <w:tcW w:w="1709" w:type="dxa"/>
          </w:tcPr>
          <w:p w:rsidR="00C47A68" w:rsidRDefault="00C47A68">
            <w:pPr>
              <w:pStyle w:val="TableParagraph"/>
            </w:pPr>
          </w:p>
        </w:tc>
        <w:tc>
          <w:tcPr>
            <w:tcW w:w="1712" w:type="dxa"/>
          </w:tcPr>
          <w:p w:rsidR="00C47A68" w:rsidRDefault="00C47A68">
            <w:pPr>
              <w:pStyle w:val="TableParagraph"/>
            </w:pPr>
          </w:p>
        </w:tc>
        <w:tc>
          <w:tcPr>
            <w:tcW w:w="1705" w:type="dxa"/>
          </w:tcPr>
          <w:p w:rsidR="00C47A68" w:rsidRDefault="00C47A68">
            <w:pPr>
              <w:pStyle w:val="TableParagraph"/>
            </w:pPr>
          </w:p>
        </w:tc>
      </w:tr>
      <w:tr w:rsidR="00C47A68">
        <w:trPr>
          <w:trHeight w:val="554"/>
        </w:trPr>
        <w:tc>
          <w:tcPr>
            <w:tcW w:w="2792" w:type="dxa"/>
          </w:tcPr>
          <w:p w:rsidR="00C47A68" w:rsidRDefault="00111D2C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10" w:type="dxa"/>
            <w:gridSpan w:val="2"/>
          </w:tcPr>
          <w:p w:rsidR="00C47A68" w:rsidRDefault="00C47A68">
            <w:pPr>
              <w:pStyle w:val="TableParagraph"/>
            </w:pPr>
          </w:p>
        </w:tc>
        <w:tc>
          <w:tcPr>
            <w:tcW w:w="1712" w:type="dxa"/>
          </w:tcPr>
          <w:p w:rsidR="00C47A68" w:rsidRDefault="00111D2C">
            <w:pPr>
              <w:pStyle w:val="TableParagraph"/>
              <w:spacing w:line="270" w:lineRule="atLeast"/>
              <w:ind w:left="106" w:right="33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05" w:type="dxa"/>
          </w:tcPr>
          <w:p w:rsidR="00C47A68" w:rsidRDefault="00C47A68">
            <w:pPr>
              <w:pStyle w:val="TableParagraph"/>
            </w:pPr>
          </w:p>
        </w:tc>
      </w:tr>
    </w:tbl>
    <w:p w:rsidR="00C47A68" w:rsidRDefault="00111D2C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187960</wp:posOffset>
                </wp:positionV>
                <wp:extent cx="607949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78982" y="18287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C8954" id="Graphic 3" o:spid="_x0000_s1026" style="position:absolute;margin-left:70.6pt;margin-top:14.8pt;width:478.7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94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" path="m6078982,l,,,18287r6078982,l6078982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47A68" w:rsidRDefault="00C47A68">
      <w:pPr>
        <w:pStyle w:val="BodyText"/>
        <w:spacing w:before="1"/>
        <w:rPr>
          <w:b/>
          <w:sz w:val="24"/>
        </w:rPr>
      </w:pPr>
    </w:p>
    <w:p w:rsidR="00C47A68" w:rsidRDefault="00111D2C">
      <w:pPr>
        <w:pStyle w:val="Heading1"/>
      </w:pPr>
      <w:r>
        <w:rPr>
          <w:spacing w:val="-2"/>
        </w:rPr>
        <w:t>Objective</w:t>
      </w:r>
    </w:p>
    <w:p w:rsidR="00C47A68" w:rsidRDefault="00111D2C">
      <w:pPr>
        <w:pStyle w:val="BodyText"/>
        <w:spacing w:before="30"/>
        <w:ind w:left="360"/>
      </w:pP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Kirchhoff’s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Circuit.</w:t>
      </w:r>
    </w:p>
    <w:p w:rsidR="00C47A68" w:rsidRDefault="00C47A68">
      <w:pPr>
        <w:pStyle w:val="BodyText"/>
        <w:spacing w:before="103"/>
      </w:pPr>
    </w:p>
    <w:p w:rsidR="00C47A68" w:rsidRDefault="00111D2C">
      <w:pPr>
        <w:spacing w:after="26"/>
        <w:ind w:left="360"/>
        <w:rPr>
          <w:sz w:val="26"/>
        </w:rPr>
      </w:pPr>
      <w:r>
        <w:rPr>
          <w:sz w:val="26"/>
        </w:rPr>
        <w:t>Apparatus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Required</w:t>
      </w: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92"/>
        <w:gridCol w:w="2638"/>
        <w:gridCol w:w="2074"/>
      </w:tblGrid>
      <w:tr w:rsidR="00C47A68">
        <w:trPr>
          <w:trHeight w:val="337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t xml:space="preserve">Sr. </w:t>
            </w:r>
            <w:r>
              <w:rPr>
                <w:spacing w:val="-5"/>
              </w:rPr>
              <w:t>no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Apparatus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Range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4"/>
              <w:ind w:left="106"/>
            </w:pPr>
            <w:r>
              <w:rPr>
                <w:spacing w:val="-2"/>
              </w:rPr>
              <w:t>Quantity</w:t>
            </w:r>
          </w:p>
        </w:tc>
      </w:tr>
      <w:tr w:rsidR="00C47A68">
        <w:trPr>
          <w:trHeight w:val="323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1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t>Regulated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Supply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C47A68">
        <w:trPr>
          <w:trHeight w:val="328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6"/>
              <w:ind w:left="105"/>
            </w:pPr>
            <w:r>
              <w:t>Signal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Generator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6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C47A68">
        <w:trPr>
          <w:trHeight w:val="323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Oscilloscope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C47A68">
        <w:trPr>
          <w:trHeight w:val="323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4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t>Digital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Multimeter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C47A68">
        <w:trPr>
          <w:trHeight w:val="323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5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4"/>
              <w:ind w:left="105"/>
            </w:pPr>
            <w:r>
              <w:t>Breadboard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Wires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4"/>
              <w:ind w:left="106"/>
            </w:pPr>
            <w:r>
              <w:t>As</w:t>
            </w:r>
            <w:r>
              <w:rPr>
                <w:spacing w:val="-2"/>
              </w:rPr>
              <w:t xml:space="preserve"> Required</w:t>
            </w:r>
          </w:p>
        </w:tc>
      </w:tr>
      <w:tr w:rsidR="00C47A68">
        <w:trPr>
          <w:trHeight w:val="340"/>
        </w:trPr>
        <w:tc>
          <w:tcPr>
            <w:tcW w:w="986" w:type="dxa"/>
          </w:tcPr>
          <w:p w:rsidR="00C47A68" w:rsidRDefault="00111D2C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6</w:t>
            </w:r>
          </w:p>
        </w:tc>
        <w:tc>
          <w:tcPr>
            <w:tcW w:w="2492" w:type="dxa"/>
          </w:tcPr>
          <w:p w:rsidR="00C47A68" w:rsidRDefault="00111D2C">
            <w:pPr>
              <w:pStyle w:val="TableParagraph"/>
              <w:spacing w:before="46"/>
              <w:ind w:left="105"/>
            </w:pPr>
            <w:r>
              <w:rPr>
                <w:spacing w:val="-2"/>
              </w:rPr>
              <w:t>Resistors</w:t>
            </w:r>
          </w:p>
        </w:tc>
        <w:tc>
          <w:tcPr>
            <w:tcW w:w="2638" w:type="dxa"/>
          </w:tcPr>
          <w:p w:rsidR="00C47A68" w:rsidRDefault="00111D2C">
            <w:pPr>
              <w:pStyle w:val="TableParagraph"/>
              <w:spacing w:before="47" w:line="273" w:lineRule="exact"/>
              <w:ind w:left="108"/>
            </w:pPr>
            <w:r>
              <w:t>330ohm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t>220ohm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1kohm</w:t>
            </w:r>
          </w:p>
        </w:tc>
        <w:tc>
          <w:tcPr>
            <w:tcW w:w="2074" w:type="dxa"/>
          </w:tcPr>
          <w:p w:rsidR="00C47A68" w:rsidRDefault="00111D2C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3</w:t>
            </w:r>
          </w:p>
        </w:tc>
      </w:tr>
    </w:tbl>
    <w:p w:rsidR="00C47A68" w:rsidRDefault="00111D2C">
      <w:pPr>
        <w:pStyle w:val="Heading3"/>
        <w:spacing w:before="45"/>
      </w:pPr>
      <w:r>
        <w:rPr>
          <w:spacing w:val="-2"/>
        </w:rPr>
        <w:t>Description</w:t>
      </w:r>
    </w:p>
    <w:p w:rsidR="00C47A68" w:rsidRDefault="00111D2C">
      <w:pPr>
        <w:pStyle w:val="BodyText"/>
        <w:spacing w:before="24"/>
        <w:ind w:left="360"/>
      </w:pPr>
      <w:r>
        <w:rPr>
          <w:i/>
        </w:rPr>
        <w:t>KCL:</w:t>
      </w:r>
      <w:r>
        <w:rPr>
          <w:i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3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currents</w:t>
      </w:r>
      <w:r>
        <w:rPr>
          <w:spacing w:val="-4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zero.</w:t>
      </w:r>
    </w:p>
    <w:p w:rsidR="00C47A68" w:rsidRDefault="00111D2C">
      <w:pPr>
        <w:pStyle w:val="BodyText"/>
        <w:spacing w:before="176"/>
        <w:ind w:left="360"/>
      </w:pPr>
      <w:r>
        <w:rPr>
          <w:i/>
        </w:rPr>
        <w:t>KVL:</w:t>
      </w:r>
      <w:r>
        <w:rPr>
          <w:i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mesh,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zero.</w:t>
      </w:r>
    </w:p>
    <w:p w:rsidR="00C47A68" w:rsidRDefault="00111D2C">
      <w:pPr>
        <w:pStyle w:val="Heading3"/>
        <w:spacing w:before="221"/>
      </w:pPr>
      <w:r>
        <w:rPr>
          <w:spacing w:val="-2"/>
        </w:rPr>
        <w:t>Precautions:</w:t>
      </w:r>
    </w:p>
    <w:p w:rsidR="00C47A68" w:rsidRDefault="00111D2C">
      <w:pPr>
        <w:pStyle w:val="ListParagraph"/>
        <w:numPr>
          <w:ilvl w:val="0"/>
          <w:numId w:val="4"/>
        </w:numPr>
        <w:tabs>
          <w:tab w:val="left" w:pos="1080"/>
        </w:tabs>
        <w:spacing w:before="25"/>
      </w:pPr>
      <w:r>
        <w:t>Voltage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position.</w:t>
      </w:r>
    </w:p>
    <w:p w:rsidR="00C47A68" w:rsidRDefault="00111D2C">
      <w:pPr>
        <w:pStyle w:val="ListParagraph"/>
        <w:numPr>
          <w:ilvl w:val="0"/>
          <w:numId w:val="4"/>
        </w:numPr>
        <w:tabs>
          <w:tab w:val="left" w:pos="1080"/>
        </w:tabs>
        <w:spacing w:before="43"/>
      </w:pPr>
      <w:r>
        <w:t>Current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RPS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rPr>
          <w:spacing w:val="-2"/>
        </w:rPr>
        <w:t>position.</w:t>
      </w:r>
    </w:p>
    <w:p w:rsidR="00C47A68" w:rsidRDefault="00C47A68">
      <w:pPr>
        <w:pStyle w:val="ListParagraph"/>
        <w:sectPr w:rsidR="00C47A68">
          <w:headerReference w:type="default" r:id="rId7"/>
          <w:type w:val="continuous"/>
          <w:pgSz w:w="12240" w:h="15840"/>
          <w:pgMar w:top="1360" w:right="720" w:bottom="280" w:left="1080" w:header="763" w:footer="0" w:gutter="0"/>
          <w:pgNumType w:start="39"/>
          <w:cols w:space="720"/>
        </w:sectPr>
      </w:pPr>
    </w:p>
    <w:p w:rsidR="00C47A68" w:rsidRDefault="00111D2C">
      <w:pPr>
        <w:pStyle w:val="Heading3"/>
        <w:spacing w:before="78"/>
      </w:pPr>
      <w:r>
        <w:lastRenderedPageBreak/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KCL:</w:t>
      </w:r>
    </w:p>
    <w:p w:rsidR="00C47A68" w:rsidRDefault="00111D2C">
      <w:pPr>
        <w:pStyle w:val="ListParagraph"/>
        <w:numPr>
          <w:ilvl w:val="0"/>
          <w:numId w:val="3"/>
        </w:numPr>
        <w:tabs>
          <w:tab w:val="left" w:pos="1080"/>
        </w:tabs>
        <w:spacing w:before="298"/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:rsidR="00C47A68" w:rsidRDefault="00C47A68">
      <w:pPr>
        <w:pStyle w:val="BodyText"/>
        <w:spacing w:before="21"/>
      </w:pPr>
    </w:p>
    <w:p w:rsidR="00C47A68" w:rsidRDefault="00111D2C">
      <w:pPr>
        <w:pStyle w:val="ListParagraph"/>
        <w:numPr>
          <w:ilvl w:val="0"/>
          <w:numId w:val="3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:rsidR="00C47A68" w:rsidRDefault="00C47A68">
      <w:pPr>
        <w:pStyle w:val="BodyText"/>
        <w:spacing w:before="21"/>
      </w:pPr>
    </w:p>
    <w:p w:rsidR="00C47A68" w:rsidRDefault="00111D2C">
      <w:pPr>
        <w:pStyle w:val="ListParagraph"/>
        <w:numPr>
          <w:ilvl w:val="0"/>
          <w:numId w:val="3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readings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multimeter</w:t>
      </w:r>
    </w:p>
    <w:p w:rsidR="00C47A68" w:rsidRDefault="00C47A68">
      <w:pPr>
        <w:pStyle w:val="BodyText"/>
        <w:spacing w:before="23"/>
      </w:pPr>
    </w:p>
    <w:p w:rsidR="00C47A68" w:rsidRDefault="00111D2C">
      <w:pPr>
        <w:pStyle w:val="ListParagraph"/>
        <w:numPr>
          <w:ilvl w:val="0"/>
          <w:numId w:val="3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:rsidR="00C47A68" w:rsidRDefault="00C47A68">
      <w:pPr>
        <w:pStyle w:val="BodyText"/>
        <w:spacing w:before="228"/>
      </w:pPr>
    </w:p>
    <w:p w:rsidR="00C47A68" w:rsidRDefault="00111D2C">
      <w:pPr>
        <w:pStyle w:val="Heading3"/>
        <w:ind w:left="1" w:right="296"/>
        <w:jc w:val="center"/>
      </w:pPr>
      <w:r>
        <w:t>Circuit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KCL</w:t>
      </w:r>
    </w:p>
    <w:p w:rsidR="00C47A68" w:rsidRDefault="00111D2C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1666875</wp:posOffset>
            </wp:positionH>
            <wp:positionV relativeFrom="paragraph">
              <wp:posOffset>296635</wp:posOffset>
            </wp:positionV>
            <wp:extent cx="4418379" cy="1676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37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7A68" w:rsidRDefault="00111D2C">
      <w:pPr>
        <w:pStyle w:val="Heading3"/>
        <w:spacing w:before="269"/>
        <w:ind w:left="296" w:right="295"/>
        <w:jc w:val="center"/>
      </w:pPr>
      <w:r>
        <w:t>KCL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Values:</w:t>
      </w:r>
    </w:p>
    <w:p w:rsidR="00C47A68" w:rsidRDefault="00C47A68">
      <w:pPr>
        <w:pStyle w:val="BodyText"/>
        <w:spacing w:before="117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750"/>
        <w:gridCol w:w="1481"/>
        <w:gridCol w:w="1461"/>
        <w:gridCol w:w="1481"/>
        <w:gridCol w:w="1459"/>
      </w:tblGrid>
      <w:tr w:rsidR="00C47A68">
        <w:trPr>
          <w:trHeight w:val="347"/>
        </w:trPr>
        <w:tc>
          <w:tcPr>
            <w:tcW w:w="1250" w:type="dxa"/>
            <w:vMerge w:val="restart"/>
          </w:tcPr>
          <w:p w:rsidR="00C47A68" w:rsidRDefault="00C47A68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C47A68" w:rsidRDefault="00111D2C"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750" w:type="dxa"/>
            <w:vMerge w:val="restart"/>
          </w:tcPr>
          <w:p w:rsidR="00C47A68" w:rsidRDefault="00111D2C">
            <w:pPr>
              <w:pStyle w:val="TableParagraph"/>
              <w:spacing w:before="46"/>
              <w:ind w:left="11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4423" w:type="dxa"/>
            <w:gridSpan w:val="3"/>
          </w:tcPr>
          <w:p w:rsidR="00C47A68" w:rsidRDefault="00111D2C">
            <w:pPr>
              <w:pStyle w:val="TableParagraph"/>
              <w:spacing w:before="46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Current</w:t>
            </w:r>
          </w:p>
        </w:tc>
        <w:tc>
          <w:tcPr>
            <w:tcW w:w="1459" w:type="dxa"/>
            <w:vMerge w:val="restart"/>
          </w:tcPr>
          <w:p w:rsidR="00C47A68" w:rsidRDefault="00111D2C">
            <w:pPr>
              <w:pStyle w:val="TableParagraph"/>
              <w:spacing w:before="46"/>
              <w:ind w:left="157"/>
              <w:rPr>
                <w:sz w:val="20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z w:val="20"/>
              </w:rPr>
              <w:t>2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</w:t>
            </w:r>
            <w:r>
              <w:rPr>
                <w:spacing w:val="-7"/>
                <w:sz w:val="20"/>
              </w:rPr>
              <w:t>3</w:t>
            </w:r>
          </w:p>
        </w:tc>
      </w:tr>
      <w:tr w:rsidR="00C47A68">
        <w:trPr>
          <w:trHeight w:val="349"/>
        </w:trPr>
        <w:tc>
          <w:tcPr>
            <w:tcW w:w="1250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:rsidR="00C47A68" w:rsidRDefault="00111D2C">
            <w:pPr>
              <w:pStyle w:val="TableParagraph"/>
              <w:spacing w:before="46"/>
              <w:ind w:left="23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461" w:type="dxa"/>
          </w:tcPr>
          <w:p w:rsidR="00C47A68" w:rsidRDefault="00111D2C">
            <w:pPr>
              <w:pStyle w:val="TableParagraph"/>
              <w:spacing w:before="46"/>
              <w:ind w:right="71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481" w:type="dxa"/>
          </w:tcPr>
          <w:p w:rsidR="00C47A68" w:rsidRDefault="00111D2C">
            <w:pPr>
              <w:pStyle w:val="TableParagraph"/>
              <w:spacing w:before="46"/>
              <w:ind w:left="74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459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</w:tr>
      <w:tr w:rsidR="00C47A68">
        <w:trPr>
          <w:trHeight w:val="335"/>
        </w:trPr>
        <w:tc>
          <w:tcPr>
            <w:tcW w:w="1250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C47A68" w:rsidRDefault="00111D2C">
            <w:pPr>
              <w:pStyle w:val="TableParagraph"/>
              <w:spacing w:before="46" w:line="268" w:lineRule="exact"/>
              <w:ind w:left="1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Volts</w:t>
            </w:r>
          </w:p>
        </w:tc>
        <w:tc>
          <w:tcPr>
            <w:tcW w:w="1481" w:type="dxa"/>
          </w:tcPr>
          <w:p w:rsidR="00C47A68" w:rsidRDefault="00111D2C">
            <w:pPr>
              <w:pStyle w:val="TableParagraph"/>
              <w:spacing w:before="46" w:line="268" w:lineRule="exact"/>
              <w:ind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61" w:type="dxa"/>
          </w:tcPr>
          <w:p w:rsidR="00C47A68" w:rsidRDefault="00111D2C">
            <w:pPr>
              <w:pStyle w:val="TableParagraph"/>
              <w:spacing w:before="46" w:line="268" w:lineRule="exact"/>
              <w:ind w:left="1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81" w:type="dxa"/>
          </w:tcPr>
          <w:p w:rsidR="00C47A68" w:rsidRDefault="00111D2C">
            <w:pPr>
              <w:pStyle w:val="TableParagraph"/>
              <w:spacing w:before="46" w:line="268" w:lineRule="exact"/>
              <w:ind w:left="75"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59" w:type="dxa"/>
          </w:tcPr>
          <w:p w:rsidR="00C47A68" w:rsidRDefault="00111D2C">
            <w:pPr>
              <w:pStyle w:val="TableParagraph"/>
              <w:spacing w:before="46"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</w:tr>
      <w:tr w:rsidR="00C47A68">
        <w:trPr>
          <w:trHeight w:val="349"/>
        </w:trPr>
        <w:tc>
          <w:tcPr>
            <w:tcW w:w="1250" w:type="dxa"/>
          </w:tcPr>
          <w:p w:rsidR="00C47A68" w:rsidRDefault="00111D2C">
            <w:pPr>
              <w:pStyle w:val="TableParagraph"/>
              <w:spacing w:before="49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50" w:type="dxa"/>
          </w:tcPr>
          <w:p w:rsidR="00C47A68" w:rsidRDefault="00111D2C">
            <w:pPr>
              <w:pStyle w:val="TableParagraph"/>
              <w:spacing w:before="49"/>
              <w:ind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1" w:type="dxa"/>
          </w:tcPr>
          <w:p w:rsidR="00C47A68" w:rsidRDefault="006F5713">
            <w:pPr>
              <w:pStyle w:val="TableParagraph"/>
            </w:pPr>
            <w:r>
              <w:t xml:space="preserve">     5.68</w:t>
            </w:r>
          </w:p>
        </w:tc>
        <w:tc>
          <w:tcPr>
            <w:tcW w:w="1461" w:type="dxa"/>
          </w:tcPr>
          <w:p w:rsidR="00C47A68" w:rsidRDefault="006F5713">
            <w:pPr>
              <w:pStyle w:val="TableParagraph"/>
            </w:pPr>
            <w:r>
              <w:t xml:space="preserve">   3.12</w:t>
            </w:r>
          </w:p>
        </w:tc>
        <w:tc>
          <w:tcPr>
            <w:tcW w:w="1481" w:type="dxa"/>
          </w:tcPr>
          <w:p w:rsidR="00C47A68" w:rsidRDefault="006F5713" w:rsidP="006F5713">
            <w:pPr>
              <w:pStyle w:val="TableParagraph"/>
            </w:pPr>
            <w:r>
              <w:t xml:space="preserve">  2.56</w:t>
            </w:r>
          </w:p>
        </w:tc>
        <w:tc>
          <w:tcPr>
            <w:tcW w:w="1459" w:type="dxa"/>
          </w:tcPr>
          <w:p w:rsidR="00C47A68" w:rsidRDefault="006F5713">
            <w:pPr>
              <w:pStyle w:val="TableParagraph"/>
            </w:pPr>
            <w:r>
              <w:t xml:space="preserve"> 5.68=5.68</w:t>
            </w:r>
          </w:p>
        </w:tc>
      </w:tr>
      <w:tr w:rsidR="00C47A68">
        <w:trPr>
          <w:trHeight w:val="347"/>
        </w:trPr>
        <w:tc>
          <w:tcPr>
            <w:tcW w:w="1250" w:type="dxa"/>
          </w:tcPr>
          <w:p w:rsidR="00C47A68" w:rsidRDefault="00111D2C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0" w:type="dxa"/>
          </w:tcPr>
          <w:p w:rsidR="00C47A68" w:rsidRDefault="00111D2C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81" w:type="dxa"/>
          </w:tcPr>
          <w:p w:rsidR="00C47A68" w:rsidRDefault="006F5713">
            <w:pPr>
              <w:pStyle w:val="TableParagraph"/>
            </w:pPr>
            <w:r>
              <w:t xml:space="preserve">    17.05</w:t>
            </w:r>
          </w:p>
        </w:tc>
        <w:tc>
          <w:tcPr>
            <w:tcW w:w="1461" w:type="dxa"/>
          </w:tcPr>
          <w:p w:rsidR="00C47A68" w:rsidRDefault="006F5713">
            <w:pPr>
              <w:pStyle w:val="TableParagraph"/>
            </w:pPr>
            <w:r>
              <w:t xml:space="preserve">   9.36</w:t>
            </w:r>
          </w:p>
        </w:tc>
        <w:tc>
          <w:tcPr>
            <w:tcW w:w="1481" w:type="dxa"/>
          </w:tcPr>
          <w:p w:rsidR="00C47A68" w:rsidRDefault="006F5713">
            <w:pPr>
              <w:pStyle w:val="TableParagraph"/>
            </w:pPr>
            <w:r>
              <w:t xml:space="preserve">  7.69</w:t>
            </w:r>
          </w:p>
        </w:tc>
        <w:tc>
          <w:tcPr>
            <w:tcW w:w="1459" w:type="dxa"/>
          </w:tcPr>
          <w:p w:rsidR="00C47A68" w:rsidRDefault="006F5713">
            <w:pPr>
              <w:pStyle w:val="TableParagraph"/>
            </w:pPr>
            <w:r>
              <w:t xml:space="preserve"> 17.05=17.05</w:t>
            </w:r>
          </w:p>
        </w:tc>
      </w:tr>
      <w:tr w:rsidR="00C47A68">
        <w:trPr>
          <w:trHeight w:val="352"/>
        </w:trPr>
        <w:tc>
          <w:tcPr>
            <w:tcW w:w="1250" w:type="dxa"/>
          </w:tcPr>
          <w:p w:rsidR="00C47A68" w:rsidRDefault="00111D2C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0" w:type="dxa"/>
          </w:tcPr>
          <w:p w:rsidR="00C47A68" w:rsidRDefault="00111D2C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81" w:type="dxa"/>
          </w:tcPr>
          <w:p w:rsidR="00C47A68" w:rsidRDefault="006F5713">
            <w:pPr>
              <w:pStyle w:val="TableParagraph"/>
            </w:pPr>
            <w:r>
              <w:t xml:space="preserve">    28.40</w:t>
            </w:r>
          </w:p>
        </w:tc>
        <w:tc>
          <w:tcPr>
            <w:tcW w:w="1461" w:type="dxa"/>
          </w:tcPr>
          <w:p w:rsidR="00C47A68" w:rsidRDefault="006F5713">
            <w:pPr>
              <w:pStyle w:val="TableParagraph"/>
            </w:pPr>
            <w:r>
              <w:t xml:space="preserve">   15.60</w:t>
            </w:r>
          </w:p>
        </w:tc>
        <w:tc>
          <w:tcPr>
            <w:tcW w:w="1481" w:type="dxa"/>
          </w:tcPr>
          <w:p w:rsidR="00C47A68" w:rsidRDefault="006F5713">
            <w:pPr>
              <w:pStyle w:val="TableParagraph"/>
            </w:pPr>
            <w:r>
              <w:t xml:space="preserve">  12.80</w:t>
            </w:r>
          </w:p>
        </w:tc>
        <w:tc>
          <w:tcPr>
            <w:tcW w:w="1459" w:type="dxa"/>
          </w:tcPr>
          <w:p w:rsidR="00C47A68" w:rsidRDefault="006F5713">
            <w:pPr>
              <w:pStyle w:val="TableParagraph"/>
            </w:pPr>
            <w:r>
              <w:t xml:space="preserve"> 28.04=28.04</w:t>
            </w:r>
          </w:p>
        </w:tc>
      </w:tr>
    </w:tbl>
    <w:p w:rsidR="00C47A68" w:rsidRDefault="00C47A68">
      <w:pPr>
        <w:pStyle w:val="BodyText"/>
        <w:spacing w:before="23"/>
        <w:rPr>
          <w:b/>
          <w:sz w:val="26"/>
        </w:rPr>
      </w:pPr>
    </w:p>
    <w:p w:rsidR="00C47A68" w:rsidRDefault="00111D2C">
      <w:pPr>
        <w:pStyle w:val="Heading3"/>
      </w:pPr>
      <w:r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KVL:</w:t>
      </w:r>
    </w:p>
    <w:p w:rsidR="00C47A68" w:rsidRDefault="00C47A68">
      <w:pPr>
        <w:pStyle w:val="BodyText"/>
        <w:spacing w:before="2"/>
        <w:rPr>
          <w:b/>
          <w:sz w:val="26"/>
        </w:rPr>
      </w:pPr>
    </w:p>
    <w:p w:rsidR="00C47A68" w:rsidRDefault="00111D2C">
      <w:pPr>
        <w:pStyle w:val="ListParagraph"/>
        <w:numPr>
          <w:ilvl w:val="0"/>
          <w:numId w:val="2"/>
        </w:numPr>
        <w:tabs>
          <w:tab w:val="left" w:pos="1080"/>
        </w:tabs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:rsidR="00C47A68" w:rsidRDefault="00C47A68">
      <w:pPr>
        <w:pStyle w:val="BodyText"/>
        <w:spacing w:before="21"/>
      </w:pPr>
    </w:p>
    <w:p w:rsidR="00C47A68" w:rsidRDefault="00111D2C">
      <w:pPr>
        <w:pStyle w:val="ListParagraph"/>
        <w:numPr>
          <w:ilvl w:val="0"/>
          <w:numId w:val="2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:rsidR="00C47A68" w:rsidRDefault="00C47A68">
      <w:pPr>
        <w:pStyle w:val="BodyText"/>
        <w:spacing w:before="21"/>
      </w:pPr>
    </w:p>
    <w:p w:rsidR="00C47A68" w:rsidRDefault="00111D2C">
      <w:pPr>
        <w:pStyle w:val="ListParagraph"/>
        <w:numPr>
          <w:ilvl w:val="0"/>
          <w:numId w:val="2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2"/>
        </w:rPr>
        <w:t xml:space="preserve"> reading</w:t>
      </w:r>
    </w:p>
    <w:p w:rsidR="00C47A68" w:rsidRDefault="00C47A68">
      <w:pPr>
        <w:pStyle w:val="BodyText"/>
        <w:spacing w:before="23"/>
      </w:pPr>
    </w:p>
    <w:p w:rsidR="00C47A68" w:rsidRDefault="00111D2C">
      <w:pPr>
        <w:pStyle w:val="ListParagraph"/>
        <w:numPr>
          <w:ilvl w:val="0"/>
          <w:numId w:val="2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:rsidR="00C47A68" w:rsidRDefault="00C47A68">
      <w:pPr>
        <w:pStyle w:val="ListParagraph"/>
        <w:sectPr w:rsidR="00C47A68">
          <w:pgSz w:w="12240" w:h="15840"/>
          <w:pgMar w:top="1360" w:right="720" w:bottom="280" w:left="1080" w:header="763" w:footer="0" w:gutter="0"/>
          <w:cols w:space="720"/>
        </w:sectPr>
      </w:pPr>
    </w:p>
    <w:p w:rsidR="00C47A68" w:rsidRDefault="00C47A68">
      <w:pPr>
        <w:pStyle w:val="BodyText"/>
        <w:spacing w:before="100"/>
        <w:rPr>
          <w:sz w:val="26"/>
        </w:rPr>
      </w:pPr>
    </w:p>
    <w:p w:rsidR="00C47A68" w:rsidRDefault="00111D2C">
      <w:pPr>
        <w:pStyle w:val="Heading3"/>
        <w:spacing w:before="1"/>
        <w:ind w:left="3961"/>
      </w:pPr>
      <w:r>
        <w:t>Circuit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KVL</w:t>
      </w:r>
    </w:p>
    <w:p w:rsidR="00C47A68" w:rsidRDefault="00111D2C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134286</wp:posOffset>
            </wp:positionV>
            <wp:extent cx="4179121" cy="17573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121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7A68" w:rsidRDefault="00C47A68">
      <w:pPr>
        <w:pStyle w:val="BodyText"/>
        <w:spacing w:before="165"/>
        <w:rPr>
          <w:b/>
          <w:sz w:val="26"/>
        </w:rPr>
      </w:pPr>
    </w:p>
    <w:p w:rsidR="00C47A68" w:rsidRDefault="00111D2C">
      <w:pPr>
        <w:pStyle w:val="Heading3"/>
        <w:ind w:left="3925"/>
      </w:pPr>
      <w:r>
        <w:t>KVL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:rsidR="00C47A68" w:rsidRDefault="00C47A68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182"/>
        <w:gridCol w:w="1222"/>
        <w:gridCol w:w="1380"/>
        <w:gridCol w:w="1381"/>
        <w:gridCol w:w="1820"/>
      </w:tblGrid>
      <w:tr w:rsidR="00C47A68">
        <w:trPr>
          <w:trHeight w:val="320"/>
        </w:trPr>
        <w:tc>
          <w:tcPr>
            <w:tcW w:w="900" w:type="dxa"/>
            <w:vMerge w:val="restart"/>
          </w:tcPr>
          <w:p w:rsidR="00C47A68" w:rsidRDefault="00111D2C">
            <w:pPr>
              <w:pStyle w:val="TableParagraph"/>
              <w:spacing w:before="39"/>
              <w:ind w:left="1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182" w:type="dxa"/>
            <w:tcBorders>
              <w:bottom w:val="single" w:sz="4" w:space="0" w:color="000000"/>
            </w:tcBorders>
          </w:tcPr>
          <w:p w:rsidR="00C47A68" w:rsidRDefault="00111D2C">
            <w:pPr>
              <w:pStyle w:val="TableParagraph"/>
              <w:spacing w:before="39" w:line="261" w:lineRule="exact"/>
              <w:ind w:right="9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RPS</w:t>
            </w:r>
          </w:p>
        </w:tc>
        <w:tc>
          <w:tcPr>
            <w:tcW w:w="3983" w:type="dxa"/>
            <w:gridSpan w:val="3"/>
          </w:tcPr>
          <w:p w:rsidR="00C47A68" w:rsidRDefault="00111D2C">
            <w:pPr>
              <w:pStyle w:val="TableParagraph"/>
              <w:spacing w:before="39" w:line="261" w:lineRule="exact"/>
              <w:ind w:right="2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1820" w:type="dxa"/>
            <w:vMerge w:val="restart"/>
          </w:tcPr>
          <w:p w:rsidR="00C47A68" w:rsidRDefault="00111D2C"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4"/>
              </w:rPr>
              <w:t>E</w:t>
            </w:r>
            <w:r>
              <w:rPr>
                <w:sz w:val="20"/>
              </w:rPr>
              <w:t>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0"/>
              </w:rPr>
              <w:t>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</w:tr>
      <w:tr w:rsidR="00C47A68">
        <w:trPr>
          <w:trHeight w:val="340"/>
        </w:trPr>
        <w:tc>
          <w:tcPr>
            <w:tcW w:w="900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76" w:lineRule="exact"/>
              <w:ind w:left="429"/>
              <w:rPr>
                <w:sz w:val="20"/>
              </w:rPr>
            </w:pPr>
            <w:r>
              <w:rPr>
                <w:spacing w:val="-5"/>
                <w:sz w:val="24"/>
              </w:rPr>
              <w:t>E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76" w:lineRule="exact"/>
              <w:ind w:right="63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380" w:type="dxa"/>
          </w:tcPr>
          <w:p w:rsidR="00C47A68" w:rsidRDefault="00111D2C">
            <w:pPr>
              <w:pStyle w:val="TableParagraph"/>
              <w:spacing w:before="44" w:line="276" w:lineRule="exact"/>
              <w:ind w:right="572"/>
              <w:jc w:val="right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381" w:type="dxa"/>
          </w:tcPr>
          <w:p w:rsidR="00C47A68" w:rsidRDefault="00111D2C">
            <w:pPr>
              <w:pStyle w:val="TableParagraph"/>
              <w:spacing w:before="44" w:line="276" w:lineRule="exact"/>
              <w:ind w:right="5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820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</w:tr>
      <w:tr w:rsidR="00C47A68">
        <w:trPr>
          <w:trHeight w:val="330"/>
        </w:trPr>
        <w:tc>
          <w:tcPr>
            <w:tcW w:w="900" w:type="dxa"/>
            <w:vMerge/>
            <w:tcBorders>
              <w:top w:val="nil"/>
            </w:tcBorders>
          </w:tcPr>
          <w:p w:rsidR="00C47A68" w:rsidRDefault="00C47A68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66" w:lineRule="exact"/>
              <w:ind w:left="429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66" w:lineRule="exact"/>
              <w:ind w:left="1" w:righ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0" w:type="dxa"/>
          </w:tcPr>
          <w:p w:rsidR="00C47A68" w:rsidRDefault="00111D2C">
            <w:pPr>
              <w:pStyle w:val="TableParagraph"/>
              <w:spacing w:before="44" w:line="266" w:lineRule="exact"/>
              <w:ind w:right="62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1" w:type="dxa"/>
          </w:tcPr>
          <w:p w:rsidR="00C47A68" w:rsidRDefault="00111D2C">
            <w:pPr>
              <w:pStyle w:val="TableParagraph"/>
              <w:spacing w:before="44" w:line="266" w:lineRule="exact"/>
              <w:ind w:left="1"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820" w:type="dxa"/>
          </w:tcPr>
          <w:p w:rsidR="00C47A68" w:rsidRDefault="00111D2C">
            <w:pPr>
              <w:pStyle w:val="TableParagraph"/>
              <w:spacing w:before="44" w:line="266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C47A68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64" w:lineRule="exact"/>
              <w:ind w:left="49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C47A68" w:rsidRDefault="009B30D7">
            <w:pPr>
              <w:pStyle w:val="TableParagraph"/>
            </w:pPr>
            <w:r>
              <w:t>3.23V</w:t>
            </w:r>
          </w:p>
        </w:tc>
        <w:tc>
          <w:tcPr>
            <w:tcW w:w="1380" w:type="dxa"/>
          </w:tcPr>
          <w:p w:rsidR="00C47A68" w:rsidRDefault="009B30D7">
            <w:pPr>
              <w:pStyle w:val="TableParagraph"/>
            </w:pPr>
            <w:r>
              <w:t>1.77V</w:t>
            </w:r>
          </w:p>
        </w:tc>
        <w:tc>
          <w:tcPr>
            <w:tcW w:w="1381" w:type="dxa"/>
          </w:tcPr>
          <w:p w:rsidR="00C47A68" w:rsidRDefault="009B30D7">
            <w:pPr>
              <w:pStyle w:val="TableParagraph"/>
            </w:pPr>
            <w:r>
              <w:t>1.77V</w:t>
            </w:r>
          </w:p>
        </w:tc>
        <w:tc>
          <w:tcPr>
            <w:tcW w:w="1820" w:type="dxa"/>
          </w:tcPr>
          <w:p w:rsidR="00C47A68" w:rsidRDefault="009B30D7">
            <w:pPr>
              <w:pStyle w:val="TableParagraph"/>
            </w:pPr>
            <w:r>
              <w:t>5=3.23+1.77=5</w:t>
            </w:r>
          </w:p>
        </w:tc>
      </w:tr>
      <w:tr w:rsidR="00C47A68">
        <w:trPr>
          <w:trHeight w:val="320"/>
        </w:trPr>
        <w:tc>
          <w:tcPr>
            <w:tcW w:w="900" w:type="dxa"/>
            <w:tcBorders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56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56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C47A68" w:rsidRDefault="009B30D7">
            <w:pPr>
              <w:pStyle w:val="TableParagraph"/>
            </w:pPr>
            <w:r>
              <w:t>6.47V</w:t>
            </w:r>
          </w:p>
        </w:tc>
        <w:tc>
          <w:tcPr>
            <w:tcW w:w="1380" w:type="dxa"/>
          </w:tcPr>
          <w:p w:rsidR="00C47A68" w:rsidRDefault="009B30D7">
            <w:pPr>
              <w:pStyle w:val="TableParagraph"/>
            </w:pPr>
            <w:r>
              <w:t>3.53V</w:t>
            </w:r>
          </w:p>
        </w:tc>
        <w:tc>
          <w:tcPr>
            <w:tcW w:w="1381" w:type="dxa"/>
          </w:tcPr>
          <w:p w:rsidR="00C47A68" w:rsidRDefault="009B30D7">
            <w:pPr>
              <w:pStyle w:val="TableParagraph"/>
            </w:pPr>
            <w:r>
              <w:t>3.53V</w:t>
            </w:r>
          </w:p>
        </w:tc>
        <w:tc>
          <w:tcPr>
            <w:tcW w:w="1820" w:type="dxa"/>
          </w:tcPr>
          <w:p w:rsidR="00C47A68" w:rsidRDefault="009B30D7">
            <w:pPr>
              <w:pStyle w:val="TableParagraph"/>
            </w:pPr>
            <w:r>
              <w:t>10=6.47+3.53=10</w:t>
            </w:r>
          </w:p>
        </w:tc>
      </w:tr>
      <w:tr w:rsidR="00C47A68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68" w:rsidRDefault="00111D2C">
            <w:pPr>
              <w:pStyle w:val="TableParagraph"/>
              <w:spacing w:before="44" w:line="264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C47A68" w:rsidRDefault="009B30D7">
            <w:pPr>
              <w:pStyle w:val="TableParagraph"/>
            </w:pPr>
            <w:r>
              <w:t>9.70V</w:t>
            </w:r>
          </w:p>
        </w:tc>
        <w:tc>
          <w:tcPr>
            <w:tcW w:w="1380" w:type="dxa"/>
          </w:tcPr>
          <w:p w:rsidR="00C47A68" w:rsidRDefault="009B30D7">
            <w:pPr>
              <w:pStyle w:val="TableParagraph"/>
            </w:pPr>
            <w:r>
              <w:t>5.30V</w:t>
            </w:r>
          </w:p>
        </w:tc>
        <w:tc>
          <w:tcPr>
            <w:tcW w:w="1381" w:type="dxa"/>
          </w:tcPr>
          <w:p w:rsidR="00C47A68" w:rsidRDefault="009B30D7">
            <w:pPr>
              <w:pStyle w:val="TableParagraph"/>
            </w:pPr>
            <w:r>
              <w:t>5.30V</w:t>
            </w:r>
          </w:p>
        </w:tc>
        <w:tc>
          <w:tcPr>
            <w:tcW w:w="1820" w:type="dxa"/>
          </w:tcPr>
          <w:p w:rsidR="00C47A68" w:rsidRDefault="009B30D7">
            <w:pPr>
              <w:pStyle w:val="TableParagraph"/>
            </w:pPr>
            <w:r>
              <w:t>15=9.70+</w:t>
            </w:r>
          </w:p>
        </w:tc>
      </w:tr>
    </w:tbl>
    <w:p w:rsidR="00C47A68" w:rsidRDefault="00C47A68">
      <w:pPr>
        <w:pStyle w:val="BodyText"/>
        <w:rPr>
          <w:b/>
          <w:sz w:val="26"/>
        </w:rPr>
      </w:pPr>
    </w:p>
    <w:p w:rsidR="00C47A68" w:rsidRDefault="00C47A68">
      <w:pPr>
        <w:pStyle w:val="BodyText"/>
        <w:rPr>
          <w:b/>
          <w:sz w:val="26"/>
        </w:rPr>
      </w:pPr>
    </w:p>
    <w:p w:rsidR="00C47A68" w:rsidRDefault="00C47A68">
      <w:pPr>
        <w:pStyle w:val="BodyText"/>
        <w:rPr>
          <w:b/>
          <w:sz w:val="26"/>
        </w:rPr>
      </w:pPr>
    </w:p>
    <w:p w:rsidR="00C47A68" w:rsidRDefault="00C47A68">
      <w:pPr>
        <w:pStyle w:val="BodyText"/>
        <w:spacing w:before="100"/>
        <w:rPr>
          <w:b/>
          <w:sz w:val="26"/>
        </w:rPr>
      </w:pPr>
    </w:p>
    <w:p w:rsidR="00C47A68" w:rsidRDefault="00111D2C">
      <w:pPr>
        <w:pStyle w:val="Heading3"/>
        <w:spacing w:before="1"/>
      </w:pPr>
      <w:r>
        <w:rPr>
          <w:spacing w:val="-2"/>
        </w:rPr>
        <w:t>Result:</w:t>
      </w:r>
    </w:p>
    <w:p w:rsidR="00C47A68" w:rsidRDefault="00111D2C">
      <w:pPr>
        <w:pStyle w:val="BodyText"/>
        <w:spacing w:before="26" w:line="259" w:lineRule="auto"/>
        <w:ind w:left="360" w:right="233"/>
      </w:pPr>
      <w:r>
        <w:t>Thus,</w:t>
      </w:r>
      <w:r>
        <w:rPr>
          <w:spacing w:val="-3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Kirchhoff’s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practically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 xml:space="preserve">this </w:t>
      </w:r>
      <w:r>
        <w:rPr>
          <w:spacing w:val="-2"/>
        </w:rPr>
        <w:t>experiment.</w:t>
      </w:r>
    </w:p>
    <w:p w:rsidR="00C47A68" w:rsidRDefault="00C47A68">
      <w:pPr>
        <w:pStyle w:val="BodyText"/>
        <w:spacing w:line="259" w:lineRule="auto"/>
        <w:sectPr w:rsidR="00C47A68">
          <w:pgSz w:w="12240" w:h="15840"/>
          <w:pgMar w:top="1360" w:right="720" w:bottom="280" w:left="1080" w:header="763" w:footer="0" w:gutter="0"/>
          <w:cols w:space="720"/>
        </w:sectPr>
      </w:pPr>
    </w:p>
    <w:p w:rsidR="00C47A68" w:rsidRDefault="00111D2C">
      <w:pPr>
        <w:pStyle w:val="Heading3"/>
        <w:spacing w:before="78"/>
        <w:ind w:left="294" w:right="295"/>
        <w:jc w:val="center"/>
      </w:pPr>
      <w:r>
        <w:lastRenderedPageBreak/>
        <w:t>Post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C47A68" w:rsidRDefault="00C47A68">
      <w:pPr>
        <w:pStyle w:val="BodyText"/>
        <w:spacing w:before="197"/>
        <w:rPr>
          <w:b/>
          <w:sz w:val="24"/>
        </w:rPr>
      </w:pPr>
    </w:p>
    <w:p w:rsidR="009B30D7" w:rsidRPr="009B30D7" w:rsidRDefault="009B30D7" w:rsidP="009B30D7">
      <w:pPr>
        <w:pStyle w:val="Heading5"/>
        <w:tabs>
          <w:tab w:val="left" w:pos="1080"/>
        </w:tabs>
        <w:spacing w:before="1"/>
        <w:rPr>
          <w:b/>
          <w:bCs/>
          <w:sz w:val="20"/>
        </w:rPr>
      </w:pPr>
      <w:r>
        <w:rPr>
          <w:b/>
          <w:bCs/>
        </w:rPr>
        <w:t>1.</w:t>
      </w:r>
      <w:r w:rsidR="00111D2C" w:rsidRPr="009B30D7">
        <w:rPr>
          <w:b/>
          <w:bCs/>
        </w:rPr>
        <w:t>Define</w:t>
      </w:r>
      <w:r w:rsidR="00111D2C" w:rsidRPr="009B30D7">
        <w:rPr>
          <w:b/>
          <w:bCs/>
          <w:spacing w:val="-4"/>
        </w:rPr>
        <w:t xml:space="preserve"> </w:t>
      </w:r>
      <w:r w:rsidR="00111D2C" w:rsidRPr="009B30D7">
        <w:rPr>
          <w:b/>
          <w:bCs/>
        </w:rPr>
        <w:t>Kirchhoff’s</w:t>
      </w:r>
      <w:r w:rsidR="00111D2C" w:rsidRPr="009B30D7">
        <w:rPr>
          <w:b/>
          <w:bCs/>
          <w:spacing w:val="-2"/>
        </w:rPr>
        <w:t xml:space="preserve"> </w:t>
      </w:r>
      <w:r w:rsidR="00111D2C" w:rsidRPr="009B30D7">
        <w:rPr>
          <w:b/>
          <w:bCs/>
        </w:rPr>
        <w:t>current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  <w:spacing w:val="-4"/>
        </w:rPr>
        <w:t>law.</w:t>
      </w:r>
    </w:p>
    <w:p w:rsidR="009B30D7" w:rsidRPr="009B30D7" w:rsidRDefault="009B30D7" w:rsidP="009B30D7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t xml:space="preserve">  </w:t>
      </w:r>
      <w:r w:rsidRPr="009B30D7">
        <w:rPr>
          <w:rStyle w:val="Strong"/>
          <w:b w:val="0"/>
          <w:bCs w:val="0"/>
        </w:rPr>
        <w:t xml:space="preserve">“At any node (junction) in an electrical circuit, the sum of currents entering the node is </w:t>
      </w:r>
      <w:r w:rsidRPr="009B30D7">
        <w:rPr>
          <w:rStyle w:val="Strong"/>
          <w:b w:val="0"/>
          <w:bCs w:val="0"/>
        </w:rPr>
        <w:t xml:space="preserve">                      </w:t>
      </w:r>
      <w:r w:rsidRPr="009B30D7">
        <w:rPr>
          <w:rStyle w:val="Strong"/>
          <w:b w:val="0"/>
          <w:bCs w:val="0"/>
        </w:rPr>
        <w:t xml:space="preserve">equal </w:t>
      </w:r>
      <w:r>
        <w:rPr>
          <w:rStyle w:val="Strong"/>
          <w:b w:val="0"/>
          <w:bCs w:val="0"/>
        </w:rPr>
        <w:t xml:space="preserve">   </w:t>
      </w:r>
      <w:r w:rsidRPr="009B30D7">
        <w:rPr>
          <w:rStyle w:val="Strong"/>
          <w:b w:val="0"/>
          <w:bCs w:val="0"/>
        </w:rPr>
        <w:t>to the sum of currents leaving the node.”</w:t>
      </w:r>
    </w:p>
    <w:p w:rsidR="009B30D7" w:rsidRPr="009B30D7" w:rsidRDefault="009B30D7" w:rsidP="009B30D7">
      <w:pPr>
        <w:pStyle w:val="NormalWeb"/>
        <w:rPr>
          <w:b/>
          <w:bCs/>
        </w:rPr>
      </w:pPr>
      <w:r w:rsidRPr="009B30D7">
        <w:rPr>
          <w:b/>
          <w:bCs/>
        </w:rPr>
        <w:t>Mathematically:</w:t>
      </w:r>
    </w:p>
    <w:p w:rsidR="00C47A68" w:rsidRDefault="009B30D7" w:rsidP="009B30D7">
      <w:pPr>
        <w:pStyle w:val="Heading5"/>
        <w:tabs>
          <w:tab w:val="left" w:pos="1080"/>
        </w:tabs>
        <w:spacing w:before="1"/>
        <w:ind w:left="360" w:firstLine="0"/>
        <w:rPr>
          <w:sz w:val="20"/>
        </w:rPr>
      </w:pPr>
      <w:r>
        <w:rPr>
          <w:rStyle w:val="katex-mathml"/>
        </w:rPr>
        <w:t xml:space="preserve">                                     </w:t>
      </w:r>
      <w:r>
        <w:rPr>
          <w:rStyle w:val="katex-mathml"/>
        </w:rPr>
        <w:t>∑Iin=∑Iout</w:t>
      </w:r>
      <w:r>
        <w:rPr>
          <w:rStyle w:val="vlist-s"/>
        </w:rPr>
        <w:t xml:space="preserve"> </w:t>
      </w:r>
      <w:r>
        <w:rPr>
          <w:rStyle w:val="vlist-s"/>
        </w:rPr>
        <w:t>​</w:t>
      </w:r>
      <w:r>
        <w:rPr>
          <w:sz w:val="20"/>
        </w:rPr>
        <w:t xml:space="preserve"> </w:t>
      </w:r>
    </w:p>
    <w:p w:rsidR="00C47A68" w:rsidRDefault="00C47A68">
      <w:pPr>
        <w:pStyle w:val="BodyText"/>
        <w:rPr>
          <w:sz w:val="24"/>
        </w:rPr>
      </w:pPr>
    </w:p>
    <w:p w:rsidR="00C47A68" w:rsidRDefault="00C47A68">
      <w:pPr>
        <w:pStyle w:val="BodyText"/>
        <w:spacing w:before="113"/>
        <w:rPr>
          <w:sz w:val="24"/>
        </w:rPr>
      </w:pPr>
    </w:p>
    <w:p w:rsidR="009B30D7" w:rsidRDefault="009B30D7" w:rsidP="009B30D7">
      <w:pPr>
        <w:pStyle w:val="Heading5"/>
        <w:tabs>
          <w:tab w:val="left" w:pos="1080"/>
        </w:tabs>
        <w:ind w:left="360" w:firstLine="0"/>
      </w:pPr>
      <w:r>
        <w:rPr>
          <w:b/>
          <w:bCs/>
        </w:rPr>
        <w:t>2.</w:t>
      </w:r>
      <w:r w:rsidR="00111D2C" w:rsidRPr="009B30D7">
        <w:rPr>
          <w:b/>
          <w:bCs/>
        </w:rPr>
        <w:t>Define</w:t>
      </w:r>
      <w:r w:rsidR="00111D2C" w:rsidRPr="009B30D7">
        <w:rPr>
          <w:b/>
          <w:bCs/>
          <w:spacing w:val="-3"/>
        </w:rPr>
        <w:t xml:space="preserve"> </w:t>
      </w:r>
      <w:r w:rsidR="00111D2C" w:rsidRPr="009B30D7">
        <w:rPr>
          <w:b/>
          <w:bCs/>
        </w:rPr>
        <w:t>Kirchhoff’s</w:t>
      </w:r>
      <w:r w:rsidR="00111D2C" w:rsidRPr="009B30D7">
        <w:rPr>
          <w:b/>
          <w:bCs/>
          <w:spacing w:val="-2"/>
        </w:rPr>
        <w:t xml:space="preserve"> </w:t>
      </w:r>
      <w:r w:rsidR="00111D2C" w:rsidRPr="009B30D7">
        <w:rPr>
          <w:b/>
          <w:bCs/>
        </w:rPr>
        <w:t>voltage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  <w:spacing w:val="-4"/>
        </w:rPr>
        <w:t>law</w:t>
      </w:r>
      <w:r w:rsidR="00111D2C">
        <w:rPr>
          <w:spacing w:val="-4"/>
        </w:rPr>
        <w:t>.</w:t>
      </w:r>
    </w:p>
    <w:p w:rsidR="009B30D7" w:rsidRPr="009B30D7" w:rsidRDefault="009B30D7" w:rsidP="009B30D7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t xml:space="preserve">    </w:t>
      </w:r>
      <w:r w:rsidRPr="009B30D7">
        <w:rPr>
          <w:rStyle w:val="Strong"/>
          <w:b w:val="0"/>
          <w:bCs w:val="0"/>
        </w:rPr>
        <w:t>“In any closed loop of a circuit, the algebraic sum of all voltages is zero.”</w:t>
      </w:r>
    </w:p>
    <w:p w:rsidR="009B30D7" w:rsidRPr="009B30D7" w:rsidRDefault="009B30D7" w:rsidP="009B30D7">
      <w:pPr>
        <w:pStyle w:val="NormalWeb"/>
        <w:rPr>
          <w:b/>
          <w:bCs/>
        </w:rPr>
      </w:pPr>
      <w:r w:rsidRPr="009B30D7">
        <w:rPr>
          <w:b/>
          <w:bCs/>
        </w:rPr>
        <w:t>Mathematically:</w:t>
      </w:r>
    </w:p>
    <w:p w:rsidR="009B30D7" w:rsidRDefault="009B30D7" w:rsidP="009B30D7">
      <w:r>
        <w:rPr>
          <w:rStyle w:val="katex-mathml"/>
        </w:rPr>
        <w:t xml:space="preserve">                                     </w:t>
      </w:r>
      <w:r>
        <w:rPr>
          <w:rStyle w:val="katex-mathml"/>
        </w:rPr>
        <w:t>∑V=0</w:t>
      </w:r>
      <w:r>
        <w:t xml:space="preserve"> </w:t>
      </w:r>
    </w:p>
    <w:p w:rsidR="009B30D7" w:rsidRDefault="009B30D7" w:rsidP="009B30D7">
      <w:pPr>
        <w:pStyle w:val="NormalWeb"/>
      </w:pPr>
      <w:r>
        <w:t>OR</w:t>
      </w:r>
      <w:r>
        <w:t>:</w:t>
      </w:r>
    </w:p>
    <w:p w:rsidR="00C47A68" w:rsidRDefault="009B30D7" w:rsidP="009B30D7">
      <w:pPr>
        <w:pStyle w:val="Heading5"/>
        <w:tabs>
          <w:tab w:val="left" w:pos="1080"/>
        </w:tabs>
      </w:pPr>
      <w:r>
        <w:rPr>
          <w:rStyle w:val="katex-mathml"/>
        </w:rPr>
        <w:t xml:space="preserve">                           </w:t>
      </w:r>
      <w:r>
        <w:rPr>
          <w:rStyle w:val="katex-mathml"/>
        </w:rPr>
        <w:t>E=V1+V2+V3</w:t>
      </w:r>
    </w:p>
    <w:p w:rsidR="00C47A68" w:rsidRDefault="00C47A68">
      <w:pPr>
        <w:pStyle w:val="BodyText"/>
        <w:spacing w:before="113"/>
        <w:rPr>
          <w:sz w:val="24"/>
        </w:rPr>
      </w:pPr>
    </w:p>
    <w:p w:rsidR="009B30D7" w:rsidRPr="009B30D7" w:rsidRDefault="009B30D7" w:rsidP="009B30D7">
      <w:pPr>
        <w:pStyle w:val="Heading5"/>
        <w:tabs>
          <w:tab w:val="left" w:pos="1080"/>
        </w:tabs>
        <w:rPr>
          <w:b/>
          <w:bCs/>
          <w:sz w:val="20"/>
        </w:rPr>
      </w:pPr>
      <w:r w:rsidRPr="009B30D7">
        <w:rPr>
          <w:b/>
          <w:bCs/>
        </w:rPr>
        <w:t>3.</w:t>
      </w:r>
      <w:r w:rsidR="00111D2C" w:rsidRPr="009B30D7">
        <w:rPr>
          <w:b/>
          <w:bCs/>
        </w:rPr>
        <w:t>What</w:t>
      </w:r>
      <w:r w:rsidR="00111D2C" w:rsidRPr="009B30D7">
        <w:rPr>
          <w:b/>
          <w:bCs/>
          <w:spacing w:val="-2"/>
        </w:rPr>
        <w:t xml:space="preserve"> </w:t>
      </w:r>
      <w:r w:rsidR="00111D2C" w:rsidRPr="009B30D7">
        <w:rPr>
          <w:b/>
          <w:bCs/>
        </w:rPr>
        <w:t>are</w:t>
      </w:r>
      <w:r w:rsidR="00111D2C" w:rsidRPr="009B30D7">
        <w:rPr>
          <w:b/>
          <w:bCs/>
          <w:spacing w:val="-2"/>
        </w:rPr>
        <w:t xml:space="preserve"> </w:t>
      </w:r>
      <w:r w:rsidR="00111D2C" w:rsidRPr="009B30D7">
        <w:rPr>
          <w:b/>
          <w:bCs/>
        </w:rPr>
        <w:t>the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</w:rPr>
        <w:t>applications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</w:rPr>
        <w:t>of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</w:rPr>
        <w:t>regulated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</w:rPr>
        <w:t>power</w:t>
      </w:r>
      <w:r w:rsidR="00111D2C" w:rsidRPr="009B30D7">
        <w:rPr>
          <w:b/>
          <w:bCs/>
          <w:spacing w:val="-1"/>
        </w:rPr>
        <w:t xml:space="preserve"> </w:t>
      </w:r>
      <w:r w:rsidR="00111D2C" w:rsidRPr="009B30D7">
        <w:rPr>
          <w:b/>
          <w:bCs/>
          <w:spacing w:val="-2"/>
        </w:rPr>
        <w:t>supply?</w:t>
      </w:r>
    </w:p>
    <w:p w:rsidR="009B30D7" w:rsidRPr="009B30D7" w:rsidRDefault="009B30D7" w:rsidP="009B30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9B30D7">
        <w:rPr>
          <w:sz w:val="24"/>
          <w:szCs w:val="24"/>
        </w:rPr>
        <w:t>A regulated power supply is used where constant voltage is required. Its main applications are:</w:t>
      </w:r>
    </w:p>
    <w:p w:rsidR="009B30D7" w:rsidRPr="009B30D7" w:rsidRDefault="009B30D7" w:rsidP="009B30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30D7">
        <w:rPr>
          <w:sz w:val="24"/>
          <w:szCs w:val="24"/>
        </w:rPr>
        <w:t xml:space="preserve">Electronic circuits and devices </w:t>
      </w:r>
    </w:p>
    <w:p w:rsidR="009B30D7" w:rsidRPr="009B30D7" w:rsidRDefault="009B30D7" w:rsidP="009B30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30D7">
        <w:rPr>
          <w:sz w:val="24"/>
          <w:szCs w:val="24"/>
        </w:rPr>
        <w:t xml:space="preserve">Computers and communication systems </w:t>
      </w:r>
    </w:p>
    <w:p w:rsidR="009B30D7" w:rsidRPr="009B30D7" w:rsidRDefault="009B30D7" w:rsidP="009B30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30D7">
        <w:rPr>
          <w:sz w:val="24"/>
          <w:szCs w:val="24"/>
        </w:rPr>
        <w:t xml:space="preserve">Medical equipment </w:t>
      </w:r>
    </w:p>
    <w:p w:rsidR="009B30D7" w:rsidRPr="009B30D7" w:rsidRDefault="009B30D7" w:rsidP="009B30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30D7">
        <w:rPr>
          <w:sz w:val="24"/>
          <w:szCs w:val="24"/>
        </w:rPr>
        <w:t xml:space="preserve">Laboratory experiments </w:t>
      </w:r>
    </w:p>
    <w:p w:rsidR="009B30D7" w:rsidRPr="009B30D7" w:rsidRDefault="009B30D7" w:rsidP="009B30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30D7">
        <w:rPr>
          <w:sz w:val="24"/>
          <w:szCs w:val="24"/>
        </w:rPr>
        <w:t xml:space="preserve">Industrial control systems </w:t>
      </w:r>
    </w:p>
    <w:p w:rsidR="009B30D7" w:rsidRPr="009B30D7" w:rsidRDefault="009B30D7" w:rsidP="009B30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30D7">
        <w:rPr>
          <w:sz w:val="24"/>
          <w:szCs w:val="24"/>
        </w:rPr>
        <w:t>Microcontrollers and embedded systems</w:t>
      </w:r>
    </w:p>
    <w:p w:rsidR="00C47A68" w:rsidRPr="009B30D7" w:rsidRDefault="009B30D7" w:rsidP="009B30D7">
      <w:pPr>
        <w:pStyle w:val="Heading5"/>
        <w:tabs>
          <w:tab w:val="left" w:pos="1080"/>
        </w:tabs>
        <w:rPr>
          <w:sz w:val="20"/>
        </w:rPr>
      </w:pPr>
      <w:r>
        <w:rPr>
          <w:sz w:val="20"/>
        </w:rPr>
        <w:t xml:space="preserve"> </w:t>
      </w:r>
    </w:p>
    <w:p w:rsidR="003E3F9B" w:rsidRPr="003E3F9B" w:rsidRDefault="003E3F9B" w:rsidP="003E3F9B">
      <w:pPr>
        <w:pStyle w:val="Heading5"/>
        <w:tabs>
          <w:tab w:val="left" w:pos="1080"/>
        </w:tabs>
        <w:rPr>
          <w:b/>
          <w:bCs/>
          <w:sz w:val="20"/>
        </w:rPr>
      </w:pPr>
      <w:r w:rsidRPr="003E3F9B">
        <w:rPr>
          <w:b/>
          <w:bCs/>
        </w:rPr>
        <w:t>4.</w:t>
      </w:r>
      <w:r w:rsidR="00111D2C" w:rsidRPr="003E3F9B">
        <w:rPr>
          <w:b/>
          <w:bCs/>
        </w:rPr>
        <w:t>What</w:t>
      </w:r>
      <w:r w:rsidR="00111D2C" w:rsidRPr="003E3F9B">
        <w:rPr>
          <w:b/>
          <w:bCs/>
          <w:spacing w:val="-1"/>
        </w:rPr>
        <w:t xml:space="preserve"> </w:t>
      </w:r>
      <w:r w:rsidR="00111D2C" w:rsidRPr="003E3F9B">
        <w:rPr>
          <w:b/>
          <w:bCs/>
        </w:rPr>
        <w:t>are</w:t>
      </w:r>
      <w:r w:rsidR="00111D2C" w:rsidRPr="003E3F9B">
        <w:rPr>
          <w:b/>
          <w:bCs/>
          <w:spacing w:val="-1"/>
        </w:rPr>
        <w:t xml:space="preserve"> </w:t>
      </w:r>
      <w:r w:rsidR="00111D2C" w:rsidRPr="003E3F9B">
        <w:rPr>
          <w:b/>
          <w:bCs/>
        </w:rPr>
        <w:t xml:space="preserve">the limitations of </w:t>
      </w:r>
      <w:r w:rsidR="00111D2C" w:rsidRPr="003E3F9B">
        <w:rPr>
          <w:b/>
          <w:bCs/>
          <w:spacing w:val="-4"/>
        </w:rPr>
        <w:t>KCL?</w:t>
      </w:r>
    </w:p>
    <w:p w:rsidR="003E3F9B" w:rsidRPr="003E3F9B" w:rsidRDefault="003E3F9B" w:rsidP="003E3F9B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0"/>
        </w:rPr>
        <w:t xml:space="preserve">           </w:t>
      </w:r>
      <w:r w:rsidRPr="003E3F9B">
        <w:rPr>
          <w:sz w:val="24"/>
          <w:szCs w:val="24"/>
        </w:rPr>
        <w:t>The limitations of Kirchhoff’s Current Law are:</w:t>
      </w:r>
    </w:p>
    <w:p w:rsidR="003E3F9B" w:rsidRPr="003E3F9B" w:rsidRDefault="003E3F9B" w:rsidP="003E3F9B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>
        <w:rPr>
          <w:sz w:val="24"/>
          <w:szCs w:val="24"/>
        </w:rPr>
        <w:t>1.</w:t>
      </w:r>
      <w:r w:rsidRPr="003E3F9B">
        <w:rPr>
          <w:sz w:val="24"/>
          <w:szCs w:val="24"/>
        </w:rPr>
        <w:t xml:space="preserve">Assumes no charge storage at the node (ideal condition) </w:t>
      </w:r>
    </w:p>
    <w:p w:rsidR="003E3F9B" w:rsidRPr="003E3F9B" w:rsidRDefault="003E3F9B" w:rsidP="003E3F9B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>
        <w:rPr>
          <w:sz w:val="24"/>
          <w:szCs w:val="24"/>
        </w:rPr>
        <w:t>2.</w:t>
      </w:r>
      <w:r w:rsidRPr="003E3F9B">
        <w:rPr>
          <w:sz w:val="24"/>
          <w:szCs w:val="24"/>
        </w:rPr>
        <w:t xml:space="preserve">Not directly applicable at very high frequencies (due to capacitance effects) </w:t>
      </w:r>
    </w:p>
    <w:p w:rsidR="003E3F9B" w:rsidRPr="003E3F9B" w:rsidRDefault="003E3F9B" w:rsidP="003E3F9B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>
        <w:rPr>
          <w:sz w:val="24"/>
          <w:szCs w:val="24"/>
        </w:rPr>
        <w:t>3.</w:t>
      </w:r>
      <w:r w:rsidRPr="003E3F9B">
        <w:rPr>
          <w:sz w:val="24"/>
          <w:szCs w:val="24"/>
        </w:rPr>
        <w:t xml:space="preserve">Does not consider electromagnetic radiation effects </w:t>
      </w:r>
    </w:p>
    <w:p w:rsidR="003E3F9B" w:rsidRPr="003E3F9B" w:rsidRDefault="003E3F9B" w:rsidP="003E3F9B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>
        <w:rPr>
          <w:sz w:val="24"/>
          <w:szCs w:val="24"/>
        </w:rPr>
        <w:t>4.</w:t>
      </w:r>
      <w:r w:rsidRPr="003E3F9B">
        <w:rPr>
          <w:sz w:val="24"/>
          <w:szCs w:val="24"/>
        </w:rPr>
        <w:t xml:space="preserve">Assumes lumped circuit elements only </w:t>
      </w:r>
    </w:p>
    <w:p w:rsidR="003E3F9B" w:rsidRPr="003E3F9B" w:rsidRDefault="003E3F9B" w:rsidP="003E3F9B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>
        <w:rPr>
          <w:sz w:val="24"/>
          <w:szCs w:val="24"/>
        </w:rPr>
        <w:t>5.</w:t>
      </w:r>
      <w:r w:rsidRPr="003E3F9B">
        <w:rPr>
          <w:sz w:val="24"/>
          <w:szCs w:val="24"/>
        </w:rPr>
        <w:t>Can be difficult to apply in complex 3D circuits with distributed elements</w:t>
      </w:r>
      <w:r>
        <w:rPr>
          <w:sz w:val="24"/>
          <w:szCs w:val="24"/>
        </w:rPr>
        <w:t>.</w:t>
      </w:r>
      <w:bookmarkStart w:id="0" w:name="_GoBack"/>
      <w:bookmarkEnd w:id="0"/>
    </w:p>
    <w:sectPr w:rsidR="003E3F9B" w:rsidRPr="003E3F9B">
      <w:pgSz w:w="12240" w:h="15840"/>
      <w:pgMar w:top="1360" w:right="720" w:bottom="280" w:left="10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D2C" w:rsidRDefault="00111D2C">
      <w:r>
        <w:separator/>
      </w:r>
    </w:p>
  </w:endnote>
  <w:endnote w:type="continuationSeparator" w:id="0">
    <w:p w:rsidR="00111D2C" w:rsidRDefault="00111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D2C" w:rsidRDefault="00111D2C">
      <w:r>
        <w:separator/>
      </w:r>
    </w:p>
  </w:footnote>
  <w:footnote w:type="continuationSeparator" w:id="0">
    <w:p w:rsidR="00111D2C" w:rsidRDefault="00111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A68" w:rsidRDefault="00111D2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>
              <wp:simplePos x="0" y="0"/>
              <wp:positionH relativeFrom="page">
                <wp:posOffset>6778752</wp:posOffset>
              </wp:positionH>
              <wp:positionV relativeFrom="page">
                <wp:posOffset>471931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7A68" w:rsidRDefault="00111D2C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3E3F9B">
                            <w:rPr>
                              <w:rFonts w:ascii="Calibri"/>
                              <w:noProof/>
                              <w:spacing w:val="-5"/>
                            </w:rPr>
                            <w:t>42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5pt;margin-top:37.15pt;width:18.3pt;height:13.0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" filled="f" stroked="f">
              <v:path arrowok="t"/>
              <v:textbox inset="0,0,0,0">
                <w:txbxContent>
                  <w:p w:rsidR="00C47A68" w:rsidRDefault="00111D2C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3E3F9B">
                      <w:rPr>
                        <w:rFonts w:ascii="Calibri"/>
                        <w:noProof/>
                        <w:spacing w:val="-5"/>
                      </w:rPr>
                      <w:t>42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27EF"/>
    <w:multiLevelType w:val="multilevel"/>
    <w:tmpl w:val="63F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6BE6"/>
    <w:multiLevelType w:val="hybridMultilevel"/>
    <w:tmpl w:val="3A540ED0"/>
    <w:lvl w:ilvl="0" w:tplc="8766F13C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14AD60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CFEA01A2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18FA6CEC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2C2CFCD2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A3800F6C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FC2247EC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99803E6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039239A4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9E473F7"/>
    <w:multiLevelType w:val="hybridMultilevel"/>
    <w:tmpl w:val="354AC8DC"/>
    <w:lvl w:ilvl="0" w:tplc="40F8CEB4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7BC25F50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05BC37C6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20523646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7DC2EC5C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3C7AA656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C884202E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0C32253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BDAACAB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63C40E4"/>
    <w:multiLevelType w:val="hybridMultilevel"/>
    <w:tmpl w:val="475ADA72"/>
    <w:lvl w:ilvl="0" w:tplc="04A45072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74030E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7EBC6A84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AA1C62E8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B572764E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F9D059CE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CCB85E6E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09901AB4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C4349FE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5EA95441"/>
    <w:multiLevelType w:val="hybridMultilevel"/>
    <w:tmpl w:val="09FE9802"/>
    <w:lvl w:ilvl="0" w:tplc="31E4411C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605876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FD428FE2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6986D290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99DE495C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B3B00B4E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22B4BC40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89CA9A00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A8830CA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66BD1BB4"/>
    <w:multiLevelType w:val="multilevel"/>
    <w:tmpl w:val="E45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D2BCF"/>
    <w:multiLevelType w:val="hybridMultilevel"/>
    <w:tmpl w:val="354AC8DC"/>
    <w:lvl w:ilvl="0" w:tplc="40F8CEB4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7BC25F50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05BC37C6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20523646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7DC2EC5C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3C7AA656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C884202E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0C32253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BDAACAB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7DFD2BD6"/>
    <w:multiLevelType w:val="hybridMultilevel"/>
    <w:tmpl w:val="354AC8DC"/>
    <w:lvl w:ilvl="0" w:tplc="40F8CEB4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7BC25F50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05BC37C6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20523646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7DC2EC5C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3C7AA656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C884202E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0C32253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BDAACAB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47A68"/>
    <w:rsid w:val="00111D2C"/>
    <w:rsid w:val="003E3F9B"/>
    <w:rsid w:val="006F5713"/>
    <w:rsid w:val="009B30D7"/>
    <w:rsid w:val="00B10862"/>
    <w:rsid w:val="00C4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B2254"/>
  <w15:docId w15:val="{B6E42C0A-2666-4294-BF35-F439856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96" w:right="2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360" w:right="57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1080" w:hanging="720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B30D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B30D7"/>
    <w:rPr>
      <w:b/>
      <w:bCs/>
    </w:rPr>
  </w:style>
  <w:style w:type="character" w:customStyle="1" w:styleId="katex-mathml">
    <w:name w:val="katex-mathml"/>
    <w:basedOn w:val="DefaultParagraphFont"/>
    <w:rsid w:val="009B30D7"/>
  </w:style>
  <w:style w:type="character" w:customStyle="1" w:styleId="mop">
    <w:name w:val="mop"/>
    <w:basedOn w:val="DefaultParagraphFont"/>
    <w:rsid w:val="009B30D7"/>
  </w:style>
  <w:style w:type="character" w:customStyle="1" w:styleId="mord">
    <w:name w:val="mord"/>
    <w:basedOn w:val="DefaultParagraphFont"/>
    <w:rsid w:val="009B30D7"/>
  </w:style>
  <w:style w:type="character" w:customStyle="1" w:styleId="vlist-s">
    <w:name w:val="vlist-s"/>
    <w:basedOn w:val="DefaultParagraphFont"/>
    <w:rsid w:val="009B30D7"/>
  </w:style>
  <w:style w:type="character" w:customStyle="1" w:styleId="mrel">
    <w:name w:val="mrel"/>
    <w:basedOn w:val="DefaultParagraphFont"/>
    <w:rsid w:val="009B30D7"/>
  </w:style>
  <w:style w:type="character" w:customStyle="1" w:styleId="mbin">
    <w:name w:val="mbin"/>
    <w:basedOn w:val="DefaultParagraphFont"/>
    <w:rsid w:val="009B30D7"/>
  </w:style>
  <w:style w:type="character" w:customStyle="1" w:styleId="whitespace-normal">
    <w:name w:val="whitespace-normal"/>
    <w:basedOn w:val="DefaultParagraphFont"/>
    <w:rsid w:val="003E3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2026-04-23T20:30:00Z</dcterms:created>
  <dcterms:modified xsi:type="dcterms:W3CDTF">2026-04-23T21:52:00Z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2023-05-14T00:00:00Z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2023-05-14T00:00:00Z</vt:filetime>
  </property>
</Properties>
</file>