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189D" w14:textId="77777777" w:rsidR="00C2435D" w:rsidRDefault="00000000">
      <w:pPr>
        <w:pStyle w:val="Heading1"/>
      </w:pPr>
      <w:r>
        <w:t>Salt Ranges – New Website Structure (4 Pages)</w:t>
      </w:r>
    </w:p>
    <w:p w14:paraId="312AF61C" w14:textId="77777777" w:rsidR="00C2435D" w:rsidRDefault="00000000">
      <w:pPr>
        <w:pStyle w:val="Heading2"/>
      </w:pPr>
      <w:r>
        <w:t>Page 1 – Home</w:t>
      </w:r>
    </w:p>
    <w:p w14:paraId="5830570E" w14:textId="77777777" w:rsidR="00C2435D" w:rsidRDefault="00000000">
      <w:r>
        <w:t>Purpose:</w:t>
      </w:r>
      <w:r>
        <w:br/>
        <w:t>Providing end-to-end financial and investment solutions including debt financing, capital raising, institutional and private equity investment, strategic trading, business acquisitions and sales, and long-term investor relationship management.</w:t>
      </w:r>
      <w:r>
        <w:br/>
      </w:r>
      <w:r>
        <w:br/>
        <w:t>Headline:</w:t>
      </w:r>
      <w:r>
        <w:br/>
        <w:t>Strategic Debt Solutions</w:t>
      </w:r>
      <w:r>
        <w:br/>
      </w:r>
      <w:r>
        <w:br/>
        <w:t>Subtext:</w:t>
      </w:r>
      <w:r>
        <w:br/>
        <w:t>We help businesses secure structured debt capital that fuels growth while preserving ownership and financial flexibility.</w:t>
      </w:r>
      <w:r>
        <w:br/>
      </w:r>
      <w:r>
        <w:br/>
        <w:t>CTA Buttons:</w:t>
      </w:r>
      <w:r>
        <w:br/>
        <w:t>• Book Consultation</w:t>
      </w:r>
      <w:r>
        <w:br/>
        <w:t>• Speak to an Advisor</w:t>
      </w:r>
      <w:r>
        <w:br/>
      </w:r>
      <w:r>
        <w:br/>
        <w:t>Key Sections on Home Page:</w:t>
      </w:r>
      <w:r>
        <w:br/>
        <w:t>• What We Do – Debt Financing, Capital Raising, Private Equity, Trading, M&amp;A, Investor Relations</w:t>
      </w:r>
      <w:r>
        <w:br/>
        <w:t>• Why Salt Ranges – Direct banking relationships, corporate finance expertise, global investor network</w:t>
      </w:r>
      <w:r>
        <w:br/>
        <w:t>• Bank Financing Solutions – Working capital loans, term loans, trade finance, CAPEX financing, bank guarantees</w:t>
      </w:r>
      <w:r>
        <w:br/>
        <w:t>• Funding Process – Strategic Business Assessment → Financial Structuring → Capital Strategy → Bank &amp; Investor Access → Execution &amp; Growth Support</w:t>
      </w:r>
      <w:r>
        <w:br/>
        <w:t>• Case Studies – Examples of financing transactions</w:t>
      </w:r>
      <w:r>
        <w:br/>
        <w:t>• Final CTA – Unlock Strategic Capital For Your Business</w:t>
      </w:r>
    </w:p>
    <w:p w14:paraId="5188877B" w14:textId="77777777" w:rsidR="00C2435D" w:rsidRDefault="00000000">
      <w:pPr>
        <w:pStyle w:val="Heading2"/>
      </w:pPr>
      <w:r>
        <w:t>Page 2 – About Us</w:t>
      </w:r>
    </w:p>
    <w:p w14:paraId="7DC259E3" w14:textId="77777777" w:rsidR="00C2435D" w:rsidRDefault="00000000">
      <w:r>
        <w:t>Company Overview:</w:t>
      </w:r>
      <w:r>
        <w:br/>
        <w:t>Salt Ranges is a multinational advisory firm helping businesses access capital, bank financing, structure financial strategies, and unlock growth opportunities.</w:t>
      </w:r>
      <w:r>
        <w:br/>
      </w:r>
      <w:r>
        <w:br/>
        <w:t>Mission:</w:t>
      </w:r>
      <w:r>
        <w:br/>
        <w:t>To empower businesses with strategic financial solutions and access to capital.</w:t>
      </w:r>
      <w:r>
        <w:br/>
      </w:r>
      <w:r>
        <w:br/>
        <w:t>Vision:</w:t>
      </w:r>
      <w:r>
        <w:br/>
        <w:t>To become a leading financial advisory firm connecting businesses with global financing and funding opportunities.</w:t>
      </w:r>
      <w:r>
        <w:br/>
      </w:r>
      <w:r>
        <w:lastRenderedPageBreak/>
        <w:br/>
        <w:t>Leadership:</w:t>
      </w:r>
      <w:r>
        <w:br/>
        <w:t>Haroon Altaf</w:t>
      </w:r>
      <w:r>
        <w:br/>
        <w:t>Capital &amp; Debt Financing Expert</w:t>
      </w:r>
      <w:r>
        <w:br/>
        <w:t>Corporate Banker | Investment Advisor</w:t>
      </w:r>
      <w:r>
        <w:br/>
      </w:r>
      <w:r>
        <w:br/>
        <w:t>Company Stats:</w:t>
      </w:r>
      <w:r>
        <w:br/>
        <w:t>• 100+ Companies Supported with Financing &amp; Fundraising Solutions</w:t>
      </w:r>
      <w:r>
        <w:br/>
        <w:t>• 7+ Financing Solutions</w:t>
      </w:r>
      <w:r>
        <w:br/>
        <w:t>• Global Partners</w:t>
      </w:r>
    </w:p>
    <w:p w14:paraId="23FF625C" w14:textId="77777777" w:rsidR="00C2435D" w:rsidRDefault="00000000">
      <w:pPr>
        <w:pStyle w:val="Heading2"/>
      </w:pPr>
      <w:r>
        <w:t>Page 3 – Services &amp; Industries</w:t>
      </w:r>
    </w:p>
    <w:p w14:paraId="176D37DE" w14:textId="658F0E73" w:rsidR="00C2435D" w:rsidRDefault="00000000">
      <w:r>
        <w:t>Services:</w:t>
      </w:r>
      <w:r>
        <w:br/>
        <w:t>Debt Financing – Securing strategic debt capital to help businesses scale operations without diluting ownership.</w:t>
      </w:r>
      <w:r>
        <w:br/>
      </w:r>
      <w:r>
        <w:br/>
        <w:t>Capital Raising – Connecting businesses with the right funding sources to accelerate growth and expansion.</w:t>
      </w:r>
      <w:r>
        <w:br/>
      </w:r>
      <w:r>
        <w:br/>
        <w:t>Institutional &amp; Private Equity Investment – Aligning companies with institutional and private equity partners.</w:t>
      </w:r>
      <w:r>
        <w:br/>
      </w:r>
      <w:r>
        <w:br/>
        <w:t>Trad</w:t>
      </w:r>
      <w:r w:rsidR="00B5120E">
        <w:t>e Facilities</w:t>
      </w:r>
      <w:r>
        <w:t xml:space="preserve"> – </w:t>
      </w:r>
      <w:r w:rsidR="00B5120E">
        <w:t xml:space="preserve">We </w:t>
      </w:r>
      <w:r w:rsidR="00B5120E" w:rsidRPr="00B5120E">
        <w:t>provide structured trade facilities such as SBLCs, LCs, and Bank Guarantees (BG) to help businesses secure transactions, unlock working capital, and facilitate smooth international trade.</w:t>
      </w:r>
      <w:r>
        <w:br/>
      </w:r>
      <w:r>
        <w:br/>
        <w:t>Mergers &amp; Acquisition – Assisting owners and investors in acquiring or exiting businesses.</w:t>
      </w:r>
      <w:r>
        <w:br/>
      </w:r>
      <w:r>
        <w:br/>
        <w:t>Investor Relations – Building long-term relationships between businesses and investors.</w:t>
      </w:r>
      <w:r>
        <w:br/>
      </w:r>
      <w:r>
        <w:br/>
        <w:t>Industries We Serve:</w:t>
      </w:r>
      <w:r>
        <w:br/>
        <w:t>• Real Estate Developers</w:t>
      </w:r>
      <w:r>
        <w:br/>
        <w:t>• Startups &amp; SMEs</w:t>
      </w:r>
      <w:r>
        <w:br/>
        <w:t>• Construction Companies</w:t>
      </w:r>
      <w:r>
        <w:br/>
        <w:t>• Manufacturing</w:t>
      </w:r>
      <w:r>
        <w:br/>
        <w:t>• Healthcare</w:t>
      </w:r>
      <w:r>
        <w:br/>
        <w:t>• Hospitality</w:t>
      </w:r>
      <w:r>
        <w:br/>
        <w:t>• Logistics</w:t>
      </w:r>
      <w:r>
        <w:br/>
        <w:t>• Retail Businesses</w:t>
      </w:r>
    </w:p>
    <w:p w14:paraId="54050E52" w14:textId="77777777" w:rsidR="00C2435D" w:rsidRDefault="00000000">
      <w:pPr>
        <w:pStyle w:val="Heading2"/>
      </w:pPr>
      <w:r>
        <w:t>Page 4 – Contact &amp; Case Studies</w:t>
      </w:r>
    </w:p>
    <w:p w14:paraId="6103555A" w14:textId="3A172FB7" w:rsidR="00C2435D" w:rsidRDefault="00000000">
      <w:r>
        <w:t>Case Studies:</w:t>
      </w:r>
      <w:r>
        <w:br/>
        <w:t>• $2M Working Capital Financing for Trading Company</w:t>
      </w:r>
      <w:r>
        <w:br/>
        <w:t>• Commercial Property Acquisition Financing</w:t>
      </w:r>
      <w:r>
        <w:br/>
      </w:r>
      <w:r>
        <w:lastRenderedPageBreak/>
        <w:t>• Debt Restructuring for Manufacturing Business</w:t>
      </w:r>
      <w:r>
        <w:br/>
      </w:r>
      <w:r>
        <w:br/>
        <w:t>Contact Information:</w:t>
      </w:r>
      <w:r>
        <w:br/>
        <w:t>Dubai Office – Meydan Free Zone, Dubai</w:t>
      </w:r>
      <w:r>
        <w:br/>
      </w:r>
      <w:r>
        <w:br/>
        <w:t>Phone:</w:t>
      </w:r>
      <w:r>
        <w:br/>
        <w:t>Dubai: +971 50 210 6095</w:t>
      </w:r>
      <w:r>
        <w:br/>
        <w:t xml:space="preserve">Canada: </w:t>
      </w:r>
      <w:r w:rsidR="008046CD">
        <w:t xml:space="preserve">+1 </w:t>
      </w:r>
      <w:r>
        <w:t>368 993 3609</w:t>
      </w:r>
      <w:r>
        <w:br/>
      </w:r>
      <w:r>
        <w:br/>
        <w:t>Email:</w:t>
      </w:r>
      <w:r>
        <w:br/>
        <w:t>info@salt-ranges.com</w:t>
      </w:r>
      <w:r>
        <w:br/>
        <w:t>Haroon@salt-ranges.com</w:t>
      </w:r>
      <w:r>
        <w:br/>
      </w:r>
      <w:r w:rsidR="007D0E79">
        <w:br/>
      </w:r>
      <w:r w:rsidR="00B5120E">
        <w:t>LinkedIn</w:t>
      </w:r>
      <w:r w:rsidR="007D0E79">
        <w:t xml:space="preserve">: </w:t>
      </w:r>
      <w:hyperlink r:id="rId6" w:history="1">
        <w:r w:rsidR="007D0E79" w:rsidRPr="00B714EE">
          <w:rPr>
            <w:rStyle w:val="Hyperlink"/>
          </w:rPr>
          <w:t>https://www.linkedin.com/company/salt-ranges/ </w:t>
        </w:r>
      </w:hyperlink>
      <w:r w:rsidR="007D0E79">
        <w:br/>
        <w:t xml:space="preserve">Instagram: </w:t>
      </w:r>
      <w:hyperlink r:id="rId7" w:history="1">
        <w:r w:rsidR="00FA5C68" w:rsidRPr="00251BD4">
          <w:rPr>
            <w:rStyle w:val="Hyperlink"/>
          </w:rPr>
          <w:t>https://www.instagram.com/saltranges/?hl=en</w:t>
        </w:r>
      </w:hyperlink>
      <w:r w:rsidR="00FA5C68">
        <w:br/>
      </w:r>
      <w:r>
        <w:br/>
        <w:t>Contact Form Fields:</w:t>
      </w:r>
      <w:r>
        <w:br/>
        <w:t>Name</w:t>
      </w:r>
      <w:r>
        <w:br/>
        <w:t>Email</w:t>
      </w:r>
      <w:r>
        <w:br/>
        <w:t>Company</w:t>
      </w:r>
      <w:r>
        <w:br/>
        <w:t>Funding Required</w:t>
      </w:r>
      <w:r>
        <w:br/>
        <w:t>Message</w:t>
      </w:r>
      <w:r>
        <w:br/>
      </w:r>
      <w:r>
        <w:br/>
        <w:t>Form Action:</w:t>
      </w:r>
      <w:r>
        <w:br/>
        <w:t>All queries from the contact form should be sent to info@salt-ranges.com</w:t>
      </w:r>
      <w:r>
        <w:br/>
      </w:r>
      <w:r>
        <w:br/>
        <w:t>WhatsApp Integration:</w:t>
      </w:r>
      <w:r>
        <w:br/>
      </w:r>
      <w:r w:rsidR="000E2C21">
        <w:t xml:space="preserve">Add a floating WhatsApp button in the website like a chat box. </w:t>
      </w:r>
      <w:r>
        <w:t>All WhatsApp queries should go to +971 50 210 6095</w:t>
      </w:r>
    </w:p>
    <w:sectPr w:rsidR="00C24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043883">
    <w:abstractNumId w:val="8"/>
  </w:num>
  <w:num w:numId="2" w16cid:durableId="1387607095">
    <w:abstractNumId w:val="6"/>
  </w:num>
  <w:num w:numId="3" w16cid:durableId="623541533">
    <w:abstractNumId w:val="5"/>
  </w:num>
  <w:num w:numId="4" w16cid:durableId="143549715">
    <w:abstractNumId w:val="4"/>
  </w:num>
  <w:num w:numId="5" w16cid:durableId="850528104">
    <w:abstractNumId w:val="7"/>
  </w:num>
  <w:num w:numId="6" w16cid:durableId="615796635">
    <w:abstractNumId w:val="3"/>
  </w:num>
  <w:num w:numId="7" w16cid:durableId="1818182211">
    <w:abstractNumId w:val="2"/>
  </w:num>
  <w:num w:numId="8" w16cid:durableId="333841640">
    <w:abstractNumId w:val="1"/>
  </w:num>
  <w:num w:numId="9" w16cid:durableId="149888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C21"/>
    <w:rsid w:val="0015074B"/>
    <w:rsid w:val="002374A8"/>
    <w:rsid w:val="0029639D"/>
    <w:rsid w:val="00326F90"/>
    <w:rsid w:val="005F160B"/>
    <w:rsid w:val="0073367D"/>
    <w:rsid w:val="007D0E79"/>
    <w:rsid w:val="008046CD"/>
    <w:rsid w:val="00943282"/>
    <w:rsid w:val="00A30585"/>
    <w:rsid w:val="00AA1D8D"/>
    <w:rsid w:val="00B47730"/>
    <w:rsid w:val="00B5120E"/>
    <w:rsid w:val="00B714EE"/>
    <w:rsid w:val="00C2435D"/>
    <w:rsid w:val="00CB0664"/>
    <w:rsid w:val="00F47743"/>
    <w:rsid w:val="00FA5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D68AB"/>
  <w14:defaultImageDpi w14:val="300"/>
  <w15:docId w15:val="{960993A6-34EC-46D6-B706-9B5B9A59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5C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nstagram.com/saltranges/?hl=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company/salt-rang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Rabeel Waseem</cp:lastModifiedBy>
  <cp:revision>8</cp:revision>
  <dcterms:created xsi:type="dcterms:W3CDTF">2013-12-23T23:15:00Z</dcterms:created>
  <dcterms:modified xsi:type="dcterms:W3CDTF">2026-03-13T21:21:00Z</dcterms:modified>
  <cp:category/>
</cp:coreProperties>
</file>