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A3BE" w14:textId="77777777" w:rsidR="00327A55" w:rsidRDefault="00327A55">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أدعية يدعى بها عند النوم وعند الانتباه منه</w:t>
      </w:r>
    </w:p>
    <w:p w14:paraId="5CF48E35" w14:textId="77777777" w:rsidR="00327A55" w:rsidRDefault="00327A55">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2D006D75" w14:textId="77777777" w:rsidR="00327A55" w:rsidRDefault="00327A55">
      <w:pPr>
        <w:pStyle w:val="aa"/>
        <w:jc w:val="center"/>
        <w:rPr>
          <w:color w:val="333333"/>
          <w:sz w:val="33"/>
          <w:szCs w:val="33"/>
          <w:shd w:val="clear" w:color="auto" w:fill="F6F6F6"/>
        </w:rPr>
      </w:pPr>
      <w:r>
        <w:rPr>
          <w:rStyle w:val="ab"/>
          <w:color w:val="FF6600"/>
          <w:sz w:val="33"/>
          <w:szCs w:val="33"/>
          <w:shd w:val="clear" w:color="auto" w:fill="F6F6F6"/>
          <w:rtl/>
        </w:rPr>
        <w:t>في أدعية يدعى بها عند النوم وعند الانتباه منه</w:t>
      </w:r>
    </w:p>
    <w:p w14:paraId="0473F20E" w14:textId="77777777" w:rsidR="00327A55" w:rsidRDefault="00327A5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2167C0A" wp14:editId="43A17E33">
                <wp:extent cx="5274310" cy="1270"/>
                <wp:effectExtent l="0" t="31750" r="0" b="36830"/>
                <wp:docPr id="201501009"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0D3CF2"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F19C0AD" w14:textId="77777777" w:rsidR="00327A55" w:rsidRDefault="00327A55">
      <w:pPr>
        <w:pStyle w:val="aa"/>
        <w:jc w:val="both"/>
      </w:pPr>
      <w:r>
        <w:rPr>
          <w:color w:val="008000"/>
          <w:sz w:val="33"/>
          <w:szCs w:val="33"/>
          <w:shd w:val="clear" w:color="auto" w:fill="F6F6F6"/>
          <w:rtl/>
        </w:rPr>
        <w:t>وهي سبعة :</w:t>
      </w:r>
    </w:p>
    <w:p w14:paraId="4A019286" w14:textId="77777777" w:rsidR="00327A55" w:rsidRDefault="00327A55">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عن الصادق (عليه السلام) قال : من قال حين يأخذ مضجعه ثلاث مرات :</w:t>
      </w:r>
    </w:p>
    <w:p w14:paraId="395F0B40" w14:textId="77777777" w:rsidR="00327A55" w:rsidRDefault="00327A55">
      <w:pPr>
        <w:pStyle w:val="aa"/>
        <w:jc w:val="both"/>
        <w:rPr>
          <w:color w:val="333333"/>
          <w:sz w:val="33"/>
          <w:szCs w:val="33"/>
          <w:shd w:val="clear" w:color="auto" w:fill="F6F6F6"/>
        </w:rPr>
      </w:pPr>
      <w:r>
        <w:rPr>
          <w:color w:val="333333"/>
          <w:sz w:val="33"/>
          <w:szCs w:val="33"/>
          <w:shd w:val="clear" w:color="auto" w:fill="F6F6F6"/>
          <w:rtl/>
        </w:rPr>
        <w:t xml:space="preserve">الحَمْدُ لله الَّذي عَلا فَقَهَرَ وَالحَمْدُ لله الَّذي بَطَنَ فَخَبَرَ، وَالحَمْدُ لله الَّذي مَلَكَ فَقَدَرَ، وَالحَمْدُ لله الَّذي يُحْيي المَوْتى وَيُميتُ الاحْياءَ وهوَ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 خرج من الذنوب كهيئة يوم ولدته امه. والشيخ والصدوق أيضا، قد رويا هذه الرواية في (عدة الداعي) عن الصادق (عليه السلام) قال : هذا أدنى ما يجزيك من الحمد، وفي هذه الرواية قد أتى التحميد الثاني تلو الحمد الثالث.</w:t>
      </w:r>
    </w:p>
    <w:p w14:paraId="0E3F77A9" w14:textId="77777777" w:rsidR="00327A55" w:rsidRDefault="00327A55">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xml:space="preserve"> وعنه (عليه السلام) قال : إن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كان إذا أوى إلى فراشه يقرأ اَّية الكرسي ويقول: بِسْمِ الله آمَنْتُ بِالله وَكَفَرْتُ بِالطّاغوتِ، اللّهُمَّ </w:t>
      </w:r>
      <w:proofErr w:type="spellStart"/>
      <w:r>
        <w:rPr>
          <w:color w:val="333333"/>
          <w:sz w:val="33"/>
          <w:szCs w:val="33"/>
          <w:shd w:val="clear" w:color="auto" w:fill="F6F6F6"/>
          <w:rtl/>
        </w:rPr>
        <w:t>إحْفَظْنىٍِّ</w:t>
      </w:r>
      <w:proofErr w:type="spellEnd"/>
      <w:r>
        <w:rPr>
          <w:color w:val="333333"/>
          <w:sz w:val="33"/>
          <w:szCs w:val="33"/>
          <w:shd w:val="clear" w:color="auto" w:fill="F6F6F6"/>
          <w:rtl/>
        </w:rPr>
        <w:t xml:space="preserve"> في مَنامي وَفي يَقْظَتي.</w:t>
      </w:r>
    </w:p>
    <w:p w14:paraId="33DE46F7" w14:textId="77777777" w:rsidR="00327A55" w:rsidRDefault="00327A55">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عن المفضل بن عمر قال : قال لي الصادق إن استطعت أن </w:t>
      </w:r>
      <w:proofErr w:type="spellStart"/>
      <w:r>
        <w:rPr>
          <w:color w:val="333333"/>
          <w:sz w:val="33"/>
          <w:szCs w:val="33"/>
          <w:shd w:val="clear" w:color="auto" w:fill="F6F6F6"/>
          <w:rtl/>
        </w:rPr>
        <w:t>لاتبيت</w:t>
      </w:r>
      <w:proofErr w:type="spellEnd"/>
      <w:r>
        <w:rPr>
          <w:color w:val="333333"/>
          <w:sz w:val="33"/>
          <w:szCs w:val="33"/>
          <w:shd w:val="clear" w:color="auto" w:fill="F6F6F6"/>
          <w:rtl/>
        </w:rPr>
        <w:t xml:space="preserve"> ليلة حتى تعوّذ بأحد عشر حرفا ؛ قلت أخبرني بها، قال قل : أعوذُ بِعِزَّةِ الله وَأعوذُ بِقُدْرَةِ الله وَأعوذُ بِسُلْطانِ الله وَأعوذُ بِجَمالِ الله وَأعوذُ بِدَفْعِ الله وَأعوذُ بِمَنْعِ الله وَأعوذُ بِجَمْعِ الله وَأعوذُ بِمُلْكِ الله وَأعوذُ بِرَسولِ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مِنْ شَرِّ ما خَلَقَ وَبَرَأَ وَذَرَاءَ. وتعوّذ به كلما شئت.</w:t>
      </w:r>
    </w:p>
    <w:p w14:paraId="715550E3" w14:textId="77777777" w:rsidR="00327A55" w:rsidRDefault="00327A55">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xml:space="preserve"> عن الصادق (صلوات الله وسلامه عليه) قال: من قرأ قل هو الله أحد مائة مرة، إذا أوى إلى فراشه، غفر الله له من ذنوبه ذنوب خمسين سنة، وعنه (عليه السلام) أيضاً أن من قرأ حين يأوي إلى مضجعه قل </w:t>
      </w:r>
      <w:proofErr w:type="spellStart"/>
      <w:r>
        <w:rPr>
          <w:color w:val="333333"/>
          <w:sz w:val="33"/>
          <w:szCs w:val="33"/>
          <w:shd w:val="clear" w:color="auto" w:fill="F6F6F6"/>
          <w:rtl/>
        </w:rPr>
        <w:t>ياأيها</w:t>
      </w:r>
      <w:proofErr w:type="spellEnd"/>
      <w:r>
        <w:rPr>
          <w:color w:val="333333"/>
          <w:sz w:val="33"/>
          <w:szCs w:val="33"/>
          <w:shd w:val="clear" w:color="auto" w:fill="F6F6F6"/>
          <w:rtl/>
        </w:rPr>
        <w:t xml:space="preserve"> الكافرون، وقل هو الله أحد.</w:t>
      </w:r>
    </w:p>
    <w:p w14:paraId="710D0887" w14:textId="77777777" w:rsidR="00327A55" w:rsidRDefault="00327A55">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xml:space="preserve"> عن الصادق (عليه السلام) قال النبي صلّى الله عليه واله : من أراد شَيْئاً من قيام الليل وأخذ مضجعه فليقل : اللّهُمَّ </w:t>
      </w:r>
      <w:proofErr w:type="spellStart"/>
      <w:r>
        <w:rPr>
          <w:color w:val="333333"/>
          <w:sz w:val="33"/>
          <w:szCs w:val="33"/>
          <w:shd w:val="clear" w:color="auto" w:fill="F6F6F6"/>
          <w:rtl/>
        </w:rPr>
        <w:t>لاتؤمِنّي</w:t>
      </w:r>
      <w:proofErr w:type="spellEnd"/>
      <w:r>
        <w:rPr>
          <w:color w:val="333333"/>
          <w:sz w:val="33"/>
          <w:szCs w:val="33"/>
          <w:shd w:val="clear" w:color="auto" w:fill="F6F6F6"/>
          <w:rtl/>
        </w:rPr>
        <w:t xml:space="preserve"> مَكْرَكَ </w:t>
      </w:r>
      <w:proofErr w:type="spellStart"/>
      <w:r>
        <w:rPr>
          <w:color w:val="333333"/>
          <w:sz w:val="33"/>
          <w:szCs w:val="33"/>
          <w:shd w:val="clear" w:color="auto" w:fill="F6F6F6"/>
          <w:rtl/>
        </w:rPr>
        <w:t>وَلاتُنْسِني</w:t>
      </w:r>
      <w:proofErr w:type="spellEnd"/>
      <w:r>
        <w:rPr>
          <w:color w:val="333333"/>
          <w:sz w:val="33"/>
          <w:szCs w:val="33"/>
          <w:shd w:val="clear" w:color="auto" w:fill="F6F6F6"/>
          <w:rtl/>
        </w:rPr>
        <w:t xml:space="preserve"> ذِكْرَكَ </w:t>
      </w:r>
      <w:proofErr w:type="spellStart"/>
      <w:r>
        <w:rPr>
          <w:color w:val="333333"/>
          <w:sz w:val="33"/>
          <w:szCs w:val="33"/>
          <w:shd w:val="clear" w:color="auto" w:fill="F6F6F6"/>
          <w:rtl/>
        </w:rPr>
        <w:t>وَلاتَجْعَلْني</w:t>
      </w:r>
      <w:proofErr w:type="spellEnd"/>
      <w:r>
        <w:rPr>
          <w:color w:val="333333"/>
          <w:sz w:val="33"/>
          <w:szCs w:val="33"/>
          <w:shd w:val="clear" w:color="auto" w:fill="F6F6F6"/>
          <w:rtl/>
        </w:rPr>
        <w:t xml:space="preserve"> مِنَ الغافِلينَ أقُومُ ساعَةَ كَذا وَكَذا، فإن فعل ذلك وكّل الله عزَّ وجلَّ به ملكا ينبهه تلك الساعة.</w:t>
      </w:r>
    </w:p>
    <w:p w14:paraId="1C0D0AD2" w14:textId="77777777" w:rsidR="00327A55" w:rsidRDefault="00327A55">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xml:space="preserve"> وعنه (عليه السلام) أيضاً قال : إذا قام أحدكم من الليل فقل : سُبْحانَ الله رَبِّ النَبيين وَإلهِ المُرْسَلينَ وَرَبِّ المُسْتَضْعَفينَ، وَالحَمْدُ لله الَّذي يُحْيي المَوتى وَهوَ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 فإذا قال ذلك يقول الله عزَّ وجلَّ صدق عبدي وشكر.</w:t>
      </w:r>
    </w:p>
    <w:p w14:paraId="3B64E3CB" w14:textId="77777777" w:rsidR="00327A55" w:rsidRDefault="00327A55">
      <w:pPr>
        <w:pStyle w:val="aa"/>
        <w:jc w:val="both"/>
        <w:rPr>
          <w:color w:val="333333"/>
          <w:sz w:val="33"/>
          <w:szCs w:val="33"/>
          <w:shd w:val="clear" w:color="auto" w:fill="F6F6F6"/>
        </w:rPr>
      </w:pPr>
      <w:r>
        <w:rPr>
          <w:color w:val="FF0000"/>
          <w:sz w:val="33"/>
          <w:szCs w:val="33"/>
          <w:shd w:val="clear" w:color="auto" w:fill="F6F6F6"/>
          <w:rtl/>
        </w:rPr>
        <w:lastRenderedPageBreak/>
        <w:t>السابع :</w:t>
      </w:r>
      <w:r>
        <w:rPr>
          <w:color w:val="333333"/>
          <w:sz w:val="33"/>
          <w:szCs w:val="33"/>
          <w:shd w:val="clear" w:color="auto" w:fill="F6F6F6"/>
          <w:rtl/>
        </w:rPr>
        <w:t xml:space="preserve"> عن عبد الرحمن بن الحجاج قال : كان الصادق (عليه السلام) إذا قام اَّخر الليل يرفع صوته حتى يسمع أهل الدار ويقول : اللّهُمَّ أعِنّي عَلى هَوْلِ المُطَّلَعِ وَوَسِّعْ عَليَّ ضيقَ المُضْطَجَعِ، </w:t>
      </w:r>
      <w:proofErr w:type="spellStart"/>
      <w:r>
        <w:rPr>
          <w:color w:val="333333"/>
          <w:sz w:val="33"/>
          <w:szCs w:val="33"/>
          <w:shd w:val="clear" w:color="auto" w:fill="F6F6F6"/>
          <w:rtl/>
        </w:rPr>
        <w:t>وَإرْزُقْني</w:t>
      </w:r>
      <w:proofErr w:type="spellEnd"/>
      <w:r>
        <w:rPr>
          <w:color w:val="333333"/>
          <w:sz w:val="33"/>
          <w:szCs w:val="33"/>
          <w:shd w:val="clear" w:color="auto" w:fill="F6F6F6"/>
          <w:rtl/>
        </w:rPr>
        <w:t xml:space="preserve"> خَيْرَ ما قَبْلَ المَوْتِ.</w:t>
      </w:r>
    </w:p>
    <w:p w14:paraId="2883C3DB" w14:textId="77777777" w:rsidR="00327A55" w:rsidRDefault="00327A5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57339F4" wp14:editId="50830DCC">
                <wp:extent cx="5274310" cy="1270"/>
                <wp:effectExtent l="0" t="31750" r="0" b="36830"/>
                <wp:docPr id="1257478717"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EA4840"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1FD6B9E" w14:textId="77777777" w:rsidR="00327A55" w:rsidRDefault="00327A55">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2ABD8716" w14:textId="77777777" w:rsidR="00327A55" w:rsidRDefault="00327A55"/>
    <w:sectPr w:rsidR="00327A55"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55"/>
    <w:rsid w:val="00327A55"/>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0752CC5"/>
  <w15:chartTrackingRefBased/>
  <w15:docId w15:val="{A5E00FE4-9A2F-114C-8B71-15FA76472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27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27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27A5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27A5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27A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27A5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27A5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27A5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27A5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27A5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27A5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27A5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27A5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27A55"/>
    <w:rPr>
      <w:rFonts w:eastAsiaTheme="majorEastAsia" w:cstheme="majorBidi"/>
      <w:color w:val="0F4761" w:themeColor="accent1" w:themeShade="BF"/>
    </w:rPr>
  </w:style>
  <w:style w:type="character" w:customStyle="1" w:styleId="6Char">
    <w:name w:val="عنوان 6 Char"/>
    <w:basedOn w:val="a0"/>
    <w:link w:val="6"/>
    <w:uiPriority w:val="9"/>
    <w:semiHidden/>
    <w:rsid w:val="00327A55"/>
    <w:rPr>
      <w:rFonts w:eastAsiaTheme="majorEastAsia" w:cstheme="majorBidi"/>
      <w:i/>
      <w:iCs/>
      <w:color w:val="595959" w:themeColor="text1" w:themeTint="A6"/>
    </w:rPr>
  </w:style>
  <w:style w:type="character" w:customStyle="1" w:styleId="7Char">
    <w:name w:val="عنوان 7 Char"/>
    <w:basedOn w:val="a0"/>
    <w:link w:val="7"/>
    <w:uiPriority w:val="9"/>
    <w:semiHidden/>
    <w:rsid w:val="00327A55"/>
    <w:rPr>
      <w:rFonts w:eastAsiaTheme="majorEastAsia" w:cstheme="majorBidi"/>
      <w:color w:val="595959" w:themeColor="text1" w:themeTint="A6"/>
    </w:rPr>
  </w:style>
  <w:style w:type="character" w:customStyle="1" w:styleId="8Char">
    <w:name w:val="عنوان 8 Char"/>
    <w:basedOn w:val="a0"/>
    <w:link w:val="8"/>
    <w:uiPriority w:val="9"/>
    <w:semiHidden/>
    <w:rsid w:val="00327A55"/>
    <w:rPr>
      <w:rFonts w:eastAsiaTheme="majorEastAsia" w:cstheme="majorBidi"/>
      <w:i/>
      <w:iCs/>
      <w:color w:val="272727" w:themeColor="text1" w:themeTint="D8"/>
    </w:rPr>
  </w:style>
  <w:style w:type="character" w:customStyle="1" w:styleId="9Char">
    <w:name w:val="عنوان 9 Char"/>
    <w:basedOn w:val="a0"/>
    <w:link w:val="9"/>
    <w:uiPriority w:val="9"/>
    <w:semiHidden/>
    <w:rsid w:val="00327A55"/>
    <w:rPr>
      <w:rFonts w:eastAsiaTheme="majorEastAsia" w:cstheme="majorBidi"/>
      <w:color w:val="272727" w:themeColor="text1" w:themeTint="D8"/>
    </w:rPr>
  </w:style>
  <w:style w:type="paragraph" w:styleId="a3">
    <w:name w:val="Title"/>
    <w:basedOn w:val="a"/>
    <w:next w:val="a"/>
    <w:link w:val="Char"/>
    <w:uiPriority w:val="10"/>
    <w:qFormat/>
    <w:rsid w:val="00327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27A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27A5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27A5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27A55"/>
    <w:pPr>
      <w:spacing w:before="160"/>
      <w:jc w:val="center"/>
    </w:pPr>
    <w:rPr>
      <w:i/>
      <w:iCs/>
      <w:color w:val="404040" w:themeColor="text1" w:themeTint="BF"/>
    </w:rPr>
  </w:style>
  <w:style w:type="character" w:customStyle="1" w:styleId="Char1">
    <w:name w:val="اقتباس Char"/>
    <w:basedOn w:val="a0"/>
    <w:link w:val="a5"/>
    <w:uiPriority w:val="29"/>
    <w:rsid w:val="00327A55"/>
    <w:rPr>
      <w:i/>
      <w:iCs/>
      <w:color w:val="404040" w:themeColor="text1" w:themeTint="BF"/>
    </w:rPr>
  </w:style>
  <w:style w:type="paragraph" w:styleId="a6">
    <w:name w:val="List Paragraph"/>
    <w:basedOn w:val="a"/>
    <w:uiPriority w:val="34"/>
    <w:qFormat/>
    <w:rsid w:val="00327A55"/>
    <w:pPr>
      <w:ind w:left="720"/>
      <w:contextualSpacing/>
    </w:pPr>
  </w:style>
  <w:style w:type="character" w:styleId="a7">
    <w:name w:val="Intense Emphasis"/>
    <w:basedOn w:val="a0"/>
    <w:uiPriority w:val="21"/>
    <w:qFormat/>
    <w:rsid w:val="00327A55"/>
    <w:rPr>
      <w:i/>
      <w:iCs/>
      <w:color w:val="0F4761" w:themeColor="accent1" w:themeShade="BF"/>
    </w:rPr>
  </w:style>
  <w:style w:type="paragraph" w:styleId="a8">
    <w:name w:val="Intense Quote"/>
    <w:basedOn w:val="a"/>
    <w:next w:val="a"/>
    <w:link w:val="Char2"/>
    <w:uiPriority w:val="30"/>
    <w:qFormat/>
    <w:rsid w:val="00327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27A55"/>
    <w:rPr>
      <w:i/>
      <w:iCs/>
      <w:color w:val="0F4761" w:themeColor="accent1" w:themeShade="BF"/>
    </w:rPr>
  </w:style>
  <w:style w:type="character" w:styleId="a9">
    <w:name w:val="Intense Reference"/>
    <w:basedOn w:val="a0"/>
    <w:uiPriority w:val="32"/>
    <w:qFormat/>
    <w:rsid w:val="00327A55"/>
    <w:rPr>
      <w:b/>
      <w:bCs/>
      <w:smallCaps/>
      <w:color w:val="0F4761" w:themeColor="accent1" w:themeShade="BF"/>
      <w:spacing w:val="5"/>
    </w:rPr>
  </w:style>
  <w:style w:type="paragraph" w:customStyle="1" w:styleId="appyetsubtitle">
    <w:name w:val="appyet_subtitle"/>
    <w:basedOn w:val="a"/>
    <w:rsid w:val="00327A5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327A55"/>
  </w:style>
  <w:style w:type="character" w:customStyle="1" w:styleId="divider">
    <w:name w:val="divider"/>
    <w:basedOn w:val="a0"/>
    <w:rsid w:val="00327A55"/>
  </w:style>
  <w:style w:type="character" w:customStyle="1" w:styleId="author">
    <w:name w:val="author"/>
    <w:basedOn w:val="a0"/>
    <w:rsid w:val="00327A55"/>
  </w:style>
  <w:style w:type="character" w:customStyle="1" w:styleId="appyetarticle">
    <w:name w:val="appyet_article"/>
    <w:basedOn w:val="a0"/>
    <w:rsid w:val="00327A55"/>
  </w:style>
  <w:style w:type="paragraph" w:styleId="aa">
    <w:name w:val="Normal (Web)"/>
    <w:basedOn w:val="a"/>
    <w:uiPriority w:val="99"/>
    <w:semiHidden/>
    <w:unhideWhenUsed/>
    <w:rsid w:val="00327A55"/>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327A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2026-04-05T09:48:00Z</dcterms:created>
  <dcterms:modified xsi:type="dcterms:W3CDTF">2026-04-05T09:48:00Z</dcterms:modified>
</cp:coreProperties>
</file>