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19"/>
        </w:rPr>
      </w:pPr>
    </w:p>
    <w:p>
      <w:pPr>
        <w:pStyle w:val="BodyText"/>
        <w:spacing w:line="30" w:lineRule="exact"/>
        <w:ind w:left="1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4" coordorigin="0,0" coordsize="10200,30">
                <v:rect style="position:absolute;left:0;top:0;width:10200;height:30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pStyle w:val="Heading2"/>
        <w:spacing w:before="220"/>
      </w:pPr>
      <w:r>
        <w:rPr/>
        <w:t>Front</w:t>
      </w:r>
      <w:r>
        <w:rPr>
          <w:spacing w:val="8"/>
        </w:rPr>
        <w:t> </w:t>
      </w:r>
      <w:r>
        <w:rPr>
          <w:spacing w:val="-2"/>
        </w:rPr>
        <w:t>matter</w:t>
      </w:r>
    </w:p>
    <w:p>
      <w:pPr>
        <w:pStyle w:val="BodyText"/>
        <w:spacing w:line="283" w:lineRule="auto" w:before="236"/>
        <w:ind w:left="9" w:right="179"/>
      </w:pPr>
      <w:r>
        <w:rPr/>
        <w:t>title:</w:t>
      </w:r>
      <w:r>
        <w:rPr>
          <w:spacing w:val="-5"/>
        </w:rPr>
        <w:t> </w:t>
      </w:r>
      <w:r>
        <w:rPr/>
        <w:t>"Математические</w:t>
      </w:r>
      <w:r>
        <w:rPr>
          <w:spacing w:val="-5"/>
        </w:rPr>
        <w:t> </w:t>
      </w:r>
      <w:r>
        <w:rPr/>
        <w:t>основы</w:t>
      </w:r>
      <w:r>
        <w:rPr>
          <w:spacing w:val="-5"/>
        </w:rPr>
        <w:t> </w:t>
      </w:r>
      <w:r>
        <w:rPr/>
        <w:t>защиты</w:t>
      </w:r>
      <w:r>
        <w:rPr>
          <w:spacing w:val="-5"/>
        </w:rPr>
        <w:t> </w:t>
      </w:r>
      <w:r>
        <w:rPr/>
        <w:t>информации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информационной</w:t>
      </w:r>
      <w:r>
        <w:rPr>
          <w:spacing w:val="-5"/>
        </w:rPr>
        <w:t> </w:t>
      </w:r>
      <w:r>
        <w:rPr/>
        <w:t>безопасности"</w:t>
      </w:r>
      <w:r>
        <w:rPr>
          <w:spacing w:val="-5"/>
        </w:rPr>
        <w:t> </w:t>
      </w:r>
      <w:r>
        <w:rPr/>
        <w:t>subtitle:</w:t>
      </w:r>
      <w:r>
        <w:rPr>
          <w:spacing w:val="-5"/>
        </w:rPr>
        <w:t> </w:t>
      </w:r>
      <w:r>
        <w:rPr/>
        <w:t>"Отчёт по лабораторной работе №4:Вычисление наибольшего общего делителя" author: "Бекбузарова Роза"</w:t>
      </w:r>
    </w:p>
    <w:p>
      <w:pPr>
        <w:pStyle w:val="Heading2"/>
        <w:spacing w:before="208"/>
      </w:pPr>
      <w:r>
        <w:rPr/>
        <w:t>Generic</w:t>
      </w:r>
      <w:r>
        <w:rPr>
          <w:spacing w:val="11"/>
        </w:rPr>
        <w:t> </w:t>
      </w:r>
      <w:r>
        <w:rPr>
          <w:spacing w:val="-2"/>
        </w:rPr>
        <w:t>otions</w:t>
      </w:r>
    </w:p>
    <w:p>
      <w:pPr>
        <w:pStyle w:val="BodyText"/>
        <w:spacing w:before="235"/>
        <w:ind w:left="9"/>
      </w:pPr>
      <w:r>
        <w:rPr/>
        <w:t>lang: ru-RU toc-title: </w:t>
      </w:r>
      <w:r>
        <w:rPr>
          <w:spacing w:val="-2"/>
        </w:rPr>
        <w:t>"Содержание"</w:t>
      </w:r>
    </w:p>
    <w:p>
      <w:pPr>
        <w:pStyle w:val="Heading2"/>
      </w:pPr>
      <w:r>
        <w:rPr>
          <w:spacing w:val="-2"/>
        </w:rPr>
        <w:t>Bibliography</w:t>
      </w:r>
    </w:p>
    <w:p>
      <w:pPr>
        <w:pStyle w:val="BodyText"/>
        <w:spacing w:before="236"/>
        <w:ind w:left="9"/>
      </w:pPr>
      <w:r>
        <w:rPr/>
        <w:t>bibliography: bib/cite.bib csl: pandoc/csl/gost-r-7-0-5-2008-</w:t>
      </w:r>
      <w:r>
        <w:rPr>
          <w:spacing w:val="-2"/>
        </w:rPr>
        <w:t>numeric.csl</w:t>
      </w:r>
    </w:p>
    <w:p>
      <w:pPr>
        <w:pStyle w:val="Heading2"/>
        <w:spacing w:before="257"/>
      </w:pPr>
      <w:r>
        <w:rPr/>
        <w:t>Pdf</w:t>
      </w:r>
      <w:r>
        <w:rPr>
          <w:spacing w:val="1"/>
        </w:rPr>
        <w:t> </w:t>
      </w:r>
      <w:r>
        <w:rPr/>
        <w:t>output</w:t>
      </w:r>
      <w:r>
        <w:rPr>
          <w:spacing w:val="2"/>
        </w:rPr>
        <w:t> </w:t>
      </w:r>
      <w:r>
        <w:rPr>
          <w:spacing w:val="-2"/>
        </w:rPr>
        <w:t>format</w:t>
      </w:r>
    </w:p>
    <w:p>
      <w:pPr>
        <w:pStyle w:val="BodyText"/>
        <w:spacing w:line="283" w:lineRule="auto" w:before="221"/>
        <w:ind w:left="9"/>
      </w:pPr>
      <w:r>
        <w:rPr/>
        <w:t>toc: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toc-depth: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lof: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lot: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fontsize:</w:t>
      </w:r>
      <w:r>
        <w:rPr>
          <w:spacing w:val="-3"/>
        </w:rPr>
        <w:t> </w:t>
      </w:r>
      <w:r>
        <w:rPr/>
        <w:t>12pt linestretch: 1.5 papersize: a4 documentclass: scrreprt</w:t>
      </w:r>
    </w:p>
    <w:p>
      <w:pPr>
        <w:pStyle w:val="Heading2"/>
        <w:spacing w:before="223"/>
      </w:pPr>
      <w:r>
        <w:rPr/>
        <w:t>I18n</w:t>
      </w:r>
      <w:r>
        <w:rPr>
          <w:spacing w:val="6"/>
        </w:rPr>
        <w:t> </w:t>
      </w:r>
      <w:r>
        <w:rPr>
          <w:spacing w:val="-2"/>
        </w:rPr>
        <w:t>polyglossia</w:t>
      </w:r>
    </w:p>
    <w:p>
      <w:pPr>
        <w:pStyle w:val="BodyText"/>
        <w:spacing w:line="283" w:lineRule="auto" w:before="220"/>
        <w:ind w:left="9"/>
      </w:pPr>
      <w:r>
        <w:rPr/>
        <w:t>polyglossia-lang:</w:t>
      </w:r>
      <w:r>
        <w:rPr>
          <w:spacing w:val="-5"/>
        </w:rPr>
        <w:t> </w:t>
      </w:r>
      <w:r>
        <w:rPr/>
        <w:t>name:</w:t>
      </w:r>
      <w:r>
        <w:rPr>
          <w:spacing w:val="-5"/>
        </w:rPr>
        <w:t> </w:t>
      </w:r>
      <w:r>
        <w:rPr/>
        <w:t>russian</w:t>
      </w:r>
      <w:r>
        <w:rPr>
          <w:spacing w:val="-5"/>
        </w:rPr>
        <w:t> </w:t>
      </w:r>
      <w:r>
        <w:rPr/>
        <w:t>options: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spelling=modern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babelshorthands=true</w:t>
      </w:r>
      <w:r>
        <w:rPr>
          <w:spacing w:val="-5"/>
        </w:rPr>
        <w:t> </w:t>
      </w:r>
      <w:r>
        <w:rPr/>
        <w:t>polyglossia-</w:t>
      </w:r>
      <w:r>
        <w:rPr/>
        <w:t>otherlangs: name: english</w:t>
      </w:r>
    </w:p>
    <w:p>
      <w:pPr>
        <w:pStyle w:val="Heading2"/>
        <w:spacing w:before="223"/>
      </w:pPr>
      <w:r>
        <w:rPr/>
        <w:t>I18n</w:t>
      </w:r>
      <w:r>
        <w:rPr>
          <w:spacing w:val="6"/>
        </w:rPr>
        <w:t> </w:t>
      </w:r>
      <w:r>
        <w:rPr>
          <w:spacing w:val="-4"/>
        </w:rPr>
        <w:t>babel</w:t>
      </w:r>
    </w:p>
    <w:p>
      <w:pPr>
        <w:pStyle w:val="BodyText"/>
        <w:spacing w:before="221"/>
        <w:ind w:left="9"/>
      </w:pPr>
      <w:r>
        <w:rPr/>
        <w:t>babel-lang: russian babel-otherlangs: </w:t>
      </w:r>
      <w:r>
        <w:rPr>
          <w:spacing w:val="-2"/>
        </w:rPr>
        <w:t>english</w:t>
      </w:r>
    </w:p>
    <w:p>
      <w:pPr>
        <w:pStyle w:val="Heading2"/>
      </w:pPr>
      <w:r>
        <w:rPr>
          <w:spacing w:val="-2"/>
        </w:rPr>
        <w:t>Fonts</w:t>
      </w:r>
    </w:p>
    <w:p>
      <w:pPr>
        <w:pStyle w:val="BodyText"/>
        <w:spacing w:line="283" w:lineRule="auto" w:before="235"/>
        <w:ind w:left="9"/>
      </w:pPr>
      <w:r>
        <w:rPr/>
        <w:t>mainfont: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Serif</w:t>
      </w:r>
      <w:r>
        <w:rPr>
          <w:spacing w:val="-5"/>
        </w:rPr>
        <w:t> </w:t>
      </w:r>
      <w:r>
        <w:rPr/>
        <w:t>romanfont: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Serif</w:t>
      </w:r>
      <w:r>
        <w:rPr>
          <w:spacing w:val="-5"/>
        </w:rPr>
        <w:t> </w:t>
      </w:r>
      <w:r>
        <w:rPr/>
        <w:t>sansfont: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Sans</w:t>
      </w:r>
      <w:r>
        <w:rPr>
          <w:spacing w:val="-5"/>
        </w:rPr>
        <w:t> </w:t>
      </w:r>
      <w:r>
        <w:rPr/>
        <w:t>monofont: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Mono</w:t>
      </w:r>
      <w:r>
        <w:rPr>
          <w:spacing w:val="-5"/>
        </w:rPr>
        <w:t> </w:t>
      </w:r>
      <w:r>
        <w:rPr/>
        <w:t>mainfontoptions:</w:t>
      </w:r>
      <w:r>
        <w:rPr>
          <w:spacing w:val="-5"/>
        </w:rPr>
        <w:t> </w:t>
      </w:r>
      <w:r>
        <w:rPr/>
        <w:t>Ligatures=TeX romanfontoptions: Ligatures=TeX sansfontoptions: Ligatures=TeX,Scale=MatchLowercase monofontoptions: </w:t>
      </w:r>
      <w:r>
        <w:rPr>
          <w:spacing w:val="-2"/>
        </w:rPr>
        <w:t>Scale=MatchLowercase,Scale=0.9</w:t>
      </w:r>
    </w:p>
    <w:p>
      <w:pPr>
        <w:pStyle w:val="Heading2"/>
        <w:spacing w:before="209"/>
      </w:pPr>
      <w:r>
        <w:rPr>
          <w:spacing w:val="-2"/>
        </w:rPr>
        <w:t>Biblatex</w:t>
      </w:r>
    </w:p>
    <w:p>
      <w:pPr>
        <w:pStyle w:val="BodyText"/>
        <w:spacing w:line="540" w:lineRule="exact" w:before="30"/>
        <w:ind w:left="354" w:right="4990" w:hanging="345"/>
        <w:jc w:val="both"/>
      </w:pPr>
      <w:r>
        <w:rPr/>
        <w:t>biblatex:</w:t>
      </w:r>
      <w:r>
        <w:rPr>
          <w:spacing w:val="-9"/>
        </w:rPr>
        <w:t> </w:t>
      </w:r>
      <w:r>
        <w:rPr/>
        <w:t>true</w:t>
      </w:r>
      <w:r>
        <w:rPr>
          <w:spacing w:val="-9"/>
        </w:rPr>
        <w:t> </w:t>
      </w:r>
      <w:r>
        <w:rPr/>
        <w:t>biblio-style:</w:t>
      </w:r>
      <w:r>
        <w:rPr>
          <w:spacing w:val="-9"/>
        </w:rPr>
        <w:t> </w:t>
      </w:r>
      <w:r>
        <w:rPr/>
        <w:t>"gost-numeric"</w:t>
      </w:r>
      <w:r>
        <w:rPr>
          <w:spacing w:val="-9"/>
        </w:rPr>
        <w:t> </w:t>
      </w:r>
      <w:r>
        <w:rPr/>
        <w:t>biblatexoptions: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parentracker=true</w:t>
      </w:r>
    </w:p>
    <w:p>
      <w:pPr>
        <w:pStyle w:val="BodyText"/>
        <w:spacing w:line="283" w:lineRule="auto"/>
        <w:ind w:left="354" w:right="8306"/>
        <w:jc w:val="both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> </w:t>
      </w:r>
      <w:r>
        <w:rPr/>
        <w:t>backend=biber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</w:rPr>
        <w:t> </w:t>
      </w:r>
      <w:r>
        <w:rPr/>
        <w:t>hyperref=auto</w:t>
      </w:r>
      <w:r>
        <w:rPr>
          <w:spacing w:val="80"/>
          <w:w w:val="150"/>
        </w:rPr>
        <w:t>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language=auto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autolang=other*</w:t>
      </w:r>
    </w:p>
    <w:p>
      <w:pPr>
        <w:pStyle w:val="BodyText"/>
        <w:spacing w:before="47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citestyle=gost-numeric</w:t>
      </w:r>
    </w:p>
    <w:p>
      <w:pPr>
        <w:pStyle w:val="Heading2"/>
      </w:pPr>
      <w:r>
        <w:rPr/>
        <w:t>Pandoc-crossref</w:t>
      </w:r>
      <w:r>
        <w:rPr>
          <w:spacing w:val="-5"/>
        </w:rPr>
        <w:t> </w:t>
      </w:r>
      <w:r>
        <w:rPr/>
        <w:t>LaTeX</w:t>
      </w:r>
      <w:r>
        <w:rPr>
          <w:spacing w:val="-5"/>
        </w:rPr>
        <w:t> </w:t>
      </w:r>
      <w:r>
        <w:rPr>
          <w:spacing w:val="-2"/>
        </w:rPr>
        <w:t>customization</w:t>
      </w:r>
    </w:p>
    <w:p>
      <w:pPr>
        <w:pStyle w:val="BodyText"/>
        <w:spacing w:before="235"/>
        <w:ind w:left="9"/>
      </w:pPr>
      <w:r>
        <w:rPr/>
        <w:t>figureTitle: "Рис." tableTitle: "Таблица" listingTitle: "Листинг" lolTitle: </w:t>
      </w:r>
      <w:r>
        <w:rPr>
          <w:spacing w:val="-2"/>
        </w:rPr>
        <w:t>"Листинги"</w:t>
      </w:r>
    </w:p>
    <w:p>
      <w:pPr>
        <w:pStyle w:val="Heading2"/>
      </w:pPr>
      <w:r>
        <w:rPr/>
        <w:t>Misc</w:t>
      </w:r>
      <w:r>
        <w:rPr>
          <w:spacing w:val="7"/>
        </w:rPr>
        <w:t> </w:t>
      </w:r>
      <w:r>
        <w:rPr>
          <w:spacing w:val="-2"/>
        </w:rPr>
        <w:t>options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60" w:bottom="500" w:left="850" w:right="708"/>
          <w:pgNumType w:start="1"/>
        </w:sectPr>
      </w:pPr>
    </w:p>
    <w:p>
      <w:pPr>
        <w:pStyle w:val="BodyText"/>
        <w:spacing w:before="90"/>
        <w:ind w:left="9"/>
      </w:pPr>
      <w:r>
        <w:rPr/>
        <w:t>indent: true header-</w:t>
      </w:r>
      <w:r>
        <w:rPr>
          <w:spacing w:val="-2"/>
        </w:rPr>
        <w:t>includes: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\usepackage{indentfirst}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\usepackage{float} # keep figures where there are in the text</w:t>
      </w:r>
    </w:p>
    <w:p>
      <w:pPr>
        <w:pStyle w:val="BodyText"/>
        <w:spacing w:line="283" w:lineRule="auto" w:before="51"/>
        <w:ind w:left="354" w:right="344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\floatplacement{figure}{H}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text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\usepackage{unicode-math}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\setmathfont{Latin Modern Math}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175995</wp:posOffset>
                </wp:positionV>
                <wp:extent cx="647700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5791pt;width:509.999959pt;height:1.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1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6pt;width:509.999959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98"/>
        <w:ind w:left="9"/>
      </w:pPr>
      <w:r>
        <w:rPr/>
        <w:t>Основной</w:t>
      </w:r>
      <w:r>
        <w:rPr>
          <w:spacing w:val="-4"/>
        </w:rPr>
        <w:t> </w:t>
      </w:r>
      <w:r>
        <w:rPr/>
        <w:t>целью</w:t>
      </w:r>
      <w:r>
        <w:rPr>
          <w:spacing w:val="-4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реализовать</w:t>
      </w:r>
      <w:r>
        <w:rPr>
          <w:spacing w:val="-5"/>
        </w:rPr>
        <w:t> </w:t>
      </w:r>
      <w:r>
        <w:rPr/>
        <w:t>разными</w:t>
      </w:r>
      <w:r>
        <w:rPr>
          <w:spacing w:val="-4"/>
        </w:rPr>
        <w:t> </w:t>
      </w:r>
      <w:r>
        <w:rPr/>
        <w:t>алгоритмами</w:t>
      </w:r>
      <w:r>
        <w:rPr>
          <w:spacing w:val="-4"/>
        </w:rPr>
        <w:t> </w:t>
      </w:r>
      <w:r>
        <w:rPr/>
        <w:t>вычисление</w:t>
      </w:r>
      <w:r>
        <w:rPr>
          <w:spacing w:val="-4"/>
        </w:rPr>
        <w:t> </w:t>
      </w:r>
      <w:r>
        <w:rPr/>
        <w:t>наибольшего</w:t>
      </w:r>
      <w:r>
        <w:rPr>
          <w:spacing w:val="-4"/>
        </w:rPr>
        <w:t> </w:t>
      </w:r>
      <w:r>
        <w:rPr/>
        <w:t>общего </w:t>
      </w:r>
      <w:r>
        <w:rPr>
          <w:spacing w:val="-2"/>
        </w:rPr>
        <w:t>делителя</w:t>
      </w:r>
    </w:p>
    <w:p>
      <w:pPr>
        <w:pStyle w:val="Heading1"/>
        <w:spacing w:before="239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57264</wp:posOffset>
                </wp:positionV>
                <wp:extent cx="64770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09016pt;width:509.999959pt;height:.7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sz w:val="31"/>
        </w:rPr>
      </w:pPr>
      <w:r>
        <w:rPr>
          <w:sz w:val="31"/>
        </w:rPr>
        <w:t>Алгоритм</w:t>
      </w:r>
      <w:r>
        <w:rPr>
          <w:spacing w:val="14"/>
          <w:sz w:val="31"/>
        </w:rPr>
        <w:t> </w:t>
      </w:r>
      <w:r>
        <w:rPr>
          <w:spacing w:val="-2"/>
          <w:sz w:val="31"/>
        </w:rPr>
        <w:t>Евклида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645322</wp:posOffset>
            </wp:positionH>
            <wp:positionV relativeFrom="paragraph">
              <wp:posOffset>131874</wp:posOffset>
            </wp:positionV>
            <wp:extent cx="6380967" cy="114357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967" cy="1143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9"/>
        <w:ind w:left="9" w:right="0" w:firstLine="0"/>
        <w:jc w:val="left"/>
        <w:rPr>
          <w:sz w:val="31"/>
        </w:rPr>
      </w:pPr>
      <w:r>
        <w:rPr>
          <w:sz w:val="31"/>
        </w:rPr>
        <w:t>Бинарный</w:t>
      </w:r>
      <w:r>
        <w:rPr>
          <w:spacing w:val="14"/>
          <w:sz w:val="31"/>
        </w:rPr>
        <w:t> </w:t>
      </w:r>
      <w:r>
        <w:rPr>
          <w:sz w:val="31"/>
        </w:rPr>
        <w:t>алгоритм</w:t>
      </w:r>
      <w:r>
        <w:rPr>
          <w:spacing w:val="15"/>
          <w:sz w:val="31"/>
        </w:rPr>
        <w:t> </w:t>
      </w:r>
      <w:r>
        <w:rPr>
          <w:spacing w:val="-2"/>
          <w:sz w:val="31"/>
        </w:rPr>
        <w:t>Евклида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585219</wp:posOffset>
            </wp:positionH>
            <wp:positionV relativeFrom="paragraph">
              <wp:posOffset>147054</wp:posOffset>
            </wp:positionV>
            <wp:extent cx="6423973" cy="334375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973" cy="3343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1"/>
        <w:ind w:left="9" w:right="0" w:firstLine="0"/>
        <w:jc w:val="left"/>
        <w:rPr>
          <w:sz w:val="31"/>
        </w:rPr>
      </w:pPr>
      <w:r>
        <w:rPr>
          <w:sz w:val="31"/>
        </w:rPr>
        <w:t>Расширенный</w:t>
      </w:r>
      <w:r>
        <w:rPr>
          <w:spacing w:val="17"/>
          <w:sz w:val="31"/>
        </w:rPr>
        <w:t> </w:t>
      </w:r>
      <w:r>
        <w:rPr>
          <w:sz w:val="31"/>
        </w:rPr>
        <w:t>алгоритм</w:t>
      </w:r>
      <w:r>
        <w:rPr>
          <w:spacing w:val="18"/>
          <w:sz w:val="31"/>
        </w:rPr>
        <w:t> </w:t>
      </w:r>
      <w:r>
        <w:rPr>
          <w:spacing w:val="-2"/>
          <w:sz w:val="31"/>
        </w:rPr>
        <w:t>Евклида</w:t>
      </w:r>
    </w:p>
    <w:p>
      <w:pPr>
        <w:spacing w:after="0"/>
        <w:jc w:val="left"/>
        <w:rPr>
          <w:sz w:val="3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"/>
        <w:rPr>
          <w:sz w:val="7"/>
        </w:rPr>
      </w:pPr>
    </w:p>
    <w:p>
      <w:pPr>
        <w:pStyle w:val="BodyText"/>
        <w:ind w:left="97"/>
        <w:rPr>
          <w:sz w:val="20"/>
        </w:rPr>
      </w:pPr>
      <w:r>
        <w:rPr>
          <w:sz w:val="20"/>
        </w:rPr>
        <w:drawing>
          <wp:inline distT="0" distB="0" distL="0" distR="0">
            <wp:extent cx="6325830" cy="217112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30" cy="2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sz w:val="31"/>
        </w:rPr>
      </w:pPr>
    </w:p>
    <w:p>
      <w:pPr>
        <w:spacing w:before="0"/>
        <w:ind w:left="9" w:right="0" w:firstLine="0"/>
        <w:jc w:val="left"/>
        <w:rPr>
          <w:sz w:val="31"/>
        </w:rPr>
      </w:pPr>
      <w:r>
        <w:rPr>
          <w:sz w:val="31"/>
        </w:rPr>
        <w:t>Расширенный</w:t>
      </w:r>
      <w:r>
        <w:rPr>
          <w:spacing w:val="16"/>
          <w:sz w:val="31"/>
        </w:rPr>
        <w:t> </w:t>
      </w:r>
      <w:r>
        <w:rPr>
          <w:sz w:val="31"/>
        </w:rPr>
        <w:t>бинарный</w:t>
      </w:r>
      <w:r>
        <w:rPr>
          <w:spacing w:val="17"/>
          <w:sz w:val="31"/>
        </w:rPr>
        <w:t> </w:t>
      </w:r>
      <w:r>
        <w:rPr>
          <w:sz w:val="31"/>
        </w:rPr>
        <w:t>алгоритм</w:t>
      </w:r>
      <w:r>
        <w:rPr>
          <w:spacing w:val="17"/>
          <w:sz w:val="31"/>
        </w:rPr>
        <w:t> </w:t>
      </w:r>
      <w:r>
        <w:rPr>
          <w:spacing w:val="-2"/>
          <w:sz w:val="31"/>
        </w:rPr>
        <w:t>Евклида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677351</wp:posOffset>
            </wp:positionH>
            <wp:positionV relativeFrom="paragraph">
              <wp:posOffset>131989</wp:posOffset>
            </wp:positionV>
            <wp:extent cx="6309519" cy="390906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519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sz w:val="31"/>
        </w:rPr>
      </w:pPr>
    </w:p>
    <w:p>
      <w:pPr>
        <w:pStyle w:val="Heading1"/>
      </w:pPr>
      <w:r>
        <w:rPr>
          <w:spacing w:val="-2"/>
        </w:rPr>
        <w:t>Вывод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546099</wp:posOffset>
                </wp:positionH>
                <wp:positionV relativeFrom="paragraph">
                  <wp:posOffset>66701</wp:posOffset>
                </wp:positionV>
                <wp:extent cx="64770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.252053pt;width:509.999959pt;height:.75pt;mso-position-horizontal-relative:page;mso-position-vertical-relative:paragraph;z-index:-1572505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83"/>
        <w:ind w:left="9"/>
      </w:pPr>
      <w:r>
        <w:rPr/>
        <w:t>В</w:t>
      </w:r>
      <w:r>
        <w:rPr>
          <w:spacing w:val="-5"/>
        </w:rPr>
        <w:t> </w:t>
      </w:r>
      <w:r>
        <w:rPr/>
        <w:t>ходе</w:t>
      </w:r>
      <w:r>
        <w:rPr>
          <w:spacing w:val="-5"/>
        </w:rPr>
        <w:t> </w:t>
      </w:r>
      <w:r>
        <w:rPr/>
        <w:t>выполнения</w:t>
      </w:r>
      <w:r>
        <w:rPr>
          <w:spacing w:val="-5"/>
        </w:rPr>
        <w:t> </w:t>
      </w:r>
      <w:r>
        <w:rPr/>
        <w:t>лабораторной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реализовано</w:t>
      </w:r>
      <w:r>
        <w:rPr>
          <w:spacing w:val="-5"/>
        </w:rPr>
        <w:t> </w:t>
      </w:r>
      <w:r>
        <w:rPr/>
        <w:t>разными</w:t>
      </w:r>
      <w:r>
        <w:rPr>
          <w:spacing w:val="-5"/>
        </w:rPr>
        <w:t> </w:t>
      </w:r>
      <w:r>
        <w:rPr/>
        <w:t>алгоритмами</w:t>
      </w:r>
      <w:r>
        <w:rPr>
          <w:spacing w:val="-5"/>
        </w:rPr>
        <w:t> </w:t>
      </w:r>
      <w:r>
        <w:rPr/>
        <w:t>вычисление наибольшего общего делителя.</w:t>
      </w:r>
    </w:p>
    <w:sectPr>
      <w:pgSz w:w="11900" w:h="16840"/>
      <w:pgMar w:header="297" w:footer="301" w:top="76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79468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(2).md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9571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(2).md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9520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58"/>
      <w:ind w:left="9"/>
      <w:outlineLvl w:val="2"/>
    </w:pPr>
    <w:rPr>
      <w:rFonts w:ascii="Segoe UI" w:hAnsi="Segoe UI" w:eastAsia="Segoe UI" w:cs="Segoe UI"/>
      <w:sz w:val="31"/>
      <w:szCs w:val="31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2026-02-13T14:17:20Z</dcterms:created>
  <dcterms:modified xsi:type="dcterms:W3CDTF">2026-02-13T14:17:20Z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