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Module 3 Assignment</w:t>
      </w:r>
    </w:p>
    <w:p>
      <w:pPr>
        <w:jc w:val="center"/>
      </w:pPr>
      <w:r>
        <w:rPr>
          <w:b/>
          <w:sz w:val="28"/>
        </w:rPr>
        <w:t>Software Testing Life Cycle (STLC) with AI</w:t>
      </w:r>
    </w:p>
    <w:p>
      <w:pPr>
        <w:jc w:val="center"/>
      </w:pPr>
      <w:r>
        <w:rPr>
          <w:i/>
        </w:rPr>
        <w:br/>
        <w:t>Online Shopping Website – Complete Test Plan &amp; Validation Checklists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5184"/>
            <w:shd w:fill="1F4E78"/>
          </w:tcPr>
          <w:p>
            <w:r>
              <w:rPr>
                <w:b/>
                <w:color w:val="FFFFFF"/>
              </w:rPr>
              <w:t>Student Information</w:t>
            </w:r>
          </w:p>
        </w:tc>
        <w:tc>
          <w:tcPr>
            <w:tcW w:type="dxa" w:w="5184"/>
            <w:shd w:fill="1F4E78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5184"/>
            <w:vAlign w:val="top"/>
          </w:tcPr>
          <w:p>
            <w:r>
              <w:t>Name</w:t>
            </w:r>
          </w:p>
        </w:tc>
        <w:tc>
          <w:tcPr>
            <w:tcW w:type="dxa" w:w="5184"/>
            <w:vAlign w:val="top"/>
          </w:tcPr>
          <w:p>
            <w:r>
              <w:t>Rabeya Bosri</w:t>
            </w:r>
          </w:p>
        </w:tc>
      </w:tr>
      <w:tr>
        <w:tc>
          <w:tcPr>
            <w:tcW w:type="dxa" w:w="5184"/>
            <w:vAlign w:val="top"/>
          </w:tcPr>
          <w:p>
            <w:r>
              <w:t>Student ID</w:t>
            </w:r>
          </w:p>
        </w:tc>
        <w:tc>
          <w:tcPr>
            <w:tcW w:type="dxa" w:w="5184"/>
            <w:vAlign w:val="top"/>
          </w:tcPr>
          <w:p>
            <w:r>
              <w:t>N/A</w:t>
            </w:r>
          </w:p>
        </w:tc>
      </w:tr>
      <w:tr>
        <w:tc>
          <w:tcPr>
            <w:tcW w:type="dxa" w:w="5184"/>
            <w:vAlign w:val="top"/>
          </w:tcPr>
          <w:p>
            <w:r>
              <w:t>Batch</w:t>
            </w:r>
          </w:p>
        </w:tc>
        <w:tc>
          <w:tcPr>
            <w:tcW w:type="dxa" w:w="5184"/>
            <w:vAlign w:val="top"/>
          </w:tcPr>
          <w:p>
            <w:r>
              <w:t>21</w:t>
            </w:r>
          </w:p>
        </w:tc>
      </w:tr>
      <w:tr>
        <w:tc>
          <w:tcPr>
            <w:tcW w:type="dxa" w:w="5184"/>
            <w:vAlign w:val="top"/>
          </w:tcPr>
          <w:p>
            <w:r>
              <w:t>Assignment</w:t>
            </w:r>
          </w:p>
        </w:tc>
        <w:tc>
          <w:tcPr>
            <w:tcW w:type="dxa" w:w="5184"/>
            <w:vAlign w:val="top"/>
          </w:tcPr>
          <w:p>
            <w:r>
              <w:t>Module 3 – Software Testing Life Cycle (STLC) with AI</w:t>
            </w:r>
          </w:p>
        </w:tc>
      </w:tr>
      <w:tr>
        <w:tc>
          <w:tcPr>
            <w:tcW w:type="dxa" w:w="5184"/>
            <w:vAlign w:val="top"/>
          </w:tcPr>
          <w:p>
            <w:r>
              <w:t>Application Under Test</w:t>
            </w:r>
          </w:p>
        </w:tc>
        <w:tc>
          <w:tcPr>
            <w:tcW w:type="dxa" w:w="5184"/>
            <w:vAlign w:val="top"/>
          </w:tcPr>
          <w:p>
            <w:r>
              <w:t>Online Shopping Website</w:t>
            </w:r>
          </w:p>
        </w:tc>
      </w:tr>
    </w:tbl>
    <w:p/>
    <w:p>
      <w:pPr>
        <w:pStyle w:val="Heading1"/>
      </w:pPr>
      <w:r>
        <w:t>Q1. Test Plan for an Online Shopping Website</w:t>
      </w:r>
    </w:p>
    <w:p>
      <w:pPr>
        <w:pStyle w:val="Heading2"/>
      </w:pPr>
      <w:r>
        <w:t>1. Test Plan Overview</w:t>
      </w:r>
    </w:p>
    <w:p>
      <w:r>
        <w:t>This test plan defines the strategy, scope, environment, responsibilities, test data, risks, entry/exit criteria, and deliverables for validating an online shopping website. The objective is to ensure that customers can register, log in, browse products, manage a cart, complete checkout and payment, and receive correct order confirmation.</w:t>
      </w:r>
    </w:p>
    <w:p>
      <w:pPr>
        <w:pStyle w:val="Heading2"/>
      </w:pPr>
      <w:r>
        <w:t>2. Test Plan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592"/>
            <w:shd w:fill="1F4E78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</w:rPr>
              <w:t>Test Area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</w:rPr>
              <w:t>Plan / Validation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</w:rPr>
              <w:t>Expected Outcome</w:t>
            </w:r>
          </w:p>
        </w:tc>
      </w:tr>
      <w:tr>
        <w:tc>
          <w:tcPr>
            <w:tcW w:type="dxa" w:w="2592"/>
            <w:vAlign w:val="top"/>
          </w:tcPr>
          <w:p>
            <w:r>
              <w:t>1</w:t>
            </w:r>
          </w:p>
        </w:tc>
        <w:tc>
          <w:tcPr>
            <w:tcW w:type="dxa" w:w="2592"/>
            <w:vAlign w:val="top"/>
          </w:tcPr>
          <w:p>
            <w:r>
              <w:t>Test Plan ID</w:t>
            </w:r>
          </w:p>
        </w:tc>
        <w:tc>
          <w:tcPr>
            <w:tcW w:type="dxa" w:w="2592"/>
            <w:vAlign w:val="top"/>
          </w:tcPr>
          <w:p>
            <w:r>
              <w:t>TP-ECOM-001</w:t>
            </w:r>
          </w:p>
        </w:tc>
        <w:tc>
          <w:tcPr>
            <w:tcW w:type="dxa" w:w="2592"/>
            <w:vAlign w:val="top"/>
          </w:tcPr>
          <w:p>
            <w:r>
              <w:t>Uniquely identifies the test plan.</w:t>
            </w:r>
          </w:p>
        </w:tc>
      </w:tr>
      <w:tr>
        <w:tc>
          <w:tcPr>
            <w:tcW w:type="dxa" w:w="2592"/>
            <w:vAlign w:val="top"/>
          </w:tcPr>
          <w:p>
            <w:r>
              <w:t>2</w:t>
            </w:r>
          </w:p>
        </w:tc>
        <w:tc>
          <w:tcPr>
            <w:tcW w:type="dxa" w:w="2592"/>
            <w:vAlign w:val="top"/>
          </w:tcPr>
          <w:p>
            <w:r>
              <w:t>Objective</w:t>
            </w:r>
          </w:p>
        </w:tc>
        <w:tc>
          <w:tcPr>
            <w:tcW w:type="dxa" w:w="2592"/>
            <w:vAlign w:val="top"/>
          </w:tcPr>
          <w:p>
            <w:r>
              <w:t>Validate that the online shopping website is functional, secure, usable, compatible, and reliable.</w:t>
            </w:r>
          </w:p>
        </w:tc>
        <w:tc>
          <w:tcPr>
            <w:tcW w:type="dxa" w:w="2592"/>
            <w:vAlign w:val="top"/>
          </w:tcPr>
          <w:p>
            <w:r>
              <w:t>All critical business flows work as expected.</w:t>
            </w:r>
          </w:p>
        </w:tc>
      </w:tr>
      <w:tr>
        <w:tc>
          <w:tcPr>
            <w:tcW w:type="dxa" w:w="2592"/>
            <w:vAlign w:val="top"/>
          </w:tcPr>
          <w:p>
            <w:r>
              <w:t>3</w:t>
            </w:r>
          </w:p>
        </w:tc>
        <w:tc>
          <w:tcPr>
            <w:tcW w:type="dxa" w:w="2592"/>
            <w:vAlign w:val="top"/>
          </w:tcPr>
          <w:p>
            <w:r>
              <w:t>Scope</w:t>
            </w:r>
          </w:p>
        </w:tc>
        <w:tc>
          <w:tcPr>
            <w:tcW w:type="dxa" w:w="2592"/>
            <w:vAlign w:val="top"/>
          </w:tcPr>
          <w:p>
            <w:r>
              <w:t>Registration, Login, Product Search/Browse, Product Details, Cart, Checkout, Payment, Order Confirmation, Logout.</w:t>
            </w:r>
          </w:p>
        </w:tc>
        <w:tc>
          <w:tcPr>
            <w:tcW w:type="dxa" w:w="2592"/>
            <w:vAlign w:val="top"/>
          </w:tcPr>
          <w:p>
            <w:r>
              <w:t>All in-scope modules are tested.</w:t>
            </w:r>
          </w:p>
        </w:tc>
      </w:tr>
      <w:tr>
        <w:tc>
          <w:tcPr>
            <w:tcW w:type="dxa" w:w="2592"/>
            <w:vAlign w:val="top"/>
          </w:tcPr>
          <w:p>
            <w:r>
              <w:t>4</w:t>
            </w:r>
          </w:p>
        </w:tc>
        <w:tc>
          <w:tcPr>
            <w:tcW w:type="dxa" w:w="2592"/>
            <w:vAlign w:val="top"/>
          </w:tcPr>
          <w:p>
            <w:r>
              <w:t>Out of Scope</w:t>
            </w:r>
          </w:p>
        </w:tc>
        <w:tc>
          <w:tcPr>
            <w:tcW w:type="dxa" w:w="2592"/>
            <w:vAlign w:val="top"/>
          </w:tcPr>
          <w:p>
            <w:r>
              <w:t>Third-party internal infrastructure, production server administration, and features not released for testing.</w:t>
            </w:r>
          </w:p>
        </w:tc>
        <w:tc>
          <w:tcPr>
            <w:tcW w:type="dxa" w:w="2592"/>
            <w:vAlign w:val="top"/>
          </w:tcPr>
          <w:p>
            <w:r>
              <w:t>Excluded areas are not considered part of this test cycle.</w:t>
            </w:r>
          </w:p>
        </w:tc>
      </w:tr>
      <w:tr>
        <w:tc>
          <w:tcPr>
            <w:tcW w:type="dxa" w:w="2592"/>
            <w:vAlign w:val="top"/>
          </w:tcPr>
          <w:p>
            <w:r>
              <w:t>5</w:t>
            </w:r>
          </w:p>
        </w:tc>
        <w:tc>
          <w:tcPr>
            <w:tcW w:type="dxa" w:w="2592"/>
            <w:vAlign w:val="top"/>
          </w:tcPr>
          <w:p>
            <w:r>
              <w:t>Test Levels</w:t>
            </w:r>
          </w:p>
        </w:tc>
        <w:tc>
          <w:tcPr>
            <w:tcW w:type="dxa" w:w="2592"/>
            <w:vAlign w:val="top"/>
          </w:tcPr>
          <w:p>
            <w:r>
              <w:t>System testing, integration testing, regression testing, smoke testing, sanity testing, and UAT support.</w:t>
            </w:r>
          </w:p>
        </w:tc>
        <w:tc>
          <w:tcPr>
            <w:tcW w:type="dxa" w:w="2592"/>
            <w:vAlign w:val="top"/>
          </w:tcPr>
          <w:p>
            <w:r>
              <w:t>Appropriate test levels are completed before release.</w:t>
            </w:r>
          </w:p>
        </w:tc>
      </w:tr>
      <w:tr>
        <w:tc>
          <w:tcPr>
            <w:tcW w:type="dxa" w:w="2592"/>
            <w:vAlign w:val="top"/>
          </w:tcPr>
          <w:p>
            <w:r>
              <w:t>6</w:t>
            </w:r>
          </w:p>
        </w:tc>
        <w:tc>
          <w:tcPr>
            <w:tcW w:type="dxa" w:w="2592"/>
            <w:vAlign w:val="top"/>
          </w:tcPr>
          <w:p>
            <w:r>
              <w:t>Test Types</w:t>
            </w:r>
          </w:p>
        </w:tc>
        <w:tc>
          <w:tcPr>
            <w:tcW w:type="dxa" w:w="2592"/>
            <w:vAlign w:val="top"/>
          </w:tcPr>
          <w:p>
            <w:r>
              <w:t>Functional, UI, usability, compatibility, security-focused validation, performance-focused checks, and negative testing.</w:t>
            </w:r>
          </w:p>
        </w:tc>
        <w:tc>
          <w:tcPr>
            <w:tcW w:type="dxa" w:w="2592"/>
            <w:vAlign w:val="top"/>
          </w:tcPr>
          <w:p>
            <w:r>
              <w:t>Required quality attributes are evaluated.</w:t>
            </w:r>
          </w:p>
        </w:tc>
      </w:tr>
      <w:tr>
        <w:tc>
          <w:tcPr>
            <w:tcW w:type="dxa" w:w="2592"/>
            <w:vAlign w:val="top"/>
          </w:tcPr>
          <w:p>
            <w:r>
              <w:t>7</w:t>
            </w:r>
          </w:p>
        </w:tc>
        <w:tc>
          <w:tcPr>
            <w:tcW w:type="dxa" w:w="2592"/>
            <w:vAlign w:val="top"/>
          </w:tcPr>
          <w:p>
            <w:r>
              <w:t>Test Approach</w:t>
            </w:r>
          </w:p>
        </w:tc>
        <w:tc>
          <w:tcPr>
            <w:tcW w:type="dxa" w:w="2592"/>
            <w:vAlign w:val="top"/>
          </w:tcPr>
          <w:p>
            <w:r>
              <w:t>Risk-based manual testing supported by AI for test idea generation, checklist creation, and review.</w:t>
            </w:r>
          </w:p>
        </w:tc>
        <w:tc>
          <w:tcPr>
            <w:tcW w:type="dxa" w:w="2592"/>
            <w:vAlign w:val="top"/>
          </w:tcPr>
          <w:p>
            <w:r>
              <w:t>Tester validates and customizes every AI-generated item.</w:t>
            </w:r>
          </w:p>
        </w:tc>
      </w:tr>
      <w:tr>
        <w:tc>
          <w:tcPr>
            <w:tcW w:type="dxa" w:w="2592"/>
            <w:vAlign w:val="top"/>
          </w:tcPr>
          <w:p>
            <w:r>
              <w:t>8</w:t>
            </w:r>
          </w:p>
        </w:tc>
        <w:tc>
          <w:tcPr>
            <w:tcW w:type="dxa" w:w="2592"/>
            <w:vAlign w:val="top"/>
          </w:tcPr>
          <w:p>
            <w:r>
              <w:t>Test Environment</w:t>
            </w:r>
          </w:p>
        </w:tc>
        <w:tc>
          <w:tcPr>
            <w:tcW w:type="dxa" w:w="2592"/>
            <w:vAlign w:val="top"/>
          </w:tcPr>
          <w:p>
            <w:r>
              <w:t>Modern desktop/mobile browsers, Android/iOS devices or emulators, stable internet, test database, and payment sandbox.</w:t>
            </w:r>
          </w:p>
        </w:tc>
        <w:tc>
          <w:tcPr>
            <w:tcW w:type="dxa" w:w="2592"/>
            <w:vAlign w:val="top"/>
          </w:tcPr>
          <w:p>
            <w:r>
              <w:t>Application behaves consistently in supported environments.</w:t>
            </w:r>
          </w:p>
        </w:tc>
      </w:tr>
      <w:tr>
        <w:tc>
          <w:tcPr>
            <w:tcW w:type="dxa" w:w="2592"/>
            <w:vAlign w:val="top"/>
          </w:tcPr>
          <w:p>
            <w:r>
              <w:t>9</w:t>
            </w:r>
          </w:p>
        </w:tc>
        <w:tc>
          <w:tcPr>
            <w:tcW w:type="dxa" w:w="2592"/>
            <w:vAlign w:val="top"/>
          </w:tcPr>
          <w:p>
            <w:r>
              <w:t>Test Data</w:t>
            </w:r>
          </w:p>
        </w:tc>
        <w:tc>
          <w:tcPr>
            <w:tcW w:type="dxa" w:w="2592"/>
            <w:vAlign w:val="top"/>
          </w:tcPr>
          <w:p>
            <w:r>
              <w:t>Valid/invalid user accounts, products, addresses, coupons, payment sandbox data, boundary values, and special characters.</w:t>
            </w:r>
          </w:p>
        </w:tc>
        <w:tc>
          <w:tcPr>
            <w:tcW w:type="dxa" w:w="2592"/>
            <w:vAlign w:val="top"/>
          </w:tcPr>
          <w:p>
            <w:r>
              <w:t>Test data covers positive, negative, and boundary scenarios.</w:t>
            </w:r>
          </w:p>
        </w:tc>
      </w:tr>
      <w:tr>
        <w:tc>
          <w:tcPr>
            <w:tcW w:type="dxa" w:w="2592"/>
            <w:vAlign w:val="top"/>
          </w:tcPr>
          <w:p>
            <w:r>
              <w:t>10</w:t>
            </w:r>
          </w:p>
        </w:tc>
        <w:tc>
          <w:tcPr>
            <w:tcW w:type="dxa" w:w="2592"/>
            <w:vAlign w:val="top"/>
          </w:tcPr>
          <w:p>
            <w:r>
              <w:t>Entry Criteria</w:t>
            </w:r>
          </w:p>
        </w:tc>
        <w:tc>
          <w:tcPr>
            <w:tcW w:type="dxa" w:w="2592"/>
            <w:vAlign w:val="top"/>
          </w:tcPr>
          <w:p>
            <w:r>
              <w:t>Build is deployed, requirements are available, test environment is accessible, test data is prepared, and major blockers are resolved.</w:t>
            </w:r>
          </w:p>
        </w:tc>
        <w:tc>
          <w:tcPr>
            <w:tcW w:type="dxa" w:w="2592"/>
            <w:vAlign w:val="top"/>
          </w:tcPr>
          <w:p>
            <w:r>
              <w:t>Testing can start without major prerequisites missing.</w:t>
            </w:r>
          </w:p>
        </w:tc>
      </w:tr>
      <w:tr>
        <w:tc>
          <w:tcPr>
            <w:tcW w:type="dxa" w:w="2592"/>
            <w:vAlign w:val="top"/>
          </w:tcPr>
          <w:p>
            <w:r>
              <w:t>11</w:t>
            </w:r>
          </w:p>
        </w:tc>
        <w:tc>
          <w:tcPr>
            <w:tcW w:type="dxa" w:w="2592"/>
            <w:vAlign w:val="top"/>
          </w:tcPr>
          <w:p>
            <w:r>
              <w:t>Exit Criteria</w:t>
            </w:r>
          </w:p>
        </w:tc>
        <w:tc>
          <w:tcPr>
            <w:tcW w:type="dxa" w:w="2592"/>
            <w:vAlign w:val="top"/>
          </w:tcPr>
          <w:p>
            <w:r>
              <w:t>All planned critical tests executed; no open Critical/Blocker defects; acceptable residual risk; test summary completed.</w:t>
            </w:r>
          </w:p>
        </w:tc>
        <w:tc>
          <w:tcPr>
            <w:tcW w:type="dxa" w:w="2592"/>
            <w:vAlign w:val="top"/>
          </w:tcPr>
          <w:p>
            <w:r>
              <w:t>Release decision can be made with documented risk.</w:t>
            </w:r>
          </w:p>
        </w:tc>
      </w:tr>
      <w:tr>
        <w:tc>
          <w:tcPr>
            <w:tcW w:type="dxa" w:w="2592"/>
            <w:vAlign w:val="top"/>
          </w:tcPr>
          <w:p>
            <w:r>
              <w:t>12</w:t>
            </w:r>
          </w:p>
        </w:tc>
        <w:tc>
          <w:tcPr>
            <w:tcW w:type="dxa" w:w="2592"/>
            <w:vAlign w:val="top"/>
          </w:tcPr>
          <w:p>
            <w:r>
              <w:t>Defect Management</w:t>
            </w:r>
          </w:p>
        </w:tc>
        <w:tc>
          <w:tcPr>
            <w:tcW w:type="dxa" w:w="2592"/>
            <w:vAlign w:val="top"/>
          </w:tcPr>
          <w:p>
            <w:r>
              <w:t>Log defects with title, steps, expected/actual result, severity, priority, evidence, environment, and status.</w:t>
            </w:r>
          </w:p>
        </w:tc>
        <w:tc>
          <w:tcPr>
            <w:tcW w:type="dxa" w:w="2592"/>
            <w:vAlign w:val="top"/>
          </w:tcPr>
          <w:p>
            <w:r>
              <w:t>Defects are reproducible and traceable.</w:t>
            </w:r>
          </w:p>
        </w:tc>
      </w:tr>
      <w:tr>
        <w:tc>
          <w:tcPr>
            <w:tcW w:type="dxa" w:w="2592"/>
            <w:vAlign w:val="top"/>
          </w:tcPr>
          <w:p>
            <w:r>
              <w:t>13</w:t>
            </w:r>
          </w:p>
        </w:tc>
        <w:tc>
          <w:tcPr>
            <w:tcW w:type="dxa" w:w="2592"/>
            <w:vAlign w:val="top"/>
          </w:tcPr>
          <w:p>
            <w:r>
              <w:t>Severity</w:t>
            </w:r>
          </w:p>
        </w:tc>
        <w:tc>
          <w:tcPr>
            <w:tcW w:type="dxa" w:w="2592"/>
            <w:vAlign w:val="top"/>
          </w:tcPr>
          <w:p>
            <w:r>
              <w:t>Critical, High, Medium, Low.</w:t>
            </w:r>
          </w:p>
        </w:tc>
        <w:tc>
          <w:tcPr>
            <w:tcW w:type="dxa" w:w="2592"/>
            <w:vAlign w:val="top"/>
          </w:tcPr>
          <w:p>
            <w:r>
              <w:t>Impact of a defect is clearly classified.</w:t>
            </w:r>
          </w:p>
        </w:tc>
      </w:tr>
      <w:tr>
        <w:tc>
          <w:tcPr>
            <w:tcW w:type="dxa" w:w="2592"/>
            <w:vAlign w:val="top"/>
          </w:tcPr>
          <w:p>
            <w:r>
              <w:t>14</w:t>
            </w:r>
          </w:p>
        </w:tc>
        <w:tc>
          <w:tcPr>
            <w:tcW w:type="dxa" w:w="2592"/>
            <w:vAlign w:val="top"/>
          </w:tcPr>
          <w:p>
            <w:r>
              <w:t>Priority</w:t>
            </w:r>
          </w:p>
        </w:tc>
        <w:tc>
          <w:tcPr>
            <w:tcW w:type="dxa" w:w="2592"/>
            <w:vAlign w:val="top"/>
          </w:tcPr>
          <w:p>
            <w:r>
              <w:t>P0/P1/P2/P3 or High/Medium/Low based on business impact.</w:t>
            </w:r>
          </w:p>
        </w:tc>
        <w:tc>
          <w:tcPr>
            <w:tcW w:type="dxa" w:w="2592"/>
            <w:vAlign w:val="top"/>
          </w:tcPr>
          <w:p>
            <w:r>
              <w:t>Fix order reflects business risk.</w:t>
            </w:r>
          </w:p>
        </w:tc>
      </w:tr>
      <w:tr>
        <w:tc>
          <w:tcPr>
            <w:tcW w:type="dxa" w:w="2592"/>
            <w:vAlign w:val="top"/>
          </w:tcPr>
          <w:p>
            <w:r>
              <w:t>15</w:t>
            </w:r>
          </w:p>
        </w:tc>
        <w:tc>
          <w:tcPr>
            <w:tcW w:type="dxa" w:w="2592"/>
            <w:vAlign w:val="top"/>
          </w:tcPr>
          <w:p>
            <w:r>
              <w:t>Deliverables</w:t>
            </w:r>
          </w:p>
        </w:tc>
        <w:tc>
          <w:tcPr>
            <w:tcW w:type="dxa" w:w="2592"/>
            <w:vAlign w:val="top"/>
          </w:tcPr>
          <w:p>
            <w:r>
              <w:t>Test plan, test scenarios/cases, checklists, defect reports, execution report, regression results, and test summary.</w:t>
            </w:r>
          </w:p>
        </w:tc>
        <w:tc>
          <w:tcPr>
            <w:tcW w:type="dxa" w:w="2592"/>
            <w:vAlign w:val="top"/>
          </w:tcPr>
          <w:p>
            <w:r>
              <w:t>Testing artifacts are complete and reviewable.</w:t>
            </w:r>
          </w:p>
        </w:tc>
      </w:tr>
      <w:tr>
        <w:tc>
          <w:tcPr>
            <w:tcW w:type="dxa" w:w="2592"/>
            <w:vAlign w:val="top"/>
          </w:tcPr>
          <w:p>
            <w:r>
              <w:t>16</w:t>
            </w:r>
          </w:p>
        </w:tc>
        <w:tc>
          <w:tcPr>
            <w:tcW w:type="dxa" w:w="2592"/>
            <w:vAlign w:val="top"/>
          </w:tcPr>
          <w:p>
            <w:r>
              <w:t>Risks</w:t>
            </w:r>
          </w:p>
        </w:tc>
        <w:tc>
          <w:tcPr>
            <w:tcW w:type="dxa" w:w="2592"/>
            <w:vAlign w:val="top"/>
          </w:tcPr>
          <w:p>
            <w:r>
              <w:t>Unstable build, environment downtime, unclear requirements, third-party payment dependency, limited devices/data.</w:t>
            </w:r>
          </w:p>
        </w:tc>
        <w:tc>
          <w:tcPr>
            <w:tcW w:type="dxa" w:w="2592"/>
            <w:vAlign w:val="top"/>
          </w:tcPr>
          <w:p>
            <w:r>
              <w:t>Risks are documented with mitigation actions.</w:t>
            </w:r>
          </w:p>
        </w:tc>
      </w:tr>
      <w:tr>
        <w:tc>
          <w:tcPr>
            <w:tcW w:type="dxa" w:w="2592"/>
            <w:vAlign w:val="top"/>
          </w:tcPr>
          <w:p>
            <w:r>
              <w:t>17</w:t>
            </w:r>
          </w:p>
        </w:tc>
        <w:tc>
          <w:tcPr>
            <w:tcW w:type="dxa" w:w="2592"/>
            <w:vAlign w:val="top"/>
          </w:tcPr>
          <w:p>
            <w:r>
              <w:t>Roles</w:t>
            </w:r>
          </w:p>
        </w:tc>
        <w:tc>
          <w:tcPr>
            <w:tcW w:type="dxa" w:w="2592"/>
            <w:vAlign w:val="top"/>
          </w:tcPr>
          <w:p>
            <w:r>
              <w:t>QA/Testers, Developer, Product Owner/Business Analyst, DevOps/Release owner, and stakeholders.</w:t>
            </w:r>
          </w:p>
        </w:tc>
        <w:tc>
          <w:tcPr>
            <w:tcW w:type="dxa" w:w="2592"/>
            <w:vAlign w:val="top"/>
          </w:tcPr>
          <w:p>
            <w:r>
              <w:t>Responsibilities are understood and communicated.</w:t>
            </w:r>
          </w:p>
        </w:tc>
      </w:tr>
      <w:tr>
        <w:tc>
          <w:tcPr>
            <w:tcW w:type="dxa" w:w="2592"/>
            <w:vAlign w:val="top"/>
          </w:tcPr>
          <w:p>
            <w:r>
              <w:t>18</w:t>
            </w:r>
          </w:p>
        </w:tc>
        <w:tc>
          <w:tcPr>
            <w:tcW w:type="dxa" w:w="2592"/>
            <w:vAlign w:val="top"/>
          </w:tcPr>
          <w:p>
            <w:r>
              <w:t>Schedule</w:t>
            </w:r>
          </w:p>
        </w:tc>
        <w:tc>
          <w:tcPr>
            <w:tcW w:type="dxa" w:w="2592"/>
            <w:vAlign w:val="top"/>
          </w:tcPr>
          <w:p>
            <w:r>
              <w:t>Planning → Test Design → Environment Setup → Execution → Defect Retest/Regression → Closure.</w:t>
            </w:r>
          </w:p>
        </w:tc>
        <w:tc>
          <w:tcPr>
            <w:tcW w:type="dxa" w:w="2592"/>
            <w:vAlign w:val="top"/>
          </w:tcPr>
          <w:p>
            <w:r>
              <w:t>Activities follow the agreed STLC sequence.</w:t>
            </w:r>
          </w:p>
        </w:tc>
      </w:tr>
      <w:tr>
        <w:tc>
          <w:tcPr>
            <w:tcW w:type="dxa" w:w="2592"/>
            <w:vAlign w:val="top"/>
          </w:tcPr>
          <w:p>
            <w:r>
              <w:t>19</w:t>
            </w:r>
          </w:p>
        </w:tc>
        <w:tc>
          <w:tcPr>
            <w:tcW w:type="dxa" w:w="2592"/>
            <w:vAlign w:val="top"/>
          </w:tcPr>
          <w:p>
            <w:r>
              <w:t>AI Usage</w:t>
            </w:r>
          </w:p>
        </w:tc>
        <w:tc>
          <w:tcPr>
            <w:tcW w:type="dxa" w:w="2592"/>
            <w:vAlign w:val="top"/>
          </w:tcPr>
          <w:p>
            <w:r>
              <w:t>AI may assist with brainstorming scenarios, edge cases, test data ideas, and checklist wording.</w:t>
            </w:r>
          </w:p>
        </w:tc>
        <w:tc>
          <w:tcPr>
            <w:tcW w:type="dxa" w:w="2592"/>
            <w:vAlign w:val="top"/>
          </w:tcPr>
          <w:p>
            <w:r>
              <w:t>AI output is reviewed against requirements; no unverified output is submitted.</w:t>
            </w:r>
          </w:p>
        </w:tc>
      </w:tr>
      <w:tr>
        <w:tc>
          <w:tcPr>
            <w:tcW w:type="dxa" w:w="2592"/>
            <w:vAlign w:val="top"/>
          </w:tcPr>
          <w:p>
            <w:r>
              <w:t>20</w:t>
            </w:r>
          </w:p>
        </w:tc>
        <w:tc>
          <w:tcPr>
            <w:tcW w:type="dxa" w:w="2592"/>
            <w:vAlign w:val="top"/>
          </w:tcPr>
          <w:p>
            <w:r>
              <w:t>Approval</w:t>
            </w:r>
          </w:p>
        </w:tc>
        <w:tc>
          <w:tcPr>
            <w:tcW w:type="dxa" w:w="2592"/>
            <w:vAlign w:val="top"/>
          </w:tcPr>
          <w:p>
            <w:r>
              <w:t>QA Lead/Project Stakeholder reviews the plan and release readiness.</w:t>
            </w:r>
          </w:p>
        </w:tc>
        <w:tc>
          <w:tcPr>
            <w:tcW w:type="dxa" w:w="2592"/>
            <w:vAlign w:val="top"/>
          </w:tcPr>
          <w:p>
            <w:r>
              <w:t>Test plan and final status receive appropriate approval.</w:t>
            </w:r>
          </w:p>
        </w:tc>
      </w:tr>
    </w:tbl>
    <w:p>
      <w:pPr>
        <w:pStyle w:val="Heading2"/>
      </w:pPr>
      <w:r>
        <w:t>3. STLC Execution Flow</w:t>
      </w:r>
    </w:p>
    <w:p>
      <w:r>
        <w:t>Requirement Analysis → Test Planning → Test Case/Checklist Design → Test Environment Setup → Test Execution → Defect Reporting &amp; Retesting → Regression Testing → Test Closure.</w:t>
      </w:r>
    </w:p>
    <w:p>
      <w:pPr>
        <w:pStyle w:val="Heading2"/>
      </w:pPr>
      <w:r>
        <w:t>4. AI-Assisted Testing Approach</w:t>
      </w:r>
    </w:p>
    <w:p>
      <w:pPr>
        <w:pStyle w:val="ListBullet"/>
      </w:pPr>
      <w:r>
        <w:t>Use AI to brainstorm positive, negative, boundary, usability, compatibility, and exploratory scenarios.</w:t>
      </w:r>
    </w:p>
    <w:p>
      <w:pPr>
        <w:pStyle w:val="ListBullet"/>
      </w:pPr>
      <w:r>
        <w:t>Use AI to identify missing edge cases and improve test-case wording.</w:t>
      </w:r>
    </w:p>
    <w:p>
      <w:pPr>
        <w:pStyle w:val="ListBullet"/>
      </w:pPr>
      <w:r>
        <w:t>Use AI to generate sample test data only; never use real passwords, payment information, or confidential data.</w:t>
      </w:r>
    </w:p>
    <w:p>
      <w:pPr>
        <w:pStyle w:val="ListBullet"/>
      </w:pPr>
      <w:r>
        <w:t>Compare AI suggestions with actual requirements and business rules before adding them to the test suite.</w:t>
      </w:r>
    </w:p>
    <w:p>
      <w:pPr>
        <w:pStyle w:val="ListBullet"/>
      </w:pPr>
      <w:r>
        <w:t>The QA engineer remains responsible for correctness, prioritization, execution, evidence, and final decisions.</w:t>
      </w:r>
    </w:p>
    <w:p>
      <w:r/>
    </w:p>
    <w:p>
      <w:pPr>
        <w:pStyle w:val="Heading1"/>
      </w:pPr>
      <w:r>
        <w:t>Q2. Test Checklists</w:t>
      </w:r>
    </w:p>
    <w:p>
      <w:r>
        <w:t>The following checklists contain 20 validation points for each required feature. Each point includes a test area, validation point, and expected result. They can be used for manual execution and later converted into formal test cases.</w:t>
      </w:r>
    </w:p>
    <w:p>
      <w:pPr>
        <w:pStyle w:val="Heading2"/>
      </w:pPr>
      <w:r>
        <w:t>A. Login Checklist – 20 Validation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</w:rPr>
              <w:t>Validation Point / Test Area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3456"/>
            <w:vAlign w:val="top"/>
          </w:tcPr>
          <w:p>
            <w:r>
              <w:t>L-01</w:t>
            </w:r>
          </w:p>
        </w:tc>
        <w:tc>
          <w:tcPr>
            <w:tcW w:type="dxa" w:w="3456"/>
            <w:vAlign w:val="top"/>
          </w:tcPr>
          <w:p>
            <w:r>
              <w:t>Valid registered email and correct password</w:t>
            </w:r>
          </w:p>
        </w:tc>
        <w:tc>
          <w:tcPr>
            <w:tcW w:type="dxa" w:w="3456"/>
            <w:vAlign w:val="top"/>
          </w:tcPr>
          <w:p>
            <w:r>
              <w:t>User logs in successfully and reaches the correct dashboard/home page.</w:t>
            </w:r>
          </w:p>
        </w:tc>
      </w:tr>
      <w:tr>
        <w:tc>
          <w:tcPr>
            <w:tcW w:type="dxa" w:w="3456"/>
            <w:vAlign w:val="top"/>
          </w:tcPr>
          <w:p>
            <w:r>
              <w:t>L-02</w:t>
            </w:r>
          </w:p>
        </w:tc>
        <w:tc>
          <w:tcPr>
            <w:tcW w:type="dxa" w:w="3456"/>
            <w:vAlign w:val="top"/>
          </w:tcPr>
          <w:p>
            <w:r>
              <w:t>Valid email with incorrect password</w:t>
            </w:r>
          </w:p>
        </w:tc>
        <w:tc>
          <w:tcPr>
            <w:tcW w:type="dxa" w:w="3456"/>
            <w:vAlign w:val="top"/>
          </w:tcPr>
          <w:p>
            <w:r>
              <w:t>Login is rejected with a clear, non-sensitive error message.</w:t>
            </w:r>
          </w:p>
        </w:tc>
      </w:tr>
      <w:tr>
        <w:tc>
          <w:tcPr>
            <w:tcW w:type="dxa" w:w="3456"/>
            <w:vAlign w:val="top"/>
          </w:tcPr>
          <w:p>
            <w:r>
              <w:t>L-03</w:t>
            </w:r>
          </w:p>
        </w:tc>
        <w:tc>
          <w:tcPr>
            <w:tcW w:type="dxa" w:w="3456"/>
            <w:vAlign w:val="top"/>
          </w:tcPr>
          <w:p>
            <w:r>
              <w:t>Unregistered email with valid-looking password</w:t>
            </w:r>
          </w:p>
        </w:tc>
        <w:tc>
          <w:tcPr>
            <w:tcW w:type="dxa" w:w="3456"/>
            <w:vAlign w:val="top"/>
          </w:tcPr>
          <w:p>
            <w:r>
              <w:t>Login is rejected without exposing account information.</w:t>
            </w:r>
          </w:p>
        </w:tc>
      </w:tr>
      <w:tr>
        <w:tc>
          <w:tcPr>
            <w:tcW w:type="dxa" w:w="3456"/>
            <w:vAlign w:val="top"/>
          </w:tcPr>
          <w:p>
            <w:r>
              <w:t>L-04</w:t>
            </w:r>
          </w:p>
        </w:tc>
        <w:tc>
          <w:tcPr>
            <w:tcW w:type="dxa" w:w="3456"/>
            <w:vAlign w:val="top"/>
          </w:tcPr>
          <w:p>
            <w:r>
              <w:t>Both email and password left blank</w:t>
            </w:r>
          </w:p>
        </w:tc>
        <w:tc>
          <w:tcPr>
            <w:tcW w:type="dxa" w:w="3456"/>
            <w:vAlign w:val="top"/>
          </w:tcPr>
          <w:p>
            <w:r>
              <w:t>Required-field validation is displayed for both fields.</w:t>
            </w:r>
          </w:p>
        </w:tc>
      </w:tr>
      <w:tr>
        <w:tc>
          <w:tcPr>
            <w:tcW w:type="dxa" w:w="3456"/>
            <w:vAlign w:val="top"/>
          </w:tcPr>
          <w:p>
            <w:r>
              <w:t>L-05</w:t>
            </w:r>
          </w:p>
        </w:tc>
        <w:tc>
          <w:tcPr>
            <w:tcW w:type="dxa" w:w="3456"/>
            <w:vAlign w:val="top"/>
          </w:tcPr>
          <w:p>
            <w:r>
              <w:t>Email blank, password entered</w:t>
            </w:r>
          </w:p>
        </w:tc>
        <w:tc>
          <w:tcPr>
            <w:tcW w:type="dxa" w:w="3456"/>
            <w:vAlign w:val="top"/>
          </w:tcPr>
          <w:p>
            <w:r>
              <w:t>Email required validation is displayed.</w:t>
            </w:r>
          </w:p>
        </w:tc>
      </w:tr>
      <w:tr>
        <w:tc>
          <w:tcPr>
            <w:tcW w:type="dxa" w:w="3456"/>
            <w:vAlign w:val="top"/>
          </w:tcPr>
          <w:p>
            <w:r>
              <w:t>L-06</w:t>
            </w:r>
          </w:p>
        </w:tc>
        <w:tc>
          <w:tcPr>
            <w:tcW w:type="dxa" w:w="3456"/>
            <w:vAlign w:val="top"/>
          </w:tcPr>
          <w:p>
            <w:r>
              <w:t>Password blank, email entered</w:t>
            </w:r>
          </w:p>
        </w:tc>
        <w:tc>
          <w:tcPr>
            <w:tcW w:type="dxa" w:w="3456"/>
            <w:vAlign w:val="top"/>
          </w:tcPr>
          <w:p>
            <w:r>
              <w:t>Password required validation is displayed.</w:t>
            </w:r>
          </w:p>
        </w:tc>
      </w:tr>
      <w:tr>
        <w:tc>
          <w:tcPr>
            <w:tcW w:type="dxa" w:w="3456"/>
            <w:vAlign w:val="top"/>
          </w:tcPr>
          <w:p>
            <w:r>
              <w:t>L-07</w:t>
            </w:r>
          </w:p>
        </w:tc>
        <w:tc>
          <w:tcPr>
            <w:tcW w:type="dxa" w:w="3456"/>
            <w:vAlign w:val="top"/>
          </w:tcPr>
          <w:p>
            <w:r>
              <w:t>Invalid email format</w:t>
            </w:r>
          </w:p>
        </w:tc>
        <w:tc>
          <w:tcPr>
            <w:tcW w:type="dxa" w:w="3456"/>
            <w:vAlign w:val="top"/>
          </w:tcPr>
          <w:p>
            <w:r>
              <w:t>Email format validation is displayed.</w:t>
            </w:r>
          </w:p>
        </w:tc>
      </w:tr>
      <w:tr>
        <w:tc>
          <w:tcPr>
            <w:tcW w:type="dxa" w:w="3456"/>
            <w:vAlign w:val="top"/>
          </w:tcPr>
          <w:p>
            <w:r>
              <w:t>L-08</w:t>
            </w:r>
          </w:p>
        </w:tc>
        <w:tc>
          <w:tcPr>
            <w:tcW w:type="dxa" w:w="3456"/>
            <w:vAlign w:val="top"/>
          </w:tcPr>
          <w:p>
            <w:r>
              <w:t>Email with leading/trailing spaces</w:t>
            </w:r>
          </w:p>
        </w:tc>
        <w:tc>
          <w:tcPr>
            <w:tcW w:type="dxa" w:w="3456"/>
            <w:vAlign w:val="top"/>
          </w:tcPr>
          <w:p>
            <w:r>
              <w:t>System trims spaces or handles them according to the requirement.</w:t>
            </w:r>
          </w:p>
        </w:tc>
      </w:tr>
      <w:tr>
        <w:tc>
          <w:tcPr>
            <w:tcW w:type="dxa" w:w="3456"/>
            <w:vAlign w:val="top"/>
          </w:tcPr>
          <w:p>
            <w:r>
              <w:t>L-09</w:t>
            </w:r>
          </w:p>
        </w:tc>
        <w:tc>
          <w:tcPr>
            <w:tcW w:type="dxa" w:w="3456"/>
            <w:vAlign w:val="top"/>
          </w:tcPr>
          <w:p>
            <w:r>
              <w:t>Password is case-sensitive</w:t>
            </w:r>
          </w:p>
        </w:tc>
        <w:tc>
          <w:tcPr>
            <w:tcW w:type="dxa" w:w="3456"/>
            <w:vAlign w:val="top"/>
          </w:tcPr>
          <w:p>
            <w:r>
              <w:t>Only the correct password casing is accepted.</w:t>
            </w:r>
          </w:p>
        </w:tc>
      </w:tr>
      <w:tr>
        <w:tc>
          <w:tcPr>
            <w:tcW w:type="dxa" w:w="3456"/>
            <w:vAlign w:val="top"/>
          </w:tcPr>
          <w:p>
            <w:r>
              <w:t>L-10</w:t>
            </w:r>
          </w:p>
        </w:tc>
        <w:tc>
          <w:tcPr>
            <w:tcW w:type="dxa" w:w="3456"/>
            <w:vAlign w:val="top"/>
          </w:tcPr>
          <w:p>
            <w:r>
              <w:t>Password visibility toggle</w:t>
            </w:r>
          </w:p>
        </w:tc>
        <w:tc>
          <w:tcPr>
            <w:tcW w:type="dxa" w:w="3456"/>
            <w:vAlign w:val="top"/>
          </w:tcPr>
          <w:p>
            <w:r>
              <w:t>Password is hidden by default and visibility changes only when the toggle is used.</w:t>
            </w:r>
          </w:p>
        </w:tc>
      </w:tr>
      <w:tr>
        <w:tc>
          <w:tcPr>
            <w:tcW w:type="dxa" w:w="3456"/>
            <w:vAlign w:val="top"/>
          </w:tcPr>
          <w:p>
            <w:r>
              <w:t>L-11</w:t>
            </w:r>
          </w:p>
        </w:tc>
        <w:tc>
          <w:tcPr>
            <w:tcW w:type="dxa" w:w="3456"/>
            <w:vAlign w:val="top"/>
          </w:tcPr>
          <w:p>
            <w:r>
              <w:t>Forgot Password link</w:t>
            </w:r>
          </w:p>
        </w:tc>
        <w:tc>
          <w:tcPr>
            <w:tcW w:type="dxa" w:w="3456"/>
            <w:vAlign w:val="top"/>
          </w:tcPr>
          <w:p>
            <w:r>
              <w:t>Link opens the password recovery flow.</w:t>
            </w:r>
          </w:p>
        </w:tc>
      </w:tr>
      <w:tr>
        <w:tc>
          <w:tcPr>
            <w:tcW w:type="dxa" w:w="3456"/>
            <w:vAlign w:val="top"/>
          </w:tcPr>
          <w:p>
            <w:r>
              <w:t>L-12</w:t>
            </w:r>
          </w:p>
        </w:tc>
        <w:tc>
          <w:tcPr>
            <w:tcW w:type="dxa" w:w="3456"/>
            <w:vAlign w:val="top"/>
          </w:tcPr>
          <w:p>
            <w:r>
              <w:t>Valid recovery email</w:t>
            </w:r>
          </w:p>
        </w:tc>
        <w:tc>
          <w:tcPr>
            <w:tcW w:type="dxa" w:w="3456"/>
            <w:vAlign w:val="top"/>
          </w:tcPr>
          <w:p>
            <w:r>
              <w:t>Recovery request is accepted and confirmation is shown without revealing sensitive information.</w:t>
            </w:r>
          </w:p>
        </w:tc>
      </w:tr>
      <w:tr>
        <w:tc>
          <w:tcPr>
            <w:tcW w:type="dxa" w:w="3456"/>
            <w:vAlign w:val="top"/>
          </w:tcPr>
          <w:p>
            <w:r>
              <w:t>L-13</w:t>
            </w:r>
          </w:p>
        </w:tc>
        <w:tc>
          <w:tcPr>
            <w:tcW w:type="dxa" w:w="3456"/>
            <w:vAlign w:val="top"/>
          </w:tcPr>
          <w:p>
            <w:r>
              <w:t>Invalid/unknown recovery email</w:t>
            </w:r>
          </w:p>
        </w:tc>
        <w:tc>
          <w:tcPr>
            <w:tcW w:type="dxa" w:w="3456"/>
            <w:vAlign w:val="top"/>
          </w:tcPr>
          <w:p>
            <w:r>
              <w:t>System handles the request safely and shows an appropriate message.</w:t>
            </w:r>
          </w:p>
        </w:tc>
      </w:tr>
      <w:tr>
        <w:tc>
          <w:tcPr>
            <w:tcW w:type="dxa" w:w="3456"/>
            <w:vAlign w:val="top"/>
          </w:tcPr>
          <w:p>
            <w:r>
              <w:t>L-14</w:t>
            </w:r>
          </w:p>
        </w:tc>
        <w:tc>
          <w:tcPr>
            <w:tcW w:type="dxa" w:w="3456"/>
            <w:vAlign w:val="top"/>
          </w:tcPr>
          <w:p>
            <w:r>
              <w:t>Remember-me option, if available</w:t>
            </w:r>
          </w:p>
        </w:tc>
        <w:tc>
          <w:tcPr>
            <w:tcW w:type="dxa" w:w="3456"/>
            <w:vAlign w:val="top"/>
          </w:tcPr>
          <w:p>
            <w:r>
              <w:t>Session behavior matches the specified remember-me requirement.</w:t>
            </w:r>
          </w:p>
        </w:tc>
      </w:tr>
      <w:tr>
        <w:tc>
          <w:tcPr>
            <w:tcW w:type="dxa" w:w="3456"/>
            <w:vAlign w:val="top"/>
          </w:tcPr>
          <w:p>
            <w:r>
              <w:t>L-15</w:t>
            </w:r>
          </w:p>
        </w:tc>
        <w:tc>
          <w:tcPr>
            <w:tcW w:type="dxa" w:w="3456"/>
            <w:vAlign w:val="top"/>
          </w:tcPr>
          <w:p>
            <w:r>
              <w:t>Account lock/rate limiting after repeated failures</w:t>
            </w:r>
          </w:p>
        </w:tc>
        <w:tc>
          <w:tcPr>
            <w:tcW w:type="dxa" w:w="3456"/>
            <w:vAlign w:val="top"/>
          </w:tcPr>
          <w:p>
            <w:r>
              <w:t>Repeated failed attempts trigger the specified protection mechanism.</w:t>
            </w:r>
          </w:p>
        </w:tc>
      </w:tr>
      <w:tr>
        <w:tc>
          <w:tcPr>
            <w:tcW w:type="dxa" w:w="3456"/>
            <w:vAlign w:val="top"/>
          </w:tcPr>
          <w:p>
            <w:r>
              <w:t>L-16</w:t>
            </w:r>
          </w:p>
        </w:tc>
        <w:tc>
          <w:tcPr>
            <w:tcW w:type="dxa" w:w="3456"/>
            <w:vAlign w:val="top"/>
          </w:tcPr>
          <w:p>
            <w:r>
              <w:t>Enter key submission</w:t>
            </w:r>
          </w:p>
        </w:tc>
        <w:tc>
          <w:tcPr>
            <w:tcW w:type="dxa" w:w="3456"/>
            <w:vAlign w:val="top"/>
          </w:tcPr>
          <w:p>
            <w:r>
              <w:t>Pressing Enter submits the login form when fields are valid.</w:t>
            </w:r>
          </w:p>
        </w:tc>
      </w:tr>
      <w:tr>
        <w:tc>
          <w:tcPr>
            <w:tcW w:type="dxa" w:w="3456"/>
            <w:vAlign w:val="top"/>
          </w:tcPr>
          <w:p>
            <w:r>
              <w:t>L-17</w:t>
            </w:r>
          </w:p>
        </w:tc>
        <w:tc>
          <w:tcPr>
            <w:tcW w:type="dxa" w:w="3456"/>
            <w:vAlign w:val="top"/>
          </w:tcPr>
          <w:p>
            <w:r>
              <w:t>Login button state</w:t>
            </w:r>
          </w:p>
        </w:tc>
        <w:tc>
          <w:tcPr>
            <w:tcW w:type="dxa" w:w="3456"/>
            <w:vAlign w:val="top"/>
          </w:tcPr>
          <w:p>
            <w:r>
              <w:t>Button behaves correctly for empty, invalid, and valid input states.</w:t>
            </w:r>
          </w:p>
        </w:tc>
      </w:tr>
      <w:tr>
        <w:tc>
          <w:tcPr>
            <w:tcW w:type="dxa" w:w="3456"/>
            <w:vAlign w:val="top"/>
          </w:tcPr>
          <w:p>
            <w:r>
              <w:t>L-18</w:t>
            </w:r>
          </w:p>
        </w:tc>
        <w:tc>
          <w:tcPr>
            <w:tcW w:type="dxa" w:w="3456"/>
            <w:vAlign w:val="top"/>
          </w:tcPr>
          <w:p>
            <w:r>
              <w:t>Session after successful login</w:t>
            </w:r>
          </w:p>
        </w:tc>
        <w:tc>
          <w:tcPr>
            <w:tcW w:type="dxa" w:w="3456"/>
            <w:vAlign w:val="top"/>
          </w:tcPr>
          <w:p>
            <w:r>
              <w:t>Authenticated pages remain accessible according to session rules.</w:t>
            </w:r>
          </w:p>
        </w:tc>
      </w:tr>
      <w:tr>
        <w:tc>
          <w:tcPr>
            <w:tcW w:type="dxa" w:w="3456"/>
            <w:vAlign w:val="top"/>
          </w:tcPr>
          <w:p>
            <w:r>
              <w:t>L-19</w:t>
            </w:r>
          </w:p>
        </w:tc>
        <w:tc>
          <w:tcPr>
            <w:tcW w:type="dxa" w:w="3456"/>
            <w:vAlign w:val="top"/>
          </w:tcPr>
          <w:p>
            <w:r>
              <w:t>Access protected page without login</w:t>
            </w:r>
          </w:p>
        </w:tc>
        <w:tc>
          <w:tcPr>
            <w:tcW w:type="dxa" w:w="3456"/>
            <w:vAlign w:val="top"/>
          </w:tcPr>
          <w:p>
            <w:r>
              <w:t>Unauthenticated user is redirected to login or denied access.</w:t>
            </w:r>
          </w:p>
        </w:tc>
      </w:tr>
      <w:tr>
        <w:tc>
          <w:tcPr>
            <w:tcW w:type="dxa" w:w="3456"/>
            <w:vAlign w:val="top"/>
          </w:tcPr>
          <w:p>
            <w:r>
              <w:t>L-20</w:t>
            </w:r>
          </w:p>
        </w:tc>
        <w:tc>
          <w:tcPr>
            <w:tcW w:type="dxa" w:w="3456"/>
            <w:vAlign w:val="top"/>
          </w:tcPr>
          <w:p>
            <w:r>
              <w:t>Logout after login</w:t>
            </w:r>
          </w:p>
        </w:tc>
        <w:tc>
          <w:tcPr>
            <w:tcW w:type="dxa" w:w="3456"/>
            <w:vAlign w:val="top"/>
          </w:tcPr>
          <w:p>
            <w:r>
              <w:t>Logout ends the authenticated session and protected pages are no longer accessible.</w:t>
            </w:r>
          </w:p>
        </w:tc>
      </w:tr>
    </w:tbl>
    <w:p/>
    <w:p>
      <w:r/>
    </w:p>
    <w:p>
      <w:pPr>
        <w:pStyle w:val="Heading2"/>
      </w:pPr>
      <w:r>
        <w:t>B. Registration Checklist – 20 Validation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</w:rPr>
              <w:t>Validation Point / Test Area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3456"/>
            <w:vAlign w:val="top"/>
          </w:tcPr>
          <w:p>
            <w:r>
              <w:t>R-01</w:t>
            </w:r>
          </w:p>
        </w:tc>
        <w:tc>
          <w:tcPr>
            <w:tcW w:type="dxa" w:w="3456"/>
            <w:vAlign w:val="top"/>
          </w:tcPr>
          <w:p>
            <w:r>
              <w:t>Valid name, email, password, and required data</w:t>
            </w:r>
          </w:p>
        </w:tc>
        <w:tc>
          <w:tcPr>
            <w:tcW w:type="dxa" w:w="3456"/>
            <w:vAlign w:val="top"/>
          </w:tcPr>
          <w:p>
            <w:r>
              <w:t>Account is created successfully and the expected confirmation/onboarding is shown.</w:t>
            </w:r>
          </w:p>
        </w:tc>
      </w:tr>
      <w:tr>
        <w:tc>
          <w:tcPr>
            <w:tcW w:type="dxa" w:w="3456"/>
            <w:vAlign w:val="top"/>
          </w:tcPr>
          <w:p>
            <w:r>
              <w:t>R-02</w:t>
            </w:r>
          </w:p>
        </w:tc>
        <w:tc>
          <w:tcPr>
            <w:tcW w:type="dxa" w:w="3456"/>
            <w:vAlign w:val="top"/>
          </w:tcPr>
          <w:p>
            <w:r>
              <w:t>All required fields blank</w:t>
            </w:r>
          </w:p>
        </w:tc>
        <w:tc>
          <w:tcPr>
            <w:tcW w:type="dxa" w:w="3456"/>
            <w:vAlign w:val="top"/>
          </w:tcPr>
          <w:p>
            <w:r>
              <w:t>Required-field validation appears for each mandatory field.</w:t>
            </w:r>
          </w:p>
        </w:tc>
      </w:tr>
      <w:tr>
        <w:tc>
          <w:tcPr>
            <w:tcW w:type="dxa" w:w="3456"/>
            <w:vAlign w:val="top"/>
          </w:tcPr>
          <w:p>
            <w:r>
              <w:t>R-03</w:t>
            </w:r>
          </w:p>
        </w:tc>
        <w:tc>
          <w:tcPr>
            <w:tcW w:type="dxa" w:w="3456"/>
            <w:vAlign w:val="top"/>
          </w:tcPr>
          <w:p>
            <w:r>
              <w:t>Invalid email format</w:t>
            </w:r>
          </w:p>
        </w:tc>
        <w:tc>
          <w:tcPr>
            <w:tcW w:type="dxa" w:w="3456"/>
            <w:vAlign w:val="top"/>
          </w:tcPr>
          <w:p>
            <w:r>
              <w:t>Registration is blocked with clear email validation.</w:t>
            </w:r>
          </w:p>
        </w:tc>
      </w:tr>
      <w:tr>
        <w:tc>
          <w:tcPr>
            <w:tcW w:type="dxa" w:w="3456"/>
            <w:vAlign w:val="top"/>
          </w:tcPr>
          <w:p>
            <w:r>
              <w:t>R-04</w:t>
            </w:r>
          </w:p>
        </w:tc>
        <w:tc>
          <w:tcPr>
            <w:tcW w:type="dxa" w:w="3456"/>
            <w:vAlign w:val="top"/>
          </w:tcPr>
          <w:p>
            <w:r>
              <w:t>Already registered email</w:t>
            </w:r>
          </w:p>
        </w:tc>
        <w:tc>
          <w:tcPr>
            <w:tcW w:type="dxa" w:w="3456"/>
            <w:vAlign w:val="top"/>
          </w:tcPr>
          <w:p>
            <w:r>
              <w:t>Duplicate account creation is prevented with an appropriate message.</w:t>
            </w:r>
          </w:p>
        </w:tc>
      </w:tr>
      <w:tr>
        <w:tc>
          <w:tcPr>
            <w:tcW w:type="dxa" w:w="3456"/>
            <w:vAlign w:val="top"/>
          </w:tcPr>
          <w:p>
            <w:r>
              <w:t>R-05</w:t>
            </w:r>
          </w:p>
        </w:tc>
        <w:tc>
          <w:tcPr>
            <w:tcW w:type="dxa" w:w="3456"/>
            <w:vAlign w:val="top"/>
          </w:tcPr>
          <w:p>
            <w:r>
              <w:t>Password below minimum length</w:t>
            </w:r>
          </w:p>
        </w:tc>
        <w:tc>
          <w:tcPr>
            <w:tcW w:type="dxa" w:w="3456"/>
            <w:vAlign w:val="top"/>
          </w:tcPr>
          <w:p>
            <w:r>
              <w:t>Registration is blocked and password requirements are shown.</w:t>
            </w:r>
          </w:p>
        </w:tc>
      </w:tr>
      <w:tr>
        <w:tc>
          <w:tcPr>
            <w:tcW w:type="dxa" w:w="3456"/>
            <w:vAlign w:val="top"/>
          </w:tcPr>
          <w:p>
            <w:r>
              <w:t>R-06</w:t>
            </w:r>
          </w:p>
        </w:tc>
        <w:tc>
          <w:tcPr>
            <w:tcW w:type="dxa" w:w="3456"/>
            <w:vAlign w:val="top"/>
          </w:tcPr>
          <w:p>
            <w:r>
              <w:t>Password meeting all complexity rules</w:t>
            </w:r>
          </w:p>
        </w:tc>
        <w:tc>
          <w:tcPr>
            <w:tcW w:type="dxa" w:w="3456"/>
            <w:vAlign w:val="top"/>
          </w:tcPr>
          <w:p>
            <w:r>
              <w:t>Valid password is accepted.</w:t>
            </w:r>
          </w:p>
        </w:tc>
      </w:tr>
      <w:tr>
        <w:tc>
          <w:tcPr>
            <w:tcW w:type="dxa" w:w="3456"/>
            <w:vAlign w:val="top"/>
          </w:tcPr>
          <w:p>
            <w:r>
              <w:t>R-07</w:t>
            </w:r>
          </w:p>
        </w:tc>
        <w:tc>
          <w:tcPr>
            <w:tcW w:type="dxa" w:w="3456"/>
            <w:vAlign w:val="top"/>
          </w:tcPr>
          <w:p>
            <w:r>
              <w:t>Password and confirm password mismatch</w:t>
            </w:r>
          </w:p>
        </w:tc>
        <w:tc>
          <w:tcPr>
            <w:tcW w:type="dxa" w:w="3456"/>
            <w:vAlign w:val="top"/>
          </w:tcPr>
          <w:p>
            <w:r>
              <w:t>Registration is blocked with mismatch validation.</w:t>
            </w:r>
          </w:p>
        </w:tc>
      </w:tr>
      <w:tr>
        <w:tc>
          <w:tcPr>
            <w:tcW w:type="dxa" w:w="3456"/>
            <w:vAlign w:val="top"/>
          </w:tcPr>
          <w:p>
            <w:r>
              <w:t>R-08</w:t>
            </w:r>
          </w:p>
        </w:tc>
        <w:tc>
          <w:tcPr>
            <w:tcW w:type="dxa" w:w="3456"/>
            <w:vAlign w:val="top"/>
          </w:tcPr>
          <w:p>
            <w:r>
              <w:t>Password and confirm password match</w:t>
            </w:r>
          </w:p>
        </w:tc>
        <w:tc>
          <w:tcPr>
            <w:tcW w:type="dxa" w:w="3456"/>
            <w:vAlign w:val="top"/>
          </w:tcPr>
          <w:p>
            <w:r>
              <w:t>Confirmation is accepted.</w:t>
            </w:r>
          </w:p>
        </w:tc>
      </w:tr>
      <w:tr>
        <w:tc>
          <w:tcPr>
            <w:tcW w:type="dxa" w:w="3456"/>
            <w:vAlign w:val="top"/>
          </w:tcPr>
          <w:p>
            <w:r>
              <w:t>R-09</w:t>
            </w:r>
          </w:p>
        </w:tc>
        <w:tc>
          <w:tcPr>
            <w:tcW w:type="dxa" w:w="3456"/>
            <w:vAlign w:val="top"/>
          </w:tcPr>
          <w:p>
            <w:r>
              <w:t>Leading/trailing spaces in name</w:t>
            </w:r>
          </w:p>
        </w:tc>
        <w:tc>
          <w:tcPr>
            <w:tcW w:type="dxa" w:w="3456"/>
            <w:vAlign w:val="top"/>
          </w:tcPr>
          <w:p>
            <w:r>
              <w:t>System trims or validates spaces according to requirements.</w:t>
            </w:r>
          </w:p>
        </w:tc>
      </w:tr>
      <w:tr>
        <w:tc>
          <w:tcPr>
            <w:tcW w:type="dxa" w:w="3456"/>
            <w:vAlign w:val="top"/>
          </w:tcPr>
          <w:p>
            <w:r>
              <w:t>R-10</w:t>
            </w:r>
          </w:p>
        </w:tc>
        <w:tc>
          <w:tcPr>
            <w:tcW w:type="dxa" w:w="3456"/>
            <w:vAlign w:val="top"/>
          </w:tcPr>
          <w:p>
            <w:r>
              <w:t>Special characters in name</w:t>
            </w:r>
          </w:p>
        </w:tc>
        <w:tc>
          <w:tcPr>
            <w:tcW w:type="dxa" w:w="3456"/>
            <w:vAlign w:val="top"/>
          </w:tcPr>
          <w:p>
            <w:r>
              <w:t>Input is handled according to supported character rules.</w:t>
            </w:r>
          </w:p>
        </w:tc>
      </w:tr>
      <w:tr>
        <w:tc>
          <w:tcPr>
            <w:tcW w:type="dxa" w:w="3456"/>
            <w:vAlign w:val="top"/>
          </w:tcPr>
          <w:p>
            <w:r>
              <w:t>R-11</w:t>
            </w:r>
          </w:p>
        </w:tc>
        <w:tc>
          <w:tcPr>
            <w:tcW w:type="dxa" w:w="3456"/>
            <w:vAlign w:val="top"/>
          </w:tcPr>
          <w:p>
            <w:r>
              <w:t>Very long name/input</w:t>
            </w:r>
          </w:p>
        </w:tc>
        <w:tc>
          <w:tcPr>
            <w:tcW w:type="dxa" w:w="3456"/>
            <w:vAlign w:val="top"/>
          </w:tcPr>
          <w:p>
            <w:r>
              <w:t>System enforces maximum length without layout or backend errors.</w:t>
            </w:r>
          </w:p>
        </w:tc>
      </w:tr>
      <w:tr>
        <w:tc>
          <w:tcPr>
            <w:tcW w:type="dxa" w:w="3456"/>
            <w:vAlign w:val="top"/>
          </w:tcPr>
          <w:p>
            <w:r>
              <w:t>R-12</w:t>
            </w:r>
          </w:p>
        </w:tc>
        <w:tc>
          <w:tcPr>
            <w:tcW w:type="dxa" w:w="3456"/>
            <w:vAlign w:val="top"/>
          </w:tcPr>
          <w:p>
            <w:r>
              <w:t>Invalid phone number, if required</w:t>
            </w:r>
          </w:p>
        </w:tc>
        <w:tc>
          <w:tcPr>
            <w:tcW w:type="dxa" w:w="3456"/>
            <w:vAlign w:val="top"/>
          </w:tcPr>
          <w:p>
            <w:r>
              <w:t>Invalid phone format is rejected.</w:t>
            </w:r>
          </w:p>
        </w:tc>
      </w:tr>
      <w:tr>
        <w:tc>
          <w:tcPr>
            <w:tcW w:type="dxa" w:w="3456"/>
            <w:vAlign w:val="top"/>
          </w:tcPr>
          <w:p>
            <w:r>
              <w:t>R-13</w:t>
            </w:r>
          </w:p>
        </w:tc>
        <w:tc>
          <w:tcPr>
            <w:tcW w:type="dxa" w:w="3456"/>
            <w:vAlign w:val="top"/>
          </w:tcPr>
          <w:p>
            <w:r>
              <w:t>Valid phone number, if required</w:t>
            </w:r>
          </w:p>
        </w:tc>
        <w:tc>
          <w:tcPr>
            <w:tcW w:type="dxa" w:w="3456"/>
            <w:vAlign w:val="top"/>
          </w:tcPr>
          <w:p>
            <w:r>
              <w:t>Valid phone number is accepted.</w:t>
            </w:r>
          </w:p>
        </w:tc>
      </w:tr>
      <w:tr>
        <w:tc>
          <w:tcPr>
            <w:tcW w:type="dxa" w:w="3456"/>
            <w:vAlign w:val="top"/>
          </w:tcPr>
          <w:p>
            <w:r>
              <w:t>R-14</w:t>
            </w:r>
          </w:p>
        </w:tc>
        <w:tc>
          <w:tcPr>
            <w:tcW w:type="dxa" w:w="3456"/>
            <w:vAlign w:val="top"/>
          </w:tcPr>
          <w:p>
            <w:r>
              <w:t>Terms and Conditions unchecked</w:t>
            </w:r>
          </w:p>
        </w:tc>
        <w:tc>
          <w:tcPr>
            <w:tcW w:type="dxa" w:w="3456"/>
            <w:vAlign w:val="top"/>
          </w:tcPr>
          <w:p>
            <w:r>
              <w:t>Registration cannot continue if agreement is mandatory.</w:t>
            </w:r>
          </w:p>
        </w:tc>
      </w:tr>
      <w:tr>
        <w:tc>
          <w:tcPr>
            <w:tcW w:type="dxa" w:w="3456"/>
            <w:vAlign w:val="top"/>
          </w:tcPr>
          <w:p>
            <w:r>
              <w:t>R-15</w:t>
            </w:r>
          </w:p>
        </w:tc>
        <w:tc>
          <w:tcPr>
            <w:tcW w:type="dxa" w:w="3456"/>
            <w:vAlign w:val="top"/>
          </w:tcPr>
          <w:p>
            <w:r>
              <w:t>Terms and Conditions checked</w:t>
            </w:r>
          </w:p>
        </w:tc>
        <w:tc>
          <w:tcPr>
            <w:tcW w:type="dxa" w:w="3456"/>
            <w:vAlign w:val="top"/>
          </w:tcPr>
          <w:p>
            <w:r>
              <w:t>Registration can continue when all required data is valid.</w:t>
            </w:r>
          </w:p>
        </w:tc>
      </w:tr>
      <w:tr>
        <w:tc>
          <w:tcPr>
            <w:tcW w:type="dxa" w:w="3456"/>
            <w:vAlign w:val="top"/>
          </w:tcPr>
          <w:p>
            <w:r>
              <w:t>R-16</w:t>
            </w:r>
          </w:p>
        </w:tc>
        <w:tc>
          <w:tcPr>
            <w:tcW w:type="dxa" w:w="3456"/>
            <w:vAlign w:val="top"/>
          </w:tcPr>
          <w:p>
            <w:r>
              <w:t>Email verification, if enabled</w:t>
            </w:r>
          </w:p>
        </w:tc>
        <w:tc>
          <w:tcPr>
            <w:tcW w:type="dxa" w:w="3456"/>
            <w:vAlign w:val="top"/>
          </w:tcPr>
          <w:p>
            <w:r>
              <w:t>Verification flow works and account status updates correctly.</w:t>
            </w:r>
          </w:p>
        </w:tc>
      </w:tr>
      <w:tr>
        <w:tc>
          <w:tcPr>
            <w:tcW w:type="dxa" w:w="3456"/>
            <w:vAlign w:val="top"/>
          </w:tcPr>
          <w:p>
            <w:r>
              <w:t>R-17</w:t>
            </w:r>
          </w:p>
        </w:tc>
        <w:tc>
          <w:tcPr>
            <w:tcW w:type="dxa" w:w="3456"/>
            <w:vAlign w:val="top"/>
          </w:tcPr>
          <w:p>
            <w:r>
              <w:t>Back/refresh during registration</w:t>
            </w:r>
          </w:p>
        </w:tc>
        <w:tc>
          <w:tcPr>
            <w:tcW w:type="dxa" w:w="3456"/>
            <w:vAlign w:val="top"/>
          </w:tcPr>
          <w:p>
            <w:r>
              <w:t>Data and page behavior follow the defined requirement without duplicate submission.</w:t>
            </w:r>
          </w:p>
        </w:tc>
      </w:tr>
      <w:tr>
        <w:tc>
          <w:tcPr>
            <w:tcW w:type="dxa" w:w="3456"/>
            <w:vAlign w:val="top"/>
          </w:tcPr>
          <w:p>
            <w:r>
              <w:t>R-18</w:t>
            </w:r>
          </w:p>
        </w:tc>
        <w:tc>
          <w:tcPr>
            <w:tcW w:type="dxa" w:w="3456"/>
            <w:vAlign w:val="top"/>
          </w:tcPr>
          <w:p>
            <w:r>
              <w:t>Double-click/rapid submit</w:t>
            </w:r>
          </w:p>
        </w:tc>
        <w:tc>
          <w:tcPr>
            <w:tcW w:type="dxa" w:w="3456"/>
            <w:vAlign w:val="top"/>
          </w:tcPr>
          <w:p>
            <w:r>
              <w:t>Only one account is created; duplicate requests are prevented.</w:t>
            </w:r>
          </w:p>
        </w:tc>
      </w:tr>
      <w:tr>
        <w:tc>
          <w:tcPr>
            <w:tcW w:type="dxa" w:w="3456"/>
            <w:vAlign w:val="top"/>
          </w:tcPr>
          <w:p>
            <w:r>
              <w:t>R-19</w:t>
            </w:r>
          </w:p>
        </w:tc>
        <w:tc>
          <w:tcPr>
            <w:tcW w:type="dxa" w:w="3456"/>
            <w:vAlign w:val="top"/>
          </w:tcPr>
          <w:p>
            <w:r>
              <w:t>Error message clarity</w:t>
            </w:r>
          </w:p>
        </w:tc>
        <w:tc>
          <w:tcPr>
            <w:tcW w:type="dxa" w:w="3456"/>
            <w:vAlign w:val="top"/>
          </w:tcPr>
          <w:p>
            <w:r>
              <w:t>Validation messages identify the problem and do not expose sensitive technical details.</w:t>
            </w:r>
          </w:p>
        </w:tc>
      </w:tr>
      <w:tr>
        <w:tc>
          <w:tcPr>
            <w:tcW w:type="dxa" w:w="3456"/>
            <w:vAlign w:val="top"/>
          </w:tcPr>
          <w:p>
            <w:r>
              <w:t>R-20</w:t>
            </w:r>
          </w:p>
        </w:tc>
        <w:tc>
          <w:tcPr>
            <w:tcW w:type="dxa" w:w="3456"/>
            <w:vAlign w:val="top"/>
          </w:tcPr>
          <w:p>
            <w:r>
              <w:t>Successful registration and login</w:t>
            </w:r>
          </w:p>
        </w:tc>
        <w:tc>
          <w:tcPr>
            <w:tcW w:type="dxa" w:w="3456"/>
            <w:vAlign w:val="top"/>
          </w:tcPr>
          <w:p>
            <w:r>
              <w:t>Newly created user can log in with the registered credentials.</w:t>
            </w:r>
          </w:p>
        </w:tc>
      </w:tr>
    </w:tbl>
    <w:p/>
    <w:p>
      <w:r/>
    </w:p>
    <w:p>
      <w:pPr>
        <w:pStyle w:val="Heading2"/>
      </w:pPr>
      <w:r>
        <w:t>C. Checkout Checklist – 20 Validation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shd w:fill="1F4E78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</w:rPr>
              <w:t>Validation Point / Test Area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</w:rPr>
              <w:t>Expected Result</w:t>
            </w:r>
          </w:p>
        </w:tc>
      </w:tr>
      <w:tr>
        <w:tc>
          <w:tcPr>
            <w:tcW w:type="dxa" w:w="3456"/>
            <w:vAlign w:val="top"/>
          </w:tcPr>
          <w:p>
            <w:r>
              <w:t>C-01</w:t>
            </w:r>
          </w:p>
        </w:tc>
        <w:tc>
          <w:tcPr>
            <w:tcW w:type="dxa" w:w="3456"/>
            <w:vAlign w:val="top"/>
          </w:tcPr>
          <w:p>
            <w:r>
              <w:t>Checkout with one valid in-stock product</w:t>
            </w:r>
          </w:p>
        </w:tc>
        <w:tc>
          <w:tcPr>
            <w:tcW w:type="dxa" w:w="3456"/>
            <w:vAlign w:val="top"/>
          </w:tcPr>
          <w:p>
            <w:r>
              <w:t>User can proceed from cart to checkout.</w:t>
            </w:r>
          </w:p>
        </w:tc>
      </w:tr>
      <w:tr>
        <w:tc>
          <w:tcPr>
            <w:tcW w:type="dxa" w:w="3456"/>
            <w:vAlign w:val="top"/>
          </w:tcPr>
          <w:p>
            <w:r>
              <w:t>C-02</w:t>
            </w:r>
          </w:p>
        </w:tc>
        <w:tc>
          <w:tcPr>
            <w:tcW w:type="dxa" w:w="3456"/>
            <w:vAlign w:val="top"/>
          </w:tcPr>
          <w:p>
            <w:r>
              <w:t>Checkout with multiple products</w:t>
            </w:r>
          </w:p>
        </w:tc>
        <w:tc>
          <w:tcPr>
            <w:tcW w:type="dxa" w:w="3456"/>
            <w:vAlign w:val="top"/>
          </w:tcPr>
          <w:p>
            <w:r>
              <w:t>All eligible cart items appear correctly in checkout.</w:t>
            </w:r>
          </w:p>
        </w:tc>
      </w:tr>
      <w:tr>
        <w:tc>
          <w:tcPr>
            <w:tcW w:type="dxa" w:w="3456"/>
            <w:vAlign w:val="top"/>
          </w:tcPr>
          <w:p>
            <w:r>
              <w:t>C-03</w:t>
            </w:r>
          </w:p>
        </w:tc>
        <w:tc>
          <w:tcPr>
            <w:tcW w:type="dxa" w:w="3456"/>
            <w:vAlign w:val="top"/>
          </w:tcPr>
          <w:p>
            <w:r>
              <w:t>Empty cart checkout attempt</w:t>
            </w:r>
          </w:p>
        </w:tc>
        <w:tc>
          <w:tcPr>
            <w:tcW w:type="dxa" w:w="3456"/>
            <w:vAlign w:val="top"/>
          </w:tcPr>
          <w:p>
            <w:r>
              <w:t>User cannot proceed to checkout and receives appropriate guidance.</w:t>
            </w:r>
          </w:p>
        </w:tc>
      </w:tr>
      <w:tr>
        <w:tc>
          <w:tcPr>
            <w:tcW w:type="dxa" w:w="3456"/>
            <w:vAlign w:val="top"/>
          </w:tcPr>
          <w:p>
            <w:r>
              <w:t>C-04</w:t>
            </w:r>
          </w:p>
        </w:tc>
        <w:tc>
          <w:tcPr>
            <w:tcW w:type="dxa" w:w="3456"/>
            <w:vAlign w:val="top"/>
          </w:tcPr>
          <w:p>
            <w:r>
              <w:t>Required shipping address blank</w:t>
            </w:r>
          </w:p>
        </w:tc>
        <w:tc>
          <w:tcPr>
            <w:tcW w:type="dxa" w:w="3456"/>
            <w:vAlign w:val="top"/>
          </w:tcPr>
          <w:p>
            <w:r>
              <w:t>Checkout blocks progress and highlights required fields.</w:t>
            </w:r>
          </w:p>
        </w:tc>
      </w:tr>
      <w:tr>
        <w:tc>
          <w:tcPr>
            <w:tcW w:type="dxa" w:w="3456"/>
            <w:vAlign w:val="top"/>
          </w:tcPr>
          <w:p>
            <w:r>
              <w:t>C-05</w:t>
            </w:r>
          </w:p>
        </w:tc>
        <w:tc>
          <w:tcPr>
            <w:tcW w:type="dxa" w:w="3456"/>
            <w:vAlign w:val="top"/>
          </w:tcPr>
          <w:p>
            <w:r>
              <w:t>Valid shipping address</w:t>
            </w:r>
          </w:p>
        </w:tc>
        <w:tc>
          <w:tcPr>
            <w:tcW w:type="dxa" w:w="3456"/>
            <w:vAlign w:val="top"/>
          </w:tcPr>
          <w:p>
            <w:r>
              <w:t>Address is accepted and displayed correctly in order summary.</w:t>
            </w:r>
          </w:p>
        </w:tc>
      </w:tr>
      <w:tr>
        <w:tc>
          <w:tcPr>
            <w:tcW w:type="dxa" w:w="3456"/>
            <w:vAlign w:val="top"/>
          </w:tcPr>
          <w:p>
            <w:r>
              <w:t>C-06</w:t>
            </w:r>
          </w:p>
        </w:tc>
        <w:tc>
          <w:tcPr>
            <w:tcW w:type="dxa" w:w="3456"/>
            <w:vAlign w:val="top"/>
          </w:tcPr>
          <w:p>
            <w:r>
              <w:t>Invalid/unsupported postal code</w:t>
            </w:r>
          </w:p>
        </w:tc>
        <w:tc>
          <w:tcPr>
            <w:tcW w:type="dxa" w:w="3456"/>
            <w:vAlign w:val="top"/>
          </w:tcPr>
          <w:p>
            <w:r>
              <w:t>Validation is shown according to supported location rules.</w:t>
            </w:r>
          </w:p>
        </w:tc>
      </w:tr>
      <w:tr>
        <w:tc>
          <w:tcPr>
            <w:tcW w:type="dxa" w:w="3456"/>
            <w:vAlign w:val="top"/>
          </w:tcPr>
          <w:p>
            <w:r>
              <w:t>C-07</w:t>
            </w:r>
          </w:p>
        </w:tc>
        <w:tc>
          <w:tcPr>
            <w:tcW w:type="dxa" w:w="3456"/>
            <w:vAlign w:val="top"/>
          </w:tcPr>
          <w:p>
            <w:r>
              <w:t>Missing required phone/contact information</w:t>
            </w:r>
          </w:p>
        </w:tc>
        <w:tc>
          <w:tcPr>
            <w:tcW w:type="dxa" w:w="3456"/>
            <w:vAlign w:val="top"/>
          </w:tcPr>
          <w:p>
            <w:r>
              <w:t>Checkout blocks progress if the field is mandatory.</w:t>
            </w:r>
          </w:p>
        </w:tc>
      </w:tr>
      <w:tr>
        <w:tc>
          <w:tcPr>
            <w:tcW w:type="dxa" w:w="3456"/>
            <w:vAlign w:val="top"/>
          </w:tcPr>
          <w:p>
            <w:r>
              <w:t>C-08</w:t>
            </w:r>
          </w:p>
        </w:tc>
        <w:tc>
          <w:tcPr>
            <w:tcW w:type="dxa" w:w="3456"/>
            <w:vAlign w:val="top"/>
          </w:tcPr>
          <w:p>
            <w:r>
              <w:t>Change shipping address</w:t>
            </w:r>
          </w:p>
        </w:tc>
        <w:tc>
          <w:tcPr>
            <w:tcW w:type="dxa" w:w="3456"/>
            <w:vAlign w:val="top"/>
          </w:tcPr>
          <w:p>
            <w:r>
              <w:t>Updated address is reflected in the checkout summary.</w:t>
            </w:r>
          </w:p>
        </w:tc>
      </w:tr>
      <w:tr>
        <w:tc>
          <w:tcPr>
            <w:tcW w:type="dxa" w:w="3456"/>
            <w:vAlign w:val="top"/>
          </w:tcPr>
          <w:p>
            <w:r>
              <w:t>C-09</w:t>
            </w:r>
          </w:p>
        </w:tc>
        <w:tc>
          <w:tcPr>
            <w:tcW w:type="dxa" w:w="3456"/>
            <w:vAlign w:val="top"/>
          </w:tcPr>
          <w:p>
            <w:r>
              <w:t>Select available shipping method</w:t>
            </w:r>
          </w:p>
        </w:tc>
        <w:tc>
          <w:tcPr>
            <w:tcW w:type="dxa" w:w="3456"/>
            <w:vAlign w:val="top"/>
          </w:tcPr>
          <w:p>
            <w:r>
              <w:t>Selected method is applied and shipping cost/time updates correctly.</w:t>
            </w:r>
          </w:p>
        </w:tc>
      </w:tr>
      <w:tr>
        <w:tc>
          <w:tcPr>
            <w:tcW w:type="dxa" w:w="3456"/>
            <w:vAlign w:val="top"/>
          </w:tcPr>
          <w:p>
            <w:r>
              <w:t>C-10</w:t>
            </w:r>
          </w:p>
        </w:tc>
        <w:tc>
          <w:tcPr>
            <w:tcW w:type="dxa" w:w="3456"/>
            <w:vAlign w:val="top"/>
          </w:tcPr>
          <w:p>
            <w:r>
              <w:t>Unavailable shipping method</w:t>
            </w:r>
          </w:p>
        </w:tc>
        <w:tc>
          <w:tcPr>
            <w:tcW w:type="dxa" w:w="3456"/>
            <w:vAlign w:val="top"/>
          </w:tcPr>
          <w:p>
            <w:r>
              <w:t>Unavailable option cannot be selected or is clearly marked.</w:t>
            </w:r>
          </w:p>
        </w:tc>
      </w:tr>
      <w:tr>
        <w:tc>
          <w:tcPr>
            <w:tcW w:type="dxa" w:w="3456"/>
            <w:vAlign w:val="top"/>
          </w:tcPr>
          <w:p>
            <w:r>
              <w:t>C-11</w:t>
            </w:r>
          </w:p>
        </w:tc>
        <w:tc>
          <w:tcPr>
            <w:tcW w:type="dxa" w:w="3456"/>
            <w:vAlign w:val="top"/>
          </w:tcPr>
          <w:p>
            <w:r>
              <w:t>Order subtotal calculation</w:t>
            </w:r>
          </w:p>
        </w:tc>
        <w:tc>
          <w:tcPr>
            <w:tcW w:type="dxa" w:w="3456"/>
            <w:vAlign w:val="top"/>
          </w:tcPr>
          <w:p>
            <w:r>
              <w:t>Subtotal equals the sum of applicable item prices and quantities.</w:t>
            </w:r>
          </w:p>
        </w:tc>
      </w:tr>
      <w:tr>
        <w:tc>
          <w:tcPr>
            <w:tcW w:type="dxa" w:w="3456"/>
            <w:vAlign w:val="top"/>
          </w:tcPr>
          <w:p>
            <w:r>
              <w:t>C-12</w:t>
            </w:r>
          </w:p>
        </w:tc>
        <w:tc>
          <w:tcPr>
            <w:tcW w:type="dxa" w:w="3456"/>
            <w:vAlign w:val="top"/>
          </w:tcPr>
          <w:p>
            <w:r>
              <w:t>Tax calculation, if applicable</w:t>
            </w:r>
          </w:p>
        </w:tc>
        <w:tc>
          <w:tcPr>
            <w:tcW w:type="dxa" w:w="3456"/>
            <w:vAlign w:val="top"/>
          </w:tcPr>
          <w:p>
            <w:r>
              <w:t>Tax is calculated according to configured rules.</w:t>
            </w:r>
          </w:p>
        </w:tc>
      </w:tr>
      <w:tr>
        <w:tc>
          <w:tcPr>
            <w:tcW w:type="dxa" w:w="3456"/>
            <w:vAlign w:val="top"/>
          </w:tcPr>
          <w:p>
            <w:r>
              <w:t>C-13</w:t>
            </w:r>
          </w:p>
        </w:tc>
        <w:tc>
          <w:tcPr>
            <w:tcW w:type="dxa" w:w="3456"/>
            <w:vAlign w:val="top"/>
          </w:tcPr>
          <w:p>
            <w:r>
              <w:t>Shipping fee calculation</w:t>
            </w:r>
          </w:p>
        </w:tc>
        <w:tc>
          <w:tcPr>
            <w:tcW w:type="dxa" w:w="3456"/>
            <w:vAlign w:val="top"/>
          </w:tcPr>
          <w:p>
            <w:r>
              <w:t>Shipping charge matches the selected method and business rules.</w:t>
            </w:r>
          </w:p>
        </w:tc>
      </w:tr>
      <w:tr>
        <w:tc>
          <w:tcPr>
            <w:tcW w:type="dxa" w:w="3456"/>
            <w:vAlign w:val="top"/>
          </w:tcPr>
          <w:p>
            <w:r>
              <w:t>C-14</w:t>
            </w:r>
          </w:p>
        </w:tc>
        <w:tc>
          <w:tcPr>
            <w:tcW w:type="dxa" w:w="3456"/>
            <w:vAlign w:val="top"/>
          </w:tcPr>
          <w:p>
            <w:r>
              <w:t>Discount/coupon with valid code</w:t>
            </w:r>
          </w:p>
        </w:tc>
        <w:tc>
          <w:tcPr>
            <w:tcW w:type="dxa" w:w="3456"/>
            <w:vAlign w:val="top"/>
          </w:tcPr>
          <w:p>
            <w:r>
              <w:t>Valid coupon is applied and discount is reflected correctly.</w:t>
            </w:r>
          </w:p>
        </w:tc>
      </w:tr>
      <w:tr>
        <w:tc>
          <w:tcPr>
            <w:tcW w:type="dxa" w:w="3456"/>
            <w:vAlign w:val="top"/>
          </w:tcPr>
          <w:p>
            <w:r>
              <w:t>C-15</w:t>
            </w:r>
          </w:p>
        </w:tc>
        <w:tc>
          <w:tcPr>
            <w:tcW w:type="dxa" w:w="3456"/>
            <w:vAlign w:val="top"/>
          </w:tcPr>
          <w:p>
            <w:r>
              <w:t>Invalid/expired coupon</w:t>
            </w:r>
          </w:p>
        </w:tc>
        <w:tc>
          <w:tcPr>
            <w:tcW w:type="dxa" w:w="3456"/>
            <w:vAlign w:val="top"/>
          </w:tcPr>
          <w:p>
            <w:r>
              <w:t>Coupon is rejected with a clear message and no incorrect discount.</w:t>
            </w:r>
          </w:p>
        </w:tc>
      </w:tr>
      <w:tr>
        <w:tc>
          <w:tcPr>
            <w:tcW w:type="dxa" w:w="3456"/>
            <w:vAlign w:val="top"/>
          </w:tcPr>
          <w:p>
            <w:r>
              <w:t>C-16</w:t>
            </w:r>
          </w:p>
        </w:tc>
        <w:tc>
          <w:tcPr>
            <w:tcW w:type="dxa" w:w="3456"/>
            <w:vAlign w:val="top"/>
          </w:tcPr>
          <w:p>
            <w:r>
              <w:t>Payment with valid sandbox details</w:t>
            </w:r>
          </w:p>
        </w:tc>
        <w:tc>
          <w:tcPr>
            <w:tcW w:type="dxa" w:w="3456"/>
            <w:vAlign w:val="top"/>
          </w:tcPr>
          <w:p>
            <w:r>
              <w:t>Payment completes successfully in the test environment.</w:t>
            </w:r>
          </w:p>
        </w:tc>
      </w:tr>
      <w:tr>
        <w:tc>
          <w:tcPr>
            <w:tcW w:type="dxa" w:w="3456"/>
            <w:vAlign w:val="top"/>
          </w:tcPr>
          <w:p>
            <w:r>
              <w:t>C-17</w:t>
            </w:r>
          </w:p>
        </w:tc>
        <w:tc>
          <w:tcPr>
            <w:tcW w:type="dxa" w:w="3456"/>
            <w:vAlign w:val="top"/>
          </w:tcPr>
          <w:p>
            <w:r>
              <w:t>Payment failure/cancellation</w:t>
            </w:r>
          </w:p>
        </w:tc>
        <w:tc>
          <w:tcPr>
            <w:tcW w:type="dxa" w:w="3456"/>
            <w:vAlign w:val="top"/>
          </w:tcPr>
          <w:p>
            <w:r>
              <w:t>Failed or cancelled payment does not create a misleading successful order.</w:t>
            </w:r>
          </w:p>
        </w:tc>
      </w:tr>
      <w:tr>
        <w:tc>
          <w:tcPr>
            <w:tcW w:type="dxa" w:w="3456"/>
            <w:vAlign w:val="top"/>
          </w:tcPr>
          <w:p>
            <w:r>
              <w:t>C-18</w:t>
            </w:r>
          </w:p>
        </w:tc>
        <w:tc>
          <w:tcPr>
            <w:tcW w:type="dxa" w:w="3456"/>
            <w:vAlign w:val="top"/>
          </w:tcPr>
          <w:p>
            <w:r>
              <w:t>Final order total</w:t>
            </w:r>
          </w:p>
        </w:tc>
        <w:tc>
          <w:tcPr>
            <w:tcW w:type="dxa" w:w="3456"/>
            <w:vAlign w:val="top"/>
          </w:tcPr>
          <w:p>
            <w:r>
              <w:t>Total = subtotal + applicable tax/shipping − valid discounts.</w:t>
            </w:r>
          </w:p>
        </w:tc>
      </w:tr>
      <w:tr>
        <w:tc>
          <w:tcPr>
            <w:tcW w:type="dxa" w:w="3456"/>
            <w:vAlign w:val="top"/>
          </w:tcPr>
          <w:p>
            <w:r>
              <w:t>C-19</w:t>
            </w:r>
          </w:p>
        </w:tc>
        <w:tc>
          <w:tcPr>
            <w:tcW w:type="dxa" w:w="3456"/>
            <w:vAlign w:val="top"/>
          </w:tcPr>
          <w:p>
            <w:r>
              <w:t>Place Order button / duplicate click</w:t>
            </w:r>
          </w:p>
        </w:tc>
        <w:tc>
          <w:tcPr>
            <w:tcW w:type="dxa" w:w="3456"/>
            <w:vAlign w:val="top"/>
          </w:tcPr>
          <w:p>
            <w:r>
              <w:t>Only one order is created for a single confirmed submission.</w:t>
            </w:r>
          </w:p>
        </w:tc>
      </w:tr>
      <w:tr>
        <w:tc>
          <w:tcPr>
            <w:tcW w:type="dxa" w:w="3456"/>
            <w:vAlign w:val="top"/>
          </w:tcPr>
          <w:p>
            <w:r>
              <w:t>C-20</w:t>
            </w:r>
          </w:p>
        </w:tc>
        <w:tc>
          <w:tcPr>
            <w:tcW w:type="dxa" w:w="3456"/>
            <w:vAlign w:val="top"/>
          </w:tcPr>
          <w:p>
            <w:r>
              <w:t>Order confirmation</w:t>
            </w:r>
          </w:p>
        </w:tc>
        <w:tc>
          <w:tcPr>
            <w:tcW w:type="dxa" w:w="3456"/>
            <w:vAlign w:val="top"/>
          </w:tcPr>
          <w:p>
            <w:r>
              <w:t>Confirmation page shows order number, items, amount, shipping details, and expected status.</w:t>
            </w:r>
          </w:p>
        </w:tc>
      </w:tr>
    </w:tbl>
    <w:p/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