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3F784" w14:textId="5C53F4D4" w:rsidR="00D75C17" w:rsidRPr="003F1AF9" w:rsidRDefault="00D75C17" w:rsidP="00D75C17">
      <w:pPr>
        <w:pStyle w:val="KonuBal"/>
        <w:rPr>
          <w:rFonts w:ascii="Arial" w:hAnsi="Arial" w:cs="Arial"/>
          <w:b/>
          <w:bCs/>
          <w:sz w:val="24"/>
          <w:szCs w:val="24"/>
        </w:rPr>
      </w:pPr>
      <w:r w:rsidRPr="003F1AF9">
        <w:rPr>
          <w:rFonts w:ascii="Arial" w:hAnsi="Arial" w:cs="Arial"/>
          <w:b/>
          <w:bCs/>
          <w:sz w:val="24"/>
          <w:szCs w:val="24"/>
        </w:rPr>
        <w:t xml:space="preserve">DOES SWEBOK REALLY HELP TO FIGURE OUT </w:t>
      </w:r>
    </w:p>
    <w:p w14:paraId="6AE5C57D" w14:textId="018B268C" w:rsidR="00D75C17" w:rsidRPr="003F1AF9" w:rsidRDefault="00D75C17" w:rsidP="00D75C17">
      <w:pPr>
        <w:pStyle w:val="KonuBal"/>
        <w:rPr>
          <w:rFonts w:ascii="Arial" w:hAnsi="Arial" w:cs="Arial"/>
          <w:b/>
          <w:bCs/>
          <w:sz w:val="24"/>
          <w:szCs w:val="24"/>
        </w:rPr>
      </w:pPr>
      <w:r w:rsidRPr="003F1AF9">
        <w:rPr>
          <w:rFonts w:ascii="Arial" w:hAnsi="Arial" w:cs="Arial"/>
          <w:b/>
          <w:bCs/>
          <w:sz w:val="24"/>
          <w:szCs w:val="24"/>
        </w:rPr>
        <w:t>ACTIVITIES OR TASKS OF KNOWLEDGE AREAS OF SOFTWARE ENGINEERING?</w:t>
      </w:r>
    </w:p>
    <w:p w14:paraId="326C2CA7" w14:textId="77777777" w:rsidR="00D75C17" w:rsidRPr="009B4FAE" w:rsidRDefault="00D75C17" w:rsidP="00A97FE5">
      <w:pPr>
        <w:rPr>
          <w:rFonts w:ascii="Arial" w:hAnsi="Arial" w:cs="Arial"/>
          <w:sz w:val="24"/>
          <w:szCs w:val="24"/>
        </w:rPr>
      </w:pPr>
    </w:p>
    <w:p w14:paraId="28B84663" w14:textId="6938806C" w:rsidR="00A97FE5" w:rsidRPr="009B4FAE" w:rsidRDefault="00AE5416" w:rsidP="00A97FE5">
      <w:pPr>
        <w:rPr>
          <w:rFonts w:ascii="Arial" w:hAnsi="Arial" w:cs="Arial"/>
          <w:sz w:val="24"/>
          <w:szCs w:val="24"/>
        </w:rPr>
      </w:pPr>
      <w:r w:rsidRPr="009B4FAE">
        <w:rPr>
          <w:rFonts w:ascii="Arial" w:hAnsi="Arial" w:cs="Arial"/>
          <w:sz w:val="24"/>
          <w:szCs w:val="24"/>
        </w:rPr>
        <w:t xml:space="preserve">Software engineering plays an important role for overall development of new hires in corporate training and in our lives when we are interacting with the IoT devices which has </w:t>
      </w:r>
      <w:proofErr w:type="gramStart"/>
      <w:r w:rsidRPr="009B4FAE">
        <w:rPr>
          <w:rFonts w:ascii="Arial" w:hAnsi="Arial" w:cs="Arial"/>
          <w:sz w:val="24"/>
          <w:szCs w:val="24"/>
        </w:rPr>
        <w:t>definitely software</w:t>
      </w:r>
      <w:proofErr w:type="gramEnd"/>
      <w:r w:rsidRPr="009B4FAE">
        <w:rPr>
          <w:rFonts w:ascii="Arial" w:hAnsi="Arial" w:cs="Arial"/>
          <w:sz w:val="24"/>
          <w:szCs w:val="24"/>
        </w:rPr>
        <w:t xml:space="preserve"> engineering background.</w:t>
      </w:r>
      <w:r w:rsidR="0072104D" w:rsidRPr="009B4FAE">
        <w:rPr>
          <w:rFonts w:ascii="Arial" w:hAnsi="Arial" w:cs="Arial"/>
          <w:sz w:val="24"/>
          <w:szCs w:val="24"/>
        </w:rPr>
        <w:t xml:space="preserve"> </w:t>
      </w:r>
      <w:commentRangeStart w:id="0"/>
      <w:r w:rsidRPr="009B4FAE">
        <w:rPr>
          <w:rFonts w:ascii="Arial" w:hAnsi="Arial" w:cs="Arial"/>
          <w:sz w:val="24"/>
          <w:szCs w:val="24"/>
        </w:rPr>
        <w:t>According to Kharagpur I</w:t>
      </w:r>
      <w:r w:rsidR="00CE0BE9">
        <w:rPr>
          <w:rFonts w:ascii="Arial" w:hAnsi="Arial" w:cs="Arial"/>
          <w:sz w:val="24"/>
          <w:szCs w:val="24"/>
        </w:rPr>
        <w:t>.</w:t>
      </w:r>
      <w:r w:rsidRPr="009B4FAE">
        <w:rPr>
          <w:rFonts w:ascii="Arial" w:hAnsi="Arial" w:cs="Arial"/>
          <w:sz w:val="24"/>
          <w:szCs w:val="24"/>
        </w:rPr>
        <w:t xml:space="preserve">, </w:t>
      </w:r>
      <w:r w:rsidR="00CE0BE9" w:rsidRPr="00CE0BE9">
        <w:rPr>
          <w:rFonts w:ascii="Arial" w:hAnsi="Arial" w:cs="Arial"/>
          <w:sz w:val="24"/>
          <w:szCs w:val="24"/>
        </w:rPr>
        <w:t>“Software engineering course plays an important role for overall development of new hires in corporate training</w:t>
      </w:r>
      <w:r w:rsidR="00CE0BE9">
        <w:t xml:space="preserve">. </w:t>
      </w:r>
      <w:r w:rsidR="00CE0BE9">
        <w:rPr>
          <w:rFonts w:ascii="Arial" w:hAnsi="Arial" w:cs="Arial"/>
          <w:sz w:val="24"/>
          <w:szCs w:val="24"/>
        </w:rPr>
        <w:t>D</w:t>
      </w:r>
      <w:r w:rsidRPr="009B4FAE">
        <w:rPr>
          <w:rFonts w:ascii="Arial" w:hAnsi="Arial" w:cs="Arial"/>
          <w:sz w:val="24"/>
          <w:szCs w:val="24"/>
        </w:rPr>
        <w:t>uring last few years, both academia and industry turned their attention towards integrating soft</w:t>
      </w:r>
      <w:r w:rsidR="00320386">
        <w:rPr>
          <w:rFonts w:ascii="Arial" w:hAnsi="Arial" w:cs="Arial"/>
          <w:sz w:val="24"/>
          <w:szCs w:val="24"/>
        </w:rPr>
        <w:t xml:space="preserve"> </w:t>
      </w:r>
      <w:r w:rsidRPr="009B4FAE">
        <w:rPr>
          <w:rFonts w:ascii="Arial" w:hAnsi="Arial" w:cs="Arial"/>
          <w:sz w:val="24"/>
          <w:szCs w:val="24"/>
        </w:rPr>
        <w:t>skills in learning, while efforts are being made to bridge the knowledge, skill gap between industry requirements and what academic institutes churn out</w:t>
      </w:r>
      <w:r w:rsidR="00CE0BE9">
        <w:rPr>
          <w:rFonts w:ascii="Arial" w:hAnsi="Arial" w:cs="Arial"/>
          <w:sz w:val="24"/>
          <w:szCs w:val="24"/>
        </w:rPr>
        <w:t xml:space="preserve">” </w:t>
      </w:r>
      <w:r w:rsidR="00FD72E3">
        <w:rPr>
          <w:rFonts w:ascii="Arial" w:hAnsi="Arial" w:cs="Arial"/>
          <w:sz w:val="24"/>
          <w:szCs w:val="24"/>
        </w:rPr>
        <w:t>(</w:t>
      </w:r>
      <w:proofErr w:type="spellStart"/>
      <w:r w:rsidR="00FD72E3" w:rsidRPr="00FD72E3">
        <w:rPr>
          <w:rFonts w:ascii="Arial" w:hAnsi="Arial" w:cs="Arial"/>
          <w:sz w:val="24"/>
          <w:szCs w:val="24"/>
        </w:rPr>
        <w:t>Boyeena</w:t>
      </w:r>
      <w:proofErr w:type="spellEnd"/>
      <w:r w:rsidR="003F1AF9">
        <w:rPr>
          <w:rFonts w:ascii="Arial" w:hAnsi="Arial" w:cs="Arial"/>
          <w:sz w:val="24"/>
          <w:szCs w:val="24"/>
        </w:rPr>
        <w:t>,</w:t>
      </w:r>
      <w:r w:rsidR="00FD72E3">
        <w:rPr>
          <w:rFonts w:ascii="Arial" w:hAnsi="Arial" w:cs="Arial"/>
          <w:sz w:val="24"/>
          <w:szCs w:val="24"/>
        </w:rPr>
        <w:t xml:space="preserve"> M.</w:t>
      </w:r>
      <w:r w:rsidR="00FD72E3" w:rsidRPr="00FD72E3">
        <w:rPr>
          <w:rFonts w:ascii="Arial" w:hAnsi="Arial" w:cs="Arial"/>
          <w:sz w:val="24"/>
          <w:szCs w:val="24"/>
        </w:rPr>
        <w:t xml:space="preserve"> and </w:t>
      </w:r>
      <w:proofErr w:type="spellStart"/>
      <w:r w:rsidR="00FD72E3" w:rsidRPr="00FD72E3">
        <w:rPr>
          <w:rFonts w:ascii="Arial" w:hAnsi="Arial" w:cs="Arial"/>
          <w:sz w:val="24"/>
          <w:szCs w:val="24"/>
        </w:rPr>
        <w:t>Goteti</w:t>
      </w:r>
      <w:proofErr w:type="spellEnd"/>
      <w:r w:rsidR="003F1AF9">
        <w:rPr>
          <w:rFonts w:ascii="Arial" w:hAnsi="Arial" w:cs="Arial"/>
          <w:sz w:val="24"/>
          <w:szCs w:val="24"/>
        </w:rPr>
        <w:t>,</w:t>
      </w:r>
      <w:r w:rsidR="00FD72E3">
        <w:rPr>
          <w:rFonts w:ascii="Arial" w:hAnsi="Arial" w:cs="Arial"/>
          <w:sz w:val="24"/>
          <w:szCs w:val="24"/>
        </w:rPr>
        <w:t xml:space="preserve"> P., 2011)</w:t>
      </w:r>
      <w:r w:rsidR="0072104D" w:rsidRPr="009B4FAE">
        <w:rPr>
          <w:rFonts w:ascii="Arial" w:hAnsi="Arial" w:cs="Arial"/>
          <w:sz w:val="24"/>
          <w:szCs w:val="24"/>
        </w:rPr>
        <w:t>.</w:t>
      </w:r>
      <w:r w:rsidRPr="009B4FAE">
        <w:rPr>
          <w:rFonts w:ascii="Arial" w:hAnsi="Arial" w:cs="Arial"/>
          <w:sz w:val="24"/>
          <w:szCs w:val="24"/>
        </w:rPr>
        <w:t xml:space="preserve"> </w:t>
      </w:r>
      <w:commentRangeEnd w:id="0"/>
      <w:r w:rsidR="00CE0BE9">
        <w:rPr>
          <w:rStyle w:val="AklamaBavurusu"/>
        </w:rPr>
        <w:commentReference w:id="0"/>
      </w:r>
      <w:commentRangeStart w:id="1"/>
      <w:r w:rsidRPr="009B4FAE">
        <w:rPr>
          <w:rFonts w:ascii="Arial" w:hAnsi="Arial" w:cs="Arial"/>
          <w:sz w:val="24"/>
          <w:szCs w:val="24"/>
        </w:rPr>
        <w:t>To fill th</w:t>
      </w:r>
      <w:r w:rsidR="00CC454C" w:rsidRPr="009B4FAE">
        <w:rPr>
          <w:rFonts w:ascii="Arial" w:hAnsi="Arial" w:cs="Arial"/>
          <w:sz w:val="24"/>
          <w:szCs w:val="24"/>
        </w:rPr>
        <w:t>e</w:t>
      </w:r>
      <w:r w:rsidRPr="009B4FAE">
        <w:rPr>
          <w:rFonts w:ascii="Arial" w:hAnsi="Arial" w:cs="Arial"/>
          <w:sz w:val="24"/>
          <w:szCs w:val="24"/>
        </w:rPr>
        <w:t xml:space="preserve"> gap between industry </w:t>
      </w:r>
      <w:r w:rsidR="00CC454C" w:rsidRPr="009B4FAE">
        <w:rPr>
          <w:rFonts w:ascii="Arial" w:hAnsi="Arial" w:cs="Arial"/>
          <w:sz w:val="24"/>
          <w:szCs w:val="24"/>
        </w:rPr>
        <w:t>requirements,</w:t>
      </w:r>
      <w:r w:rsidRPr="009B4FAE">
        <w:rPr>
          <w:rFonts w:ascii="Arial" w:hAnsi="Arial" w:cs="Arial"/>
          <w:sz w:val="24"/>
          <w:szCs w:val="24"/>
        </w:rPr>
        <w:t xml:space="preserve"> IEEE developed and evolved the SWEBOK standards to provide a consensually validated characterization of the bounds of the software engineering discipline and to provide topical access to the Body of Knowledge supporting those disciplines to be useful in global</w:t>
      </w:r>
      <w:r w:rsidR="00401635">
        <w:rPr>
          <w:rFonts w:ascii="Arial" w:hAnsi="Arial" w:cs="Arial"/>
          <w:sz w:val="24"/>
          <w:szCs w:val="24"/>
        </w:rPr>
        <w:t>.</w:t>
      </w:r>
      <w:commentRangeEnd w:id="1"/>
      <w:r w:rsidR="00401635">
        <w:rPr>
          <w:rStyle w:val="AklamaBavurusu"/>
        </w:rPr>
        <w:commentReference w:id="1"/>
      </w:r>
      <w:r w:rsidR="00CE0BE9">
        <w:rPr>
          <w:rFonts w:ascii="Arial" w:hAnsi="Arial" w:cs="Arial"/>
          <w:sz w:val="24"/>
          <w:szCs w:val="24"/>
        </w:rPr>
        <w:t xml:space="preserve"> </w:t>
      </w:r>
      <w:commentRangeStart w:id="2"/>
      <w:r w:rsidR="00343015" w:rsidRPr="009B4FAE">
        <w:rPr>
          <w:rFonts w:ascii="Arial" w:hAnsi="Arial" w:cs="Arial"/>
          <w:sz w:val="24"/>
          <w:szCs w:val="24"/>
        </w:rPr>
        <w:t xml:space="preserve">This essay will advance the claim that SWEBOK (or some another framework that contains knowledge areas) helps to figure out what should be known, and how to perform activities or tasks of the knowledge areas by arguing both the ideas aligned with it and not aligned with it. </w:t>
      </w:r>
      <w:commentRangeEnd w:id="2"/>
      <w:r w:rsidR="00401635">
        <w:rPr>
          <w:rStyle w:val="AklamaBavurusu"/>
        </w:rPr>
        <w:commentReference w:id="2"/>
      </w:r>
    </w:p>
    <w:p w14:paraId="40710EBE" w14:textId="77777777" w:rsidR="00A97FE5" w:rsidRPr="009B4FAE" w:rsidRDefault="00A97FE5" w:rsidP="00A97FE5">
      <w:pPr>
        <w:rPr>
          <w:rFonts w:ascii="Arial" w:hAnsi="Arial" w:cs="Arial"/>
          <w:sz w:val="24"/>
          <w:szCs w:val="24"/>
        </w:rPr>
      </w:pPr>
    </w:p>
    <w:p w14:paraId="4C4F7380" w14:textId="1BA58359" w:rsidR="00A97FE5" w:rsidRPr="009B4FAE" w:rsidRDefault="00401635" w:rsidP="00A97FE5">
      <w:pPr>
        <w:rPr>
          <w:rFonts w:ascii="Arial" w:hAnsi="Arial" w:cs="Arial"/>
          <w:sz w:val="24"/>
          <w:szCs w:val="24"/>
        </w:rPr>
      </w:pPr>
      <w:commentRangeStart w:id="3"/>
      <w:r>
        <w:rPr>
          <w:rFonts w:ascii="Arial" w:hAnsi="Arial" w:cs="Arial"/>
          <w:sz w:val="24"/>
          <w:szCs w:val="24"/>
        </w:rPr>
        <w:t>One of the strong arguments about the skills in software engineering is that</w:t>
      </w:r>
      <w:r w:rsidR="00A97FE5" w:rsidRPr="009B4FAE">
        <w:rPr>
          <w:rFonts w:ascii="Arial" w:hAnsi="Arial" w:cs="Arial"/>
          <w:sz w:val="24"/>
          <w:szCs w:val="24"/>
        </w:rPr>
        <w:t xml:space="preserve"> the guidance of SWEBOK </w:t>
      </w:r>
      <w:r w:rsidR="00AA57FB">
        <w:rPr>
          <w:rFonts w:ascii="Arial" w:hAnsi="Arial" w:cs="Arial"/>
          <w:sz w:val="24"/>
          <w:szCs w:val="24"/>
        </w:rPr>
        <w:t>helps</w:t>
      </w:r>
      <w:r w:rsidR="00A97FE5" w:rsidRPr="009B4FAE">
        <w:rPr>
          <w:rFonts w:ascii="Arial" w:hAnsi="Arial" w:cs="Arial"/>
          <w:sz w:val="24"/>
          <w:szCs w:val="24"/>
        </w:rPr>
        <w:t xml:space="preserve"> figuring out the subset of generally accepted software engineering </w:t>
      </w:r>
      <w:r w:rsidR="001C6080">
        <w:rPr>
          <w:rFonts w:ascii="Arial" w:hAnsi="Arial" w:cs="Arial"/>
          <w:sz w:val="24"/>
          <w:szCs w:val="24"/>
        </w:rPr>
        <w:t xml:space="preserve">skills </w:t>
      </w:r>
      <w:r w:rsidR="00A97FE5" w:rsidRPr="009B4FAE">
        <w:rPr>
          <w:rFonts w:ascii="Arial" w:hAnsi="Arial" w:cs="Arial"/>
          <w:sz w:val="24"/>
          <w:szCs w:val="24"/>
        </w:rPr>
        <w:t>knowledge</w:t>
      </w:r>
      <w:r w:rsidR="00AA57FB">
        <w:rPr>
          <w:rFonts w:ascii="Arial" w:hAnsi="Arial" w:cs="Arial"/>
          <w:sz w:val="24"/>
          <w:szCs w:val="24"/>
        </w:rPr>
        <w:t xml:space="preserve"> for</w:t>
      </w:r>
      <w:r w:rsidR="00A97FE5" w:rsidRPr="009B4FAE">
        <w:rPr>
          <w:rFonts w:ascii="Arial" w:hAnsi="Arial" w:cs="Arial"/>
          <w:sz w:val="24"/>
          <w:szCs w:val="24"/>
        </w:rPr>
        <w:t xml:space="preserve"> software engineers coming from different backgrounds and levels of experience learned common tasks and activities in a standard way to create a good collaboration in the projects around the World.</w:t>
      </w:r>
      <w:r w:rsidRPr="00401635">
        <w:rPr>
          <w:rFonts w:ascii="Arial" w:hAnsi="Arial" w:cs="Arial"/>
          <w:sz w:val="24"/>
          <w:szCs w:val="24"/>
        </w:rPr>
        <w:t xml:space="preserve"> </w:t>
      </w:r>
      <w:commentRangeEnd w:id="3"/>
      <w:r w:rsidR="00CE7353">
        <w:rPr>
          <w:rStyle w:val="AklamaBavurusu"/>
        </w:rPr>
        <w:commentReference w:id="3"/>
      </w:r>
      <w:commentRangeStart w:id="4"/>
      <w:r>
        <w:rPr>
          <w:rFonts w:ascii="Arial" w:hAnsi="Arial" w:cs="Arial"/>
          <w:sz w:val="24"/>
          <w:szCs w:val="24"/>
        </w:rPr>
        <w:t>A</w:t>
      </w:r>
      <w:r w:rsidRPr="009B4FAE">
        <w:rPr>
          <w:rFonts w:ascii="Arial" w:hAnsi="Arial" w:cs="Arial"/>
          <w:sz w:val="24"/>
          <w:szCs w:val="24"/>
        </w:rPr>
        <w:t>longside global connectivity, the software development process is a complex process requiring the effective collaboration of many software engineers (</w:t>
      </w:r>
      <w:proofErr w:type="spellStart"/>
      <w:r w:rsidRPr="009B4FAE">
        <w:rPr>
          <w:rFonts w:ascii="Arial" w:hAnsi="Arial" w:cs="Arial"/>
          <w:sz w:val="24"/>
          <w:szCs w:val="24"/>
        </w:rPr>
        <w:t>Ludi</w:t>
      </w:r>
      <w:proofErr w:type="spellEnd"/>
      <w:r w:rsidRPr="009B4FAE">
        <w:rPr>
          <w:rFonts w:ascii="Arial" w:hAnsi="Arial" w:cs="Arial"/>
          <w:sz w:val="24"/>
          <w:szCs w:val="24"/>
        </w:rPr>
        <w:t xml:space="preserve"> S. &amp; James C., 2001).</w:t>
      </w:r>
      <w:r w:rsidR="00A97FE5" w:rsidRPr="009B4FAE">
        <w:rPr>
          <w:rFonts w:ascii="Arial" w:hAnsi="Arial" w:cs="Arial"/>
          <w:sz w:val="24"/>
          <w:szCs w:val="24"/>
        </w:rPr>
        <w:t xml:space="preserve"> </w:t>
      </w:r>
      <w:commentRangeEnd w:id="4"/>
      <w:r w:rsidR="00AA57FB">
        <w:rPr>
          <w:rStyle w:val="AklamaBavurusu"/>
        </w:rPr>
        <w:commentReference w:id="4"/>
      </w:r>
      <w:r w:rsidR="00A97FE5" w:rsidRPr="009B4FAE">
        <w:rPr>
          <w:rFonts w:ascii="Arial" w:hAnsi="Arial" w:cs="Arial"/>
          <w:sz w:val="24"/>
          <w:szCs w:val="24"/>
        </w:rPr>
        <w:t>The teaching styles, curriculums, activities and tasks that are being taught to the computer science department students are not in the same format or not in collaboration with the overall World universities. Concerning this, when undergraduates that are coming from different backgrounds that have enriched with the different approaches of solving problem in the constraints of the academic environment and when the graduates that have different job experience in a typical industrial P</w:t>
      </w:r>
      <w:r>
        <w:rPr>
          <w:rFonts w:ascii="Arial" w:hAnsi="Arial" w:cs="Arial"/>
          <w:sz w:val="24"/>
          <w:szCs w:val="24"/>
        </w:rPr>
        <w:t>r</w:t>
      </w:r>
      <w:r w:rsidR="00A97FE5" w:rsidRPr="009B4FAE">
        <w:rPr>
          <w:rFonts w:ascii="Arial" w:hAnsi="Arial" w:cs="Arial"/>
          <w:sz w:val="24"/>
          <w:szCs w:val="24"/>
        </w:rPr>
        <w:t xml:space="preserve">oject want to work together, they can talk in the same language in terms of figuring out activities and tasks that are placed in the topics under the 15 knowledge areas of SWEBOK. </w:t>
      </w:r>
      <w:commentRangeStart w:id="5"/>
      <w:r w:rsidR="00A97FE5" w:rsidRPr="009B4FAE">
        <w:rPr>
          <w:rFonts w:ascii="Arial" w:hAnsi="Arial" w:cs="Arial"/>
          <w:sz w:val="24"/>
          <w:szCs w:val="24"/>
        </w:rPr>
        <w:t>This inevitable reliance on software in current society and the need for software development and maintenance at a massive scale have forced the industry to employ people from widely varied backgrounds and skills during the entire life cycle of software development. Emerging disciplines like end-user-software-engineering encourage end-users to develop and author software for their needs. This demanded to SEE community to induce software engineering skills to undergrads, graduates, professionals and end-users such that they can deliver quality software</w:t>
      </w:r>
      <w:r w:rsidR="00217C77" w:rsidRPr="009B4FAE">
        <w:rPr>
          <w:rFonts w:ascii="Arial" w:hAnsi="Arial" w:cs="Arial"/>
          <w:sz w:val="24"/>
          <w:szCs w:val="24"/>
        </w:rPr>
        <w:t xml:space="preserve"> </w:t>
      </w:r>
      <w:r w:rsidR="00A97FE5" w:rsidRPr="009B4FAE">
        <w:rPr>
          <w:rFonts w:ascii="Arial" w:hAnsi="Arial" w:cs="Arial"/>
          <w:sz w:val="24"/>
          <w:szCs w:val="24"/>
        </w:rPr>
        <w:t>(</w:t>
      </w:r>
      <w:proofErr w:type="spellStart"/>
      <w:r w:rsidR="00A97FE5" w:rsidRPr="009B4FAE">
        <w:rPr>
          <w:rFonts w:ascii="Arial" w:hAnsi="Arial" w:cs="Arial"/>
          <w:sz w:val="24"/>
          <w:szCs w:val="24"/>
        </w:rPr>
        <w:t>Chimalakonda</w:t>
      </w:r>
      <w:proofErr w:type="spellEnd"/>
      <w:r w:rsidR="00320386">
        <w:rPr>
          <w:rFonts w:ascii="Arial" w:hAnsi="Arial" w:cs="Arial"/>
          <w:sz w:val="24"/>
          <w:szCs w:val="24"/>
        </w:rPr>
        <w:t>,</w:t>
      </w:r>
      <w:r w:rsidR="00A97FE5" w:rsidRPr="009B4FAE">
        <w:rPr>
          <w:rFonts w:ascii="Arial" w:hAnsi="Arial" w:cs="Arial"/>
          <w:sz w:val="24"/>
          <w:szCs w:val="24"/>
        </w:rPr>
        <w:t xml:space="preserve"> </w:t>
      </w:r>
      <w:r w:rsidR="00AE2313" w:rsidRPr="009B4FAE">
        <w:rPr>
          <w:rFonts w:ascii="Arial" w:hAnsi="Arial" w:cs="Arial"/>
          <w:sz w:val="24"/>
          <w:szCs w:val="24"/>
        </w:rPr>
        <w:t xml:space="preserve">S. &amp; </w:t>
      </w:r>
      <w:r w:rsidR="00A97FE5" w:rsidRPr="009B4FAE">
        <w:rPr>
          <w:rFonts w:ascii="Arial" w:hAnsi="Arial" w:cs="Arial"/>
          <w:sz w:val="24"/>
          <w:szCs w:val="24"/>
        </w:rPr>
        <w:t>Nori</w:t>
      </w:r>
      <w:r w:rsidR="00320386">
        <w:rPr>
          <w:rFonts w:ascii="Arial" w:hAnsi="Arial" w:cs="Arial"/>
          <w:sz w:val="24"/>
          <w:szCs w:val="24"/>
        </w:rPr>
        <w:t>,</w:t>
      </w:r>
      <w:r w:rsidR="00AE2313" w:rsidRPr="009B4FAE">
        <w:rPr>
          <w:rFonts w:ascii="Arial" w:hAnsi="Arial" w:cs="Arial"/>
          <w:sz w:val="24"/>
          <w:szCs w:val="24"/>
        </w:rPr>
        <w:t xml:space="preserve"> V.</w:t>
      </w:r>
      <w:r w:rsidR="00A97FE5" w:rsidRPr="009B4FAE">
        <w:rPr>
          <w:rFonts w:ascii="Arial" w:hAnsi="Arial" w:cs="Arial"/>
          <w:sz w:val="24"/>
          <w:szCs w:val="24"/>
        </w:rPr>
        <w:t>, 2011)</w:t>
      </w:r>
      <w:r w:rsidR="00217C77" w:rsidRPr="009B4FAE">
        <w:rPr>
          <w:rFonts w:ascii="Arial" w:hAnsi="Arial" w:cs="Arial"/>
          <w:sz w:val="24"/>
          <w:szCs w:val="24"/>
        </w:rPr>
        <w:t>.</w:t>
      </w:r>
      <w:r w:rsidR="00A97FE5" w:rsidRPr="009B4FAE">
        <w:rPr>
          <w:rFonts w:ascii="Arial" w:hAnsi="Arial" w:cs="Arial"/>
          <w:sz w:val="24"/>
          <w:szCs w:val="24"/>
        </w:rPr>
        <w:t xml:space="preserve"> </w:t>
      </w:r>
      <w:commentRangeEnd w:id="5"/>
      <w:r w:rsidR="00CE7353">
        <w:rPr>
          <w:rStyle w:val="AklamaBavurusu"/>
        </w:rPr>
        <w:commentReference w:id="5"/>
      </w:r>
      <w:r w:rsidR="00832658">
        <w:rPr>
          <w:rFonts w:ascii="Arial" w:hAnsi="Arial" w:cs="Arial"/>
          <w:sz w:val="24"/>
          <w:szCs w:val="24"/>
        </w:rPr>
        <w:t>Therefore</w:t>
      </w:r>
      <w:r w:rsidR="00A97FE5" w:rsidRPr="009B4FAE">
        <w:rPr>
          <w:rFonts w:ascii="Arial" w:hAnsi="Arial" w:cs="Arial"/>
          <w:sz w:val="24"/>
          <w:szCs w:val="24"/>
        </w:rPr>
        <w:t xml:space="preserve">, SWEBOK is </w:t>
      </w:r>
      <w:r w:rsidR="00A97FE5" w:rsidRPr="009B4FAE">
        <w:rPr>
          <w:rFonts w:ascii="Arial" w:hAnsi="Arial" w:cs="Arial"/>
          <w:sz w:val="24"/>
          <w:szCs w:val="24"/>
        </w:rPr>
        <w:lastRenderedPageBreak/>
        <w:t>intended as a guide to the subset of generally accepted software engineering knowledge to form common principles that enable engineers to work in the same academic or industrial Project together easily and within an effective collaboration.</w:t>
      </w:r>
    </w:p>
    <w:p w14:paraId="1F0EE598" w14:textId="65B26F14" w:rsidR="00A97FE5" w:rsidRPr="009B4FAE" w:rsidRDefault="00A97FE5" w:rsidP="00A97FE5">
      <w:pPr>
        <w:rPr>
          <w:rFonts w:ascii="Arial" w:hAnsi="Arial" w:cs="Arial"/>
          <w:sz w:val="24"/>
          <w:szCs w:val="24"/>
        </w:rPr>
      </w:pPr>
    </w:p>
    <w:p w14:paraId="095C4CC7" w14:textId="77777777" w:rsidR="00823034" w:rsidRPr="009B4FAE" w:rsidRDefault="00823034" w:rsidP="00A97FE5">
      <w:pPr>
        <w:rPr>
          <w:rFonts w:ascii="Arial" w:hAnsi="Arial" w:cs="Arial"/>
          <w:sz w:val="24"/>
          <w:szCs w:val="24"/>
        </w:rPr>
      </w:pPr>
    </w:p>
    <w:p w14:paraId="198AC7DF" w14:textId="04F9D2FD" w:rsidR="00A97FE5" w:rsidRPr="009B4FAE" w:rsidRDefault="00A97FE5" w:rsidP="00A97FE5">
      <w:pPr>
        <w:rPr>
          <w:rFonts w:ascii="Arial" w:hAnsi="Arial" w:cs="Arial"/>
          <w:sz w:val="24"/>
          <w:szCs w:val="24"/>
        </w:rPr>
      </w:pPr>
      <w:commentRangeStart w:id="6"/>
      <w:r w:rsidRPr="009B4FAE">
        <w:rPr>
          <w:rFonts w:ascii="Arial" w:hAnsi="Arial" w:cs="Arial"/>
          <w:sz w:val="24"/>
          <w:szCs w:val="24"/>
        </w:rPr>
        <w:t xml:space="preserve">Furthermore, as we dive into the standardization of generally accepted knowledge in software engineering by SWEBOK as it previously mentioned, also </w:t>
      </w:r>
      <w:r w:rsidR="00CE7353">
        <w:rPr>
          <w:rFonts w:ascii="Arial" w:hAnsi="Arial" w:cs="Arial"/>
          <w:sz w:val="24"/>
          <w:szCs w:val="24"/>
        </w:rPr>
        <w:t xml:space="preserve">there is another strong argument about skills in software-engineering is </w:t>
      </w:r>
      <w:r w:rsidRPr="009B4FAE">
        <w:rPr>
          <w:rFonts w:ascii="Arial" w:hAnsi="Arial" w:cs="Arial"/>
          <w:sz w:val="24"/>
          <w:szCs w:val="24"/>
        </w:rPr>
        <w:t>that SWEBOK organization also helps software engineers to avoid errors or to prevent encountering semantic glitches in the software project life cycle.</w:t>
      </w:r>
      <w:r w:rsidR="00832658">
        <w:rPr>
          <w:rFonts w:ascii="Arial" w:hAnsi="Arial" w:cs="Arial"/>
          <w:sz w:val="24"/>
          <w:szCs w:val="24"/>
        </w:rPr>
        <w:t xml:space="preserve"> </w:t>
      </w:r>
      <w:commentRangeEnd w:id="6"/>
      <w:r w:rsidR="005B5FA9">
        <w:rPr>
          <w:rStyle w:val="AklamaBavurusu"/>
        </w:rPr>
        <w:commentReference w:id="6"/>
      </w:r>
      <w:r w:rsidR="00D0221F" w:rsidRPr="009B4FAE">
        <w:rPr>
          <w:rFonts w:ascii="Arial" w:hAnsi="Arial" w:cs="Arial"/>
          <w:sz w:val="24"/>
          <w:szCs w:val="24"/>
        </w:rPr>
        <w:t>It was also stated in the original SWEBOK</w:t>
      </w:r>
      <w:r w:rsidR="00281437" w:rsidRPr="009B4FAE">
        <w:rPr>
          <w:rFonts w:ascii="Arial" w:hAnsi="Arial" w:cs="Arial"/>
          <w:sz w:val="24"/>
          <w:szCs w:val="24"/>
        </w:rPr>
        <w:t xml:space="preserve"> that t</w:t>
      </w:r>
      <w:r w:rsidRPr="009B4FAE">
        <w:rPr>
          <w:rFonts w:ascii="Arial" w:hAnsi="Arial" w:cs="Arial"/>
          <w:sz w:val="24"/>
          <w:szCs w:val="24"/>
        </w:rPr>
        <w:t xml:space="preserve">he benefits of software engineering standards in SWEBOK are many and include improving software quality helping avoid errors, protecting both software producers and users, increasing professional discipline, and helping the technology transition. </w:t>
      </w:r>
      <w:commentRangeStart w:id="7"/>
      <w:r w:rsidRPr="009B4FAE">
        <w:rPr>
          <w:rFonts w:ascii="Arial" w:hAnsi="Arial" w:cs="Arial"/>
          <w:sz w:val="24"/>
          <w:szCs w:val="24"/>
        </w:rPr>
        <w:t>At the business level, software properly applied to a problem can eliminate months of work and translate to elevated profits or more effective organizations. Moreover, organizations that acquire or provide successful software may be a boon to the society in which they operate by providing both employment and improved services. At the societal level, direct impacts of software success or failure include or exclude accidents, interruptions, and loss of service. Indirect impacts include the success or failure of the organization that acquired or produced the software, increased or decreased societal productivity, harmonious or disruptive social order, and even the saving or loss of property and life</w:t>
      </w:r>
      <w:r w:rsidR="00832658">
        <w:rPr>
          <w:rFonts w:ascii="Arial" w:hAnsi="Arial" w:cs="Arial"/>
          <w:sz w:val="24"/>
          <w:szCs w:val="24"/>
        </w:rPr>
        <w:t xml:space="preserve"> </w:t>
      </w:r>
      <w:r w:rsidR="00832658" w:rsidRPr="009B4FAE">
        <w:rPr>
          <w:rFonts w:ascii="Arial" w:hAnsi="Arial" w:cs="Arial"/>
          <w:sz w:val="24"/>
          <w:szCs w:val="24"/>
        </w:rPr>
        <w:t>(</w:t>
      </w:r>
      <w:r w:rsidR="005B5FA9">
        <w:rPr>
          <w:rFonts w:ascii="Arial" w:hAnsi="Arial" w:cs="Arial"/>
          <w:sz w:val="24"/>
          <w:szCs w:val="24"/>
        </w:rPr>
        <w:t xml:space="preserve"> Bourque, P., &amp;  Fairley, E. R., </w:t>
      </w:r>
      <w:r w:rsidR="00832658" w:rsidRPr="009B4FAE">
        <w:rPr>
          <w:rFonts w:ascii="Arial" w:hAnsi="Arial" w:cs="Arial"/>
          <w:sz w:val="24"/>
          <w:szCs w:val="24"/>
        </w:rPr>
        <w:t>v</w:t>
      </w:r>
      <w:r w:rsidR="005B5FA9">
        <w:rPr>
          <w:rFonts w:ascii="Arial" w:hAnsi="Arial" w:cs="Arial"/>
          <w:sz w:val="24"/>
          <w:szCs w:val="24"/>
        </w:rPr>
        <w:t>.</w:t>
      </w:r>
      <w:r w:rsidR="00832658" w:rsidRPr="009B4FAE">
        <w:rPr>
          <w:rFonts w:ascii="Arial" w:hAnsi="Arial" w:cs="Arial"/>
          <w:sz w:val="24"/>
          <w:szCs w:val="24"/>
        </w:rPr>
        <w:t xml:space="preserve"> 3.0, 2014, p.11:4 &amp; p.11:5)</w:t>
      </w:r>
      <w:r w:rsidR="00832658">
        <w:rPr>
          <w:rFonts w:ascii="Arial" w:hAnsi="Arial" w:cs="Arial"/>
          <w:sz w:val="24"/>
          <w:szCs w:val="24"/>
        </w:rPr>
        <w:t>.</w:t>
      </w:r>
      <w:r w:rsidR="00832658" w:rsidRPr="009B4FAE">
        <w:rPr>
          <w:rFonts w:ascii="Arial" w:hAnsi="Arial" w:cs="Arial"/>
          <w:sz w:val="24"/>
          <w:szCs w:val="24"/>
        </w:rPr>
        <w:t xml:space="preserve"> </w:t>
      </w:r>
      <w:commentRangeEnd w:id="7"/>
      <w:r w:rsidR="005B5FA9">
        <w:rPr>
          <w:rStyle w:val="AklamaBavurusu"/>
        </w:rPr>
        <w:commentReference w:id="7"/>
      </w:r>
      <w:r w:rsidR="00832658">
        <w:rPr>
          <w:rFonts w:ascii="Arial" w:hAnsi="Arial" w:cs="Arial"/>
          <w:sz w:val="24"/>
          <w:szCs w:val="24"/>
        </w:rPr>
        <w:t>Thus</w:t>
      </w:r>
      <w:r w:rsidRPr="009B4FAE">
        <w:rPr>
          <w:rFonts w:ascii="Arial" w:hAnsi="Arial" w:cs="Arial"/>
          <w:sz w:val="24"/>
          <w:szCs w:val="24"/>
        </w:rPr>
        <w:t>, Software engineering standards establish guidelines for generally accepted practices and minimum requirements for products and services provided by a software engineer, and all of those provide</w:t>
      </w:r>
      <w:r w:rsidR="00823034" w:rsidRPr="009B4FAE">
        <w:rPr>
          <w:rFonts w:ascii="Arial" w:hAnsi="Arial" w:cs="Arial"/>
          <w:sz w:val="24"/>
          <w:szCs w:val="24"/>
        </w:rPr>
        <w:t>d</w:t>
      </w:r>
      <w:r w:rsidRPr="009B4FAE">
        <w:rPr>
          <w:rFonts w:ascii="Arial" w:hAnsi="Arial" w:cs="Arial"/>
          <w:sz w:val="24"/>
          <w:szCs w:val="24"/>
        </w:rPr>
        <w:t xml:space="preserve"> with the minimum chance of errors, a healthy software project life cycle, expected results both at the business and societal level.</w:t>
      </w:r>
    </w:p>
    <w:p w14:paraId="7C226CB5" w14:textId="77777777" w:rsidR="00A97FE5" w:rsidRPr="009B4FAE" w:rsidRDefault="00A97FE5" w:rsidP="00A97FE5">
      <w:pPr>
        <w:rPr>
          <w:rFonts w:ascii="Arial" w:hAnsi="Arial" w:cs="Arial"/>
          <w:sz w:val="24"/>
          <w:szCs w:val="24"/>
        </w:rPr>
      </w:pPr>
    </w:p>
    <w:p w14:paraId="4FB14C85" w14:textId="74D3C8FF" w:rsidR="00A97FE5" w:rsidRPr="009B4FAE" w:rsidRDefault="00A97FE5" w:rsidP="00A97FE5">
      <w:pPr>
        <w:rPr>
          <w:rFonts w:ascii="Arial" w:hAnsi="Arial" w:cs="Arial"/>
          <w:sz w:val="24"/>
          <w:szCs w:val="24"/>
        </w:rPr>
      </w:pPr>
      <w:commentRangeStart w:id="8"/>
      <w:r w:rsidRPr="009B4FAE">
        <w:rPr>
          <w:rFonts w:ascii="Arial" w:hAnsi="Arial" w:cs="Arial"/>
          <w:sz w:val="24"/>
          <w:szCs w:val="24"/>
        </w:rPr>
        <w:t>On the other hand,</w:t>
      </w:r>
      <w:r w:rsidR="00F25091" w:rsidRPr="009B4FAE">
        <w:rPr>
          <w:rFonts w:ascii="Arial" w:hAnsi="Arial" w:cs="Arial"/>
          <w:sz w:val="24"/>
          <w:szCs w:val="24"/>
        </w:rPr>
        <w:t xml:space="preserve"> despite the general</w:t>
      </w:r>
      <w:r w:rsidR="00823034" w:rsidRPr="009B4FAE">
        <w:rPr>
          <w:rFonts w:ascii="Arial" w:hAnsi="Arial" w:cs="Arial"/>
          <w:sz w:val="24"/>
          <w:szCs w:val="24"/>
        </w:rPr>
        <w:t>ly</w:t>
      </w:r>
      <w:r w:rsidR="00F25091" w:rsidRPr="009B4FAE">
        <w:rPr>
          <w:rFonts w:ascii="Arial" w:hAnsi="Arial" w:cs="Arial"/>
          <w:sz w:val="24"/>
          <w:szCs w:val="24"/>
        </w:rPr>
        <w:t xml:space="preserve"> positive perceptions about SWEBOK,</w:t>
      </w:r>
      <w:r w:rsidRPr="009B4FAE">
        <w:rPr>
          <w:rFonts w:ascii="Arial" w:hAnsi="Arial" w:cs="Arial"/>
          <w:sz w:val="24"/>
          <w:szCs w:val="24"/>
        </w:rPr>
        <w:t xml:space="preserve"> there are some </w:t>
      </w:r>
      <w:r w:rsidR="00B959CA">
        <w:rPr>
          <w:rFonts w:ascii="Arial" w:hAnsi="Arial" w:cs="Arial"/>
          <w:sz w:val="24"/>
          <w:szCs w:val="24"/>
        </w:rPr>
        <w:t xml:space="preserve">opposing claims </w:t>
      </w:r>
      <w:r w:rsidRPr="009B4FAE">
        <w:rPr>
          <w:rFonts w:ascii="Arial" w:hAnsi="Arial" w:cs="Arial"/>
          <w:sz w:val="24"/>
          <w:szCs w:val="24"/>
        </w:rPr>
        <w:t xml:space="preserve">that show SWEBOK has several missing points or should be </w:t>
      </w:r>
      <w:r w:rsidR="0065222B">
        <w:rPr>
          <w:rFonts w:ascii="Arial" w:hAnsi="Arial" w:cs="Arial"/>
          <w:sz w:val="24"/>
          <w:szCs w:val="24"/>
        </w:rPr>
        <w:t xml:space="preserve">updated </w:t>
      </w:r>
      <w:r w:rsidRPr="009B4FAE">
        <w:rPr>
          <w:rFonts w:ascii="Arial" w:hAnsi="Arial" w:cs="Arial"/>
          <w:sz w:val="24"/>
          <w:szCs w:val="24"/>
        </w:rPr>
        <w:t xml:space="preserve">to compete with other universities' </w:t>
      </w:r>
      <w:r w:rsidR="0065222B">
        <w:rPr>
          <w:rFonts w:ascii="Arial" w:hAnsi="Arial" w:cs="Arial"/>
          <w:sz w:val="24"/>
          <w:szCs w:val="24"/>
        </w:rPr>
        <w:t xml:space="preserve">regularly updating </w:t>
      </w:r>
      <w:r w:rsidRPr="009B4FAE">
        <w:rPr>
          <w:rFonts w:ascii="Arial" w:hAnsi="Arial" w:cs="Arial"/>
          <w:sz w:val="24"/>
          <w:szCs w:val="24"/>
        </w:rPr>
        <w:t>domain and curriculum</w:t>
      </w:r>
      <w:commentRangeEnd w:id="8"/>
      <w:r w:rsidR="00EC555D" w:rsidRPr="009B4FAE">
        <w:rPr>
          <w:rStyle w:val="AklamaBavurusu"/>
          <w:rFonts w:ascii="Arial" w:hAnsi="Arial" w:cs="Arial"/>
          <w:sz w:val="24"/>
          <w:szCs w:val="24"/>
        </w:rPr>
        <w:commentReference w:id="8"/>
      </w:r>
      <w:commentRangeStart w:id="9"/>
      <w:r w:rsidRPr="009B4FAE">
        <w:rPr>
          <w:rFonts w:ascii="Arial" w:hAnsi="Arial" w:cs="Arial"/>
          <w:sz w:val="24"/>
          <w:szCs w:val="24"/>
        </w:rPr>
        <w:t xml:space="preserve">. </w:t>
      </w:r>
      <w:r w:rsidR="00C513B7">
        <w:rPr>
          <w:rFonts w:ascii="Arial" w:hAnsi="Arial" w:cs="Arial"/>
          <w:sz w:val="24"/>
          <w:szCs w:val="24"/>
        </w:rPr>
        <w:t>A</w:t>
      </w:r>
      <w:r w:rsidRPr="009B4FAE">
        <w:rPr>
          <w:rFonts w:ascii="Arial" w:hAnsi="Arial" w:cs="Arial"/>
          <w:sz w:val="24"/>
          <w:szCs w:val="24"/>
        </w:rPr>
        <w:t>ccording to Bloom’s Taxonomy, they look</w:t>
      </w:r>
      <w:r w:rsidR="00F25091" w:rsidRPr="009B4FAE">
        <w:rPr>
          <w:rFonts w:ascii="Arial" w:hAnsi="Arial" w:cs="Arial"/>
          <w:sz w:val="24"/>
          <w:szCs w:val="24"/>
        </w:rPr>
        <w:t>ed</w:t>
      </w:r>
      <w:r w:rsidRPr="009B4FAE">
        <w:rPr>
          <w:rFonts w:ascii="Arial" w:hAnsi="Arial" w:cs="Arial"/>
          <w:sz w:val="24"/>
          <w:szCs w:val="24"/>
        </w:rPr>
        <w:t xml:space="preserve"> at the differences found between taxonomies analyzed. The complete analysis can be found in </w:t>
      </w:r>
      <w:proofErr w:type="spellStart"/>
      <w:r w:rsidRPr="009B4FAE">
        <w:rPr>
          <w:rFonts w:ascii="Arial" w:hAnsi="Arial" w:cs="Arial"/>
          <w:sz w:val="24"/>
          <w:szCs w:val="24"/>
        </w:rPr>
        <w:t>Dolog</w:t>
      </w:r>
      <w:proofErr w:type="spellEnd"/>
      <w:r w:rsidRPr="009B4FAE">
        <w:rPr>
          <w:rFonts w:ascii="Arial" w:hAnsi="Arial" w:cs="Arial"/>
          <w:sz w:val="24"/>
          <w:szCs w:val="24"/>
        </w:rPr>
        <w:t xml:space="preserve"> et al</w:t>
      </w:r>
      <w:r w:rsidR="00217C77" w:rsidRPr="009B4FAE">
        <w:rPr>
          <w:rFonts w:ascii="Arial" w:hAnsi="Arial" w:cs="Arial"/>
          <w:sz w:val="24"/>
          <w:szCs w:val="24"/>
        </w:rPr>
        <w:t xml:space="preserve"> (2016,</w:t>
      </w:r>
      <w:r w:rsidR="001C377A" w:rsidRPr="009B4FAE">
        <w:rPr>
          <w:rFonts w:ascii="Arial" w:hAnsi="Arial" w:cs="Arial"/>
          <w:sz w:val="24"/>
          <w:szCs w:val="24"/>
        </w:rPr>
        <w:t xml:space="preserve"> p. 19:9</w:t>
      </w:r>
      <w:r w:rsidR="00217C77" w:rsidRPr="009B4FAE">
        <w:rPr>
          <w:rFonts w:ascii="Arial" w:hAnsi="Arial" w:cs="Arial"/>
          <w:sz w:val="24"/>
          <w:szCs w:val="24"/>
        </w:rPr>
        <w:t>)</w:t>
      </w:r>
      <w:r w:rsidRPr="009B4FAE">
        <w:rPr>
          <w:rFonts w:ascii="Arial" w:hAnsi="Arial" w:cs="Arial"/>
          <w:sz w:val="24"/>
          <w:szCs w:val="24"/>
        </w:rPr>
        <w:t>. They realized that in some areas of the software engineering curriculum the students at</w:t>
      </w:r>
      <w:r w:rsidR="00F25091" w:rsidRPr="009B4FAE">
        <w:rPr>
          <w:rFonts w:ascii="Arial" w:hAnsi="Arial" w:cs="Arial"/>
          <w:sz w:val="24"/>
          <w:szCs w:val="24"/>
        </w:rPr>
        <w:t xml:space="preserve"> </w:t>
      </w:r>
      <w:r w:rsidRPr="009B4FAE">
        <w:rPr>
          <w:rFonts w:ascii="Arial" w:hAnsi="Arial" w:cs="Arial"/>
          <w:sz w:val="24"/>
          <w:szCs w:val="24"/>
        </w:rPr>
        <w:t xml:space="preserve">Aalborg University achieve a higher level of competencies than those expected for the curriculum in the SWEBOK (GSwE2009, respectively). By looking at the application domain and knowledge from those areas, </w:t>
      </w:r>
      <w:r w:rsidR="00D926BE" w:rsidRPr="009B4FAE">
        <w:rPr>
          <w:rFonts w:ascii="Arial" w:hAnsi="Arial" w:cs="Arial"/>
          <w:sz w:val="24"/>
          <w:szCs w:val="24"/>
        </w:rPr>
        <w:t>they</w:t>
      </w:r>
      <w:r w:rsidRPr="009B4FAE">
        <w:rPr>
          <w:rFonts w:ascii="Arial" w:hAnsi="Arial" w:cs="Arial"/>
          <w:sz w:val="24"/>
          <w:szCs w:val="24"/>
        </w:rPr>
        <w:t xml:space="preserve"> found indication that in the following areas of software requirements fundamentals, students at Aalborg University achieve the analytical level of Bloom’s taxonomy instead of the comprehension level: Deﬁnition of software requirements, </w:t>
      </w:r>
      <w:r w:rsidR="00D926BE" w:rsidRPr="009B4FAE">
        <w:rPr>
          <w:rFonts w:ascii="Arial" w:hAnsi="Arial" w:cs="Arial"/>
          <w:sz w:val="24"/>
          <w:szCs w:val="24"/>
        </w:rPr>
        <w:t>p</w:t>
      </w:r>
      <w:r w:rsidRPr="009B4FAE">
        <w:rPr>
          <w:rFonts w:ascii="Arial" w:hAnsi="Arial" w:cs="Arial"/>
          <w:sz w:val="24"/>
          <w:szCs w:val="24"/>
        </w:rPr>
        <w:t xml:space="preserve">roduct and process requirements, </w:t>
      </w:r>
      <w:r w:rsidR="00D926BE" w:rsidRPr="009B4FAE">
        <w:rPr>
          <w:rFonts w:ascii="Arial" w:hAnsi="Arial" w:cs="Arial"/>
          <w:sz w:val="24"/>
          <w:szCs w:val="24"/>
        </w:rPr>
        <w:t>f</w:t>
      </w:r>
      <w:r w:rsidRPr="009B4FAE">
        <w:rPr>
          <w:rFonts w:ascii="Arial" w:hAnsi="Arial" w:cs="Arial"/>
          <w:sz w:val="24"/>
          <w:szCs w:val="24"/>
        </w:rPr>
        <w:t xml:space="preserve">unctional and nonfunctional requirements, </w:t>
      </w:r>
      <w:r w:rsidR="00D926BE" w:rsidRPr="009B4FAE">
        <w:rPr>
          <w:rFonts w:ascii="Arial" w:hAnsi="Arial" w:cs="Arial"/>
          <w:sz w:val="24"/>
          <w:szCs w:val="24"/>
        </w:rPr>
        <w:t>e</w:t>
      </w:r>
      <w:r w:rsidRPr="009B4FAE">
        <w:rPr>
          <w:rFonts w:ascii="Arial" w:hAnsi="Arial" w:cs="Arial"/>
          <w:sz w:val="24"/>
          <w:szCs w:val="24"/>
        </w:rPr>
        <w:t xml:space="preserve">mergent properties. As a </w:t>
      </w:r>
      <w:r w:rsidRPr="009B4FAE">
        <w:rPr>
          <w:rFonts w:ascii="Arial" w:hAnsi="Arial" w:cs="Arial"/>
          <w:sz w:val="24"/>
          <w:szCs w:val="24"/>
        </w:rPr>
        <w:lastRenderedPageBreak/>
        <w:t xml:space="preserve">result of this </w:t>
      </w:r>
      <w:r w:rsidR="00491830">
        <w:rPr>
          <w:rFonts w:ascii="Arial" w:hAnsi="Arial" w:cs="Arial"/>
          <w:sz w:val="24"/>
          <w:szCs w:val="24"/>
        </w:rPr>
        <w:t>B</w:t>
      </w:r>
      <w:r w:rsidRPr="009B4FAE">
        <w:rPr>
          <w:rFonts w:ascii="Arial" w:hAnsi="Arial" w:cs="Arial"/>
          <w:sz w:val="24"/>
          <w:szCs w:val="24"/>
        </w:rPr>
        <w:t>loom’s taxonomy research</w:t>
      </w:r>
      <w:r w:rsidR="00491830">
        <w:rPr>
          <w:rFonts w:ascii="Arial" w:hAnsi="Arial" w:cs="Arial"/>
          <w:sz w:val="24"/>
          <w:szCs w:val="24"/>
        </w:rPr>
        <w:t xml:space="preserve"> </w:t>
      </w:r>
      <w:r w:rsidRPr="009B4FAE">
        <w:rPr>
          <w:rFonts w:ascii="Arial" w:hAnsi="Arial" w:cs="Arial"/>
          <w:sz w:val="24"/>
          <w:szCs w:val="24"/>
        </w:rPr>
        <w:t xml:space="preserve">they expressed that </w:t>
      </w:r>
      <w:r w:rsidR="00D926BE" w:rsidRPr="009B4FAE">
        <w:rPr>
          <w:rFonts w:ascii="Arial" w:hAnsi="Arial" w:cs="Arial"/>
          <w:sz w:val="24"/>
          <w:szCs w:val="24"/>
        </w:rPr>
        <w:t>t</w:t>
      </w:r>
      <w:r w:rsidRPr="009B4FAE">
        <w:rPr>
          <w:rFonts w:ascii="Arial" w:hAnsi="Arial" w:cs="Arial"/>
          <w:sz w:val="24"/>
          <w:szCs w:val="24"/>
        </w:rPr>
        <w:t>he Graduate Software Engineering 2009 Curriculum Guidelines for Graduate Degree Progra</w:t>
      </w:r>
      <w:r w:rsidR="00491830">
        <w:rPr>
          <w:rFonts w:ascii="Arial" w:hAnsi="Arial" w:cs="Arial"/>
          <w:sz w:val="24"/>
          <w:szCs w:val="24"/>
        </w:rPr>
        <w:t>m</w:t>
      </w:r>
      <w:r w:rsidRPr="009B4FAE">
        <w:rPr>
          <w:rFonts w:ascii="Arial" w:hAnsi="Arial" w:cs="Arial"/>
          <w:sz w:val="24"/>
          <w:szCs w:val="24"/>
        </w:rPr>
        <w:t>s in Software Engineering (GSwE2009) [</w:t>
      </w:r>
      <w:proofErr w:type="spellStart"/>
      <w:r w:rsidRPr="009B4FAE">
        <w:rPr>
          <w:rFonts w:ascii="Arial" w:hAnsi="Arial" w:cs="Arial"/>
          <w:sz w:val="24"/>
          <w:szCs w:val="24"/>
        </w:rPr>
        <w:t>Pyster</w:t>
      </w:r>
      <w:proofErr w:type="spellEnd"/>
      <w:r w:rsidRPr="009B4FAE">
        <w:rPr>
          <w:rFonts w:ascii="Arial" w:hAnsi="Arial" w:cs="Arial"/>
          <w:sz w:val="24"/>
          <w:szCs w:val="24"/>
        </w:rPr>
        <w:t xml:space="preserve"> 2009] introduce a few categories not in the SWEBOK, such as social, legal, and historical issues, including data conﬁdentiality and security, surveillance, and privacy. In this category, students at Aalborg University score lower at the knowledge level in comparison to the recommended comprehension level, partly because these topics are not in the curriculum</w:t>
      </w:r>
      <w:r w:rsidR="00FD72E3">
        <w:rPr>
          <w:rFonts w:ascii="Arial" w:hAnsi="Arial" w:cs="Arial"/>
          <w:sz w:val="24"/>
          <w:szCs w:val="24"/>
        </w:rPr>
        <w:t xml:space="preserve"> </w:t>
      </w:r>
      <w:r w:rsidRPr="009B4FAE">
        <w:rPr>
          <w:rFonts w:ascii="Arial" w:hAnsi="Arial" w:cs="Arial"/>
          <w:sz w:val="24"/>
          <w:szCs w:val="24"/>
        </w:rPr>
        <w:t>(</w:t>
      </w:r>
      <w:proofErr w:type="spellStart"/>
      <w:r w:rsidR="00673C44">
        <w:rPr>
          <w:rFonts w:ascii="Arial" w:hAnsi="Arial" w:cs="Arial"/>
          <w:sz w:val="24"/>
          <w:szCs w:val="24"/>
        </w:rPr>
        <w:t>Dolog</w:t>
      </w:r>
      <w:proofErr w:type="spellEnd"/>
      <w:r w:rsidR="00320386">
        <w:rPr>
          <w:rFonts w:ascii="Arial" w:hAnsi="Arial" w:cs="Arial"/>
          <w:sz w:val="24"/>
          <w:szCs w:val="24"/>
        </w:rPr>
        <w:t>,</w:t>
      </w:r>
      <w:r w:rsidR="00673C44">
        <w:rPr>
          <w:rFonts w:ascii="Arial" w:hAnsi="Arial" w:cs="Arial"/>
          <w:sz w:val="24"/>
          <w:szCs w:val="24"/>
        </w:rPr>
        <w:t xml:space="preserve"> P., Thomsen</w:t>
      </w:r>
      <w:r w:rsidR="00320386">
        <w:rPr>
          <w:rFonts w:ascii="Arial" w:hAnsi="Arial" w:cs="Arial"/>
          <w:sz w:val="24"/>
          <w:szCs w:val="24"/>
        </w:rPr>
        <w:t>,</w:t>
      </w:r>
      <w:r w:rsidR="00673C44">
        <w:rPr>
          <w:rFonts w:ascii="Arial" w:hAnsi="Arial" w:cs="Arial"/>
          <w:sz w:val="24"/>
          <w:szCs w:val="24"/>
        </w:rPr>
        <w:t xml:space="preserve"> L.L., Thomsen</w:t>
      </w:r>
      <w:r w:rsidR="00320386">
        <w:rPr>
          <w:rFonts w:ascii="Arial" w:hAnsi="Arial" w:cs="Arial"/>
          <w:sz w:val="24"/>
          <w:szCs w:val="24"/>
        </w:rPr>
        <w:t>,</w:t>
      </w:r>
      <w:r w:rsidR="00673C44">
        <w:rPr>
          <w:rFonts w:ascii="Arial" w:hAnsi="Arial" w:cs="Arial"/>
          <w:sz w:val="24"/>
          <w:szCs w:val="24"/>
        </w:rPr>
        <w:t xml:space="preserve"> B</w:t>
      </w:r>
      <w:r w:rsidRPr="009B4FAE">
        <w:rPr>
          <w:rFonts w:ascii="Arial" w:hAnsi="Arial" w:cs="Arial"/>
          <w:sz w:val="24"/>
          <w:szCs w:val="24"/>
        </w:rPr>
        <w:t>, 2016)</w:t>
      </w:r>
      <w:commentRangeEnd w:id="9"/>
      <w:r w:rsidR="00C513B7">
        <w:rPr>
          <w:rStyle w:val="AklamaBavurusu"/>
        </w:rPr>
        <w:commentReference w:id="9"/>
      </w:r>
      <w:r w:rsidR="00FA6D5D">
        <w:rPr>
          <w:rFonts w:ascii="Arial" w:hAnsi="Arial" w:cs="Arial"/>
          <w:sz w:val="24"/>
          <w:szCs w:val="24"/>
        </w:rPr>
        <w:t xml:space="preserve">.Therefore from the skills in software-engineering perspective SWEBOK should be updated as the new and better </w:t>
      </w:r>
      <w:bookmarkStart w:id="10" w:name="_GoBack"/>
      <w:bookmarkEnd w:id="10"/>
      <w:r w:rsidR="00FA6D5D">
        <w:rPr>
          <w:rFonts w:ascii="Arial" w:hAnsi="Arial" w:cs="Arial"/>
          <w:sz w:val="24"/>
          <w:szCs w:val="24"/>
        </w:rPr>
        <w:t>curriculums discovered in computer society.</w:t>
      </w:r>
    </w:p>
    <w:p w14:paraId="5FD17264" w14:textId="77777777" w:rsidR="00A97FE5" w:rsidRPr="009B4FAE" w:rsidRDefault="00A97FE5" w:rsidP="00A97FE5">
      <w:pPr>
        <w:rPr>
          <w:rFonts w:ascii="Arial" w:hAnsi="Arial" w:cs="Arial"/>
          <w:sz w:val="24"/>
          <w:szCs w:val="24"/>
        </w:rPr>
      </w:pPr>
    </w:p>
    <w:p w14:paraId="49DF8657" w14:textId="65DA3BD1" w:rsidR="00632066" w:rsidRDefault="00A97FE5" w:rsidP="00A97FE5">
      <w:pPr>
        <w:rPr>
          <w:rFonts w:ascii="Arial" w:hAnsi="Arial" w:cs="Arial"/>
          <w:sz w:val="24"/>
          <w:szCs w:val="24"/>
        </w:rPr>
      </w:pPr>
      <w:commentRangeStart w:id="11"/>
      <w:r w:rsidRPr="009B4FAE">
        <w:rPr>
          <w:rFonts w:ascii="Arial" w:hAnsi="Arial" w:cs="Arial"/>
          <w:sz w:val="24"/>
          <w:szCs w:val="24"/>
        </w:rPr>
        <w:t>In conclusion, even if the SWEBOK has some missing points or again some points that need to be improved</w:t>
      </w:r>
      <w:r w:rsidR="00491830">
        <w:rPr>
          <w:rFonts w:ascii="Arial" w:hAnsi="Arial" w:cs="Arial"/>
          <w:sz w:val="24"/>
          <w:szCs w:val="24"/>
        </w:rPr>
        <w:t xml:space="preserve"> and updated</w:t>
      </w:r>
      <w:r w:rsidRPr="009B4FAE">
        <w:rPr>
          <w:rFonts w:ascii="Arial" w:hAnsi="Arial" w:cs="Arial"/>
          <w:sz w:val="24"/>
          <w:szCs w:val="24"/>
        </w:rPr>
        <w:t>, it can be seen obviously that it helps many software engineers to figure out what should be known, and how to perform activities or tasks of the knowledge areas by providing them global reliance on software society and a healthy software project life-cycle without errors and problems</w:t>
      </w:r>
      <w:commentRangeStart w:id="12"/>
      <w:r w:rsidRPr="009B4FAE">
        <w:rPr>
          <w:rFonts w:ascii="Arial" w:hAnsi="Arial" w:cs="Arial"/>
          <w:sz w:val="24"/>
          <w:szCs w:val="24"/>
        </w:rPr>
        <w:t>.</w:t>
      </w:r>
      <w:commentRangeEnd w:id="11"/>
      <w:r w:rsidR="00C513B7">
        <w:rPr>
          <w:rStyle w:val="AklamaBavurusu"/>
        </w:rPr>
        <w:commentReference w:id="11"/>
      </w:r>
      <w:r w:rsidR="00491830">
        <w:rPr>
          <w:rFonts w:ascii="Arial" w:hAnsi="Arial" w:cs="Arial"/>
          <w:sz w:val="24"/>
          <w:szCs w:val="24"/>
        </w:rPr>
        <w:t xml:space="preserve"> In addition,</w:t>
      </w:r>
      <w:r w:rsidR="009B4FAE" w:rsidRPr="009B4FAE">
        <w:rPr>
          <w:rFonts w:ascii="Arial" w:hAnsi="Arial" w:cs="Arial"/>
          <w:sz w:val="24"/>
          <w:szCs w:val="24"/>
        </w:rPr>
        <w:t xml:space="preserve"> we can continue to spend much more time to understand how we can use SWEBOK to make it more useful about understanding skills in software engineering, and to complete the missing parts so that we can get much more powerful tool to compete with other curriculums that are aiming to teach those skills.</w:t>
      </w:r>
      <w:commentRangeEnd w:id="12"/>
      <w:r w:rsidR="00C513B7">
        <w:rPr>
          <w:rStyle w:val="AklamaBavurusu"/>
        </w:rPr>
        <w:commentReference w:id="12"/>
      </w:r>
    </w:p>
    <w:p w14:paraId="0035B478" w14:textId="27591685" w:rsidR="00FD72E3" w:rsidRDefault="00FD72E3" w:rsidP="00A97FE5">
      <w:pPr>
        <w:rPr>
          <w:rFonts w:ascii="Arial" w:hAnsi="Arial" w:cs="Arial"/>
          <w:sz w:val="24"/>
          <w:szCs w:val="24"/>
        </w:rPr>
      </w:pPr>
    </w:p>
    <w:p w14:paraId="1FC1A544" w14:textId="62EDE55D" w:rsidR="00FD72E3" w:rsidRDefault="00FD72E3" w:rsidP="00A97FE5">
      <w:pPr>
        <w:rPr>
          <w:rFonts w:ascii="Arial" w:hAnsi="Arial" w:cs="Arial"/>
          <w:sz w:val="24"/>
          <w:szCs w:val="24"/>
        </w:rPr>
      </w:pPr>
    </w:p>
    <w:p w14:paraId="5B84FB72" w14:textId="17AF3C61" w:rsidR="00FD72E3" w:rsidRPr="00320386" w:rsidRDefault="00FD72E3" w:rsidP="00A97FE5"/>
    <w:p w14:paraId="39BA92F5" w14:textId="77777777" w:rsidR="00FD72E3" w:rsidRPr="00FD72E3" w:rsidRDefault="00FD72E3" w:rsidP="00FD72E3">
      <w:pPr>
        <w:rPr>
          <w:rFonts w:ascii="Arial" w:hAnsi="Arial" w:cs="Arial"/>
          <w:b/>
          <w:bCs/>
          <w:sz w:val="24"/>
          <w:szCs w:val="24"/>
        </w:rPr>
      </w:pPr>
      <w:r w:rsidRPr="00FD72E3">
        <w:rPr>
          <w:rFonts w:ascii="Arial" w:hAnsi="Arial" w:cs="Arial"/>
          <w:b/>
          <w:bCs/>
          <w:sz w:val="24"/>
          <w:szCs w:val="24"/>
        </w:rPr>
        <w:t>References</w:t>
      </w:r>
    </w:p>
    <w:p w14:paraId="45A48C62" w14:textId="249C78F9" w:rsidR="00FD72E3" w:rsidRDefault="00FD72E3" w:rsidP="00FD72E3">
      <w:pPr>
        <w:pStyle w:val="ListeParagraf"/>
        <w:numPr>
          <w:ilvl w:val="0"/>
          <w:numId w:val="1"/>
        </w:numPr>
        <w:rPr>
          <w:rFonts w:ascii="Arial" w:hAnsi="Arial" w:cs="Arial"/>
          <w:sz w:val="24"/>
          <w:szCs w:val="24"/>
        </w:rPr>
      </w:pPr>
      <w:proofErr w:type="spellStart"/>
      <w:r>
        <w:rPr>
          <w:rFonts w:ascii="Arial" w:hAnsi="Arial" w:cs="Arial"/>
          <w:sz w:val="24"/>
          <w:szCs w:val="24"/>
        </w:rPr>
        <w:t>Alarifi</w:t>
      </w:r>
      <w:proofErr w:type="spellEnd"/>
      <w:r w:rsidR="00C513B7">
        <w:rPr>
          <w:rFonts w:ascii="Arial" w:hAnsi="Arial" w:cs="Arial"/>
          <w:sz w:val="24"/>
          <w:szCs w:val="24"/>
        </w:rPr>
        <w:t>,</w:t>
      </w:r>
      <w:r>
        <w:rPr>
          <w:rFonts w:ascii="Arial" w:hAnsi="Arial" w:cs="Arial"/>
          <w:sz w:val="24"/>
          <w:szCs w:val="24"/>
        </w:rPr>
        <w:t xml:space="preserve"> A., </w:t>
      </w:r>
      <w:proofErr w:type="spellStart"/>
      <w:r>
        <w:rPr>
          <w:rFonts w:ascii="Arial" w:hAnsi="Arial" w:cs="Arial"/>
          <w:sz w:val="24"/>
          <w:szCs w:val="24"/>
        </w:rPr>
        <w:t>Zarour</w:t>
      </w:r>
      <w:proofErr w:type="spellEnd"/>
      <w:r w:rsidR="00C513B7">
        <w:rPr>
          <w:rFonts w:ascii="Arial" w:hAnsi="Arial" w:cs="Arial"/>
          <w:sz w:val="24"/>
          <w:szCs w:val="24"/>
        </w:rPr>
        <w:t>,</w:t>
      </w:r>
      <w:r>
        <w:rPr>
          <w:rFonts w:ascii="Arial" w:hAnsi="Arial" w:cs="Arial"/>
          <w:sz w:val="24"/>
          <w:szCs w:val="24"/>
        </w:rPr>
        <w:t xml:space="preserve"> M., Alomar</w:t>
      </w:r>
      <w:r w:rsidR="00C513B7">
        <w:rPr>
          <w:rFonts w:ascii="Arial" w:hAnsi="Arial" w:cs="Arial"/>
          <w:sz w:val="24"/>
          <w:szCs w:val="24"/>
        </w:rPr>
        <w:t>,</w:t>
      </w:r>
      <w:r>
        <w:rPr>
          <w:rFonts w:ascii="Arial" w:hAnsi="Arial" w:cs="Arial"/>
          <w:sz w:val="24"/>
          <w:szCs w:val="24"/>
        </w:rPr>
        <w:t xml:space="preserve"> N., </w:t>
      </w:r>
      <w:proofErr w:type="spellStart"/>
      <w:r>
        <w:rPr>
          <w:rFonts w:ascii="Arial" w:hAnsi="Arial" w:cs="Arial"/>
          <w:sz w:val="24"/>
          <w:szCs w:val="24"/>
        </w:rPr>
        <w:t>Alshaikh</w:t>
      </w:r>
      <w:proofErr w:type="spellEnd"/>
      <w:r w:rsidR="00C513B7">
        <w:rPr>
          <w:rFonts w:ascii="Arial" w:hAnsi="Arial" w:cs="Arial"/>
          <w:sz w:val="24"/>
          <w:szCs w:val="24"/>
        </w:rPr>
        <w:t>,</w:t>
      </w:r>
      <w:r>
        <w:rPr>
          <w:rFonts w:ascii="Arial" w:hAnsi="Arial" w:cs="Arial"/>
          <w:sz w:val="24"/>
          <w:szCs w:val="24"/>
        </w:rPr>
        <w:t xml:space="preserve"> Z., </w:t>
      </w:r>
      <w:proofErr w:type="spellStart"/>
      <w:r>
        <w:rPr>
          <w:rFonts w:ascii="Arial" w:hAnsi="Arial" w:cs="Arial"/>
          <w:sz w:val="24"/>
          <w:szCs w:val="24"/>
        </w:rPr>
        <w:t>Alsaleh</w:t>
      </w:r>
      <w:proofErr w:type="spellEnd"/>
      <w:r w:rsidR="00C513B7">
        <w:rPr>
          <w:rFonts w:ascii="Arial" w:hAnsi="Arial" w:cs="Arial"/>
          <w:sz w:val="24"/>
          <w:szCs w:val="24"/>
        </w:rPr>
        <w:t>,</w:t>
      </w:r>
      <w:r>
        <w:rPr>
          <w:rFonts w:ascii="Arial" w:hAnsi="Arial" w:cs="Arial"/>
          <w:sz w:val="24"/>
          <w:szCs w:val="24"/>
        </w:rPr>
        <w:t xml:space="preserve"> M. (2016), SECDEP: Software Engineering curricula development and evaluation process using </w:t>
      </w:r>
      <w:proofErr w:type="spellStart"/>
      <w:r>
        <w:rPr>
          <w:rFonts w:ascii="Arial" w:hAnsi="Arial" w:cs="Arial"/>
          <w:sz w:val="24"/>
          <w:szCs w:val="24"/>
        </w:rPr>
        <w:t>SWEBOK.</w:t>
      </w:r>
      <w:r w:rsidR="004D189E" w:rsidRPr="004D189E">
        <w:rPr>
          <w:rFonts w:ascii="Arial" w:hAnsi="Arial" w:cs="Arial"/>
          <w:i/>
          <w:iCs/>
          <w:sz w:val="24"/>
          <w:szCs w:val="24"/>
        </w:rPr>
        <w:t>Elsevier</w:t>
      </w:r>
      <w:proofErr w:type="spellEnd"/>
      <w:r w:rsidR="004D189E" w:rsidRPr="004D189E">
        <w:rPr>
          <w:rFonts w:ascii="Arial" w:hAnsi="Arial" w:cs="Arial"/>
          <w:i/>
          <w:iCs/>
          <w:sz w:val="24"/>
          <w:szCs w:val="24"/>
        </w:rPr>
        <w:t xml:space="preserve"> B.V</w:t>
      </w:r>
      <w:r w:rsidR="004D189E" w:rsidRPr="004D189E">
        <w:rPr>
          <w:rFonts w:ascii="Arial" w:hAnsi="Arial" w:cs="Arial"/>
          <w:i/>
          <w:iCs/>
          <w:sz w:val="24"/>
          <w:szCs w:val="24"/>
        </w:rPr>
        <w:t>.</w:t>
      </w:r>
    </w:p>
    <w:p w14:paraId="54AA5B19" w14:textId="772E6525" w:rsidR="00FD72E3" w:rsidRDefault="00FD72E3" w:rsidP="00FD72E3">
      <w:pPr>
        <w:pStyle w:val="ListeParagraf"/>
        <w:numPr>
          <w:ilvl w:val="0"/>
          <w:numId w:val="1"/>
        </w:numPr>
        <w:rPr>
          <w:rFonts w:ascii="Arial" w:hAnsi="Arial" w:cs="Arial"/>
          <w:sz w:val="24"/>
          <w:szCs w:val="24"/>
        </w:rPr>
      </w:pPr>
      <w:proofErr w:type="spellStart"/>
      <w:r w:rsidRPr="00FD72E3">
        <w:rPr>
          <w:rFonts w:ascii="Arial" w:hAnsi="Arial" w:cs="Arial"/>
          <w:sz w:val="24"/>
          <w:szCs w:val="24"/>
        </w:rPr>
        <w:t>Boyeena</w:t>
      </w:r>
      <w:proofErr w:type="spellEnd"/>
      <w:r w:rsidR="00C513B7">
        <w:rPr>
          <w:rFonts w:ascii="Arial" w:hAnsi="Arial" w:cs="Arial"/>
          <w:sz w:val="24"/>
          <w:szCs w:val="24"/>
        </w:rPr>
        <w:t>,</w:t>
      </w:r>
      <w:r>
        <w:rPr>
          <w:rFonts w:ascii="Arial" w:hAnsi="Arial" w:cs="Arial"/>
          <w:sz w:val="24"/>
          <w:szCs w:val="24"/>
        </w:rPr>
        <w:t xml:space="preserve"> M.</w:t>
      </w:r>
      <w:r w:rsidRPr="00FD72E3">
        <w:rPr>
          <w:rFonts w:ascii="Arial" w:hAnsi="Arial" w:cs="Arial"/>
          <w:sz w:val="24"/>
          <w:szCs w:val="24"/>
        </w:rPr>
        <w:t xml:space="preserve"> and </w:t>
      </w:r>
      <w:proofErr w:type="spellStart"/>
      <w:r w:rsidRPr="00FD72E3">
        <w:rPr>
          <w:rFonts w:ascii="Arial" w:hAnsi="Arial" w:cs="Arial"/>
          <w:sz w:val="24"/>
          <w:szCs w:val="24"/>
        </w:rPr>
        <w:t>Goteti</w:t>
      </w:r>
      <w:proofErr w:type="spellEnd"/>
      <w:r w:rsidR="00C513B7">
        <w:rPr>
          <w:rFonts w:ascii="Arial" w:hAnsi="Arial" w:cs="Arial"/>
          <w:sz w:val="24"/>
          <w:szCs w:val="24"/>
        </w:rPr>
        <w:t>,</w:t>
      </w:r>
      <w:r>
        <w:rPr>
          <w:rFonts w:ascii="Arial" w:hAnsi="Arial" w:cs="Arial"/>
          <w:sz w:val="24"/>
          <w:szCs w:val="24"/>
        </w:rPr>
        <w:t xml:space="preserve"> P. (2011), A Blended Approach to Course Design and Pedagogy to Impart Soft Skills: An IT Company’s Experiences </w:t>
      </w:r>
      <w:proofErr w:type="gramStart"/>
      <w:r>
        <w:rPr>
          <w:rFonts w:ascii="Arial" w:hAnsi="Arial" w:cs="Arial"/>
          <w:sz w:val="24"/>
          <w:szCs w:val="24"/>
        </w:rPr>
        <w:t>From</w:t>
      </w:r>
      <w:proofErr w:type="gramEnd"/>
      <w:r>
        <w:rPr>
          <w:rFonts w:ascii="Arial" w:hAnsi="Arial" w:cs="Arial"/>
          <w:sz w:val="24"/>
          <w:szCs w:val="24"/>
        </w:rPr>
        <w:t xml:space="preserve"> Software Engineering Course.</w:t>
      </w:r>
      <w:r w:rsidR="004D189E" w:rsidRPr="004D189E">
        <w:t xml:space="preserve"> </w:t>
      </w:r>
      <w:r w:rsidR="004D189E" w:rsidRPr="004D189E">
        <w:rPr>
          <w:rFonts w:ascii="Arial" w:hAnsi="Arial" w:cs="Arial"/>
          <w:i/>
          <w:iCs/>
        </w:rPr>
        <w:t>Proceeding of the 2011 IEEE Students' Technology Symposium</w:t>
      </w:r>
      <w:r w:rsidR="004D189E">
        <w:rPr>
          <w:rFonts w:ascii="Arial" w:hAnsi="Arial" w:cs="Arial"/>
          <w:i/>
          <w:iCs/>
        </w:rPr>
        <w:t>.</w:t>
      </w:r>
    </w:p>
    <w:p w14:paraId="2675C392" w14:textId="12FEEF64" w:rsidR="00FD72E3" w:rsidRDefault="00FD72E3" w:rsidP="00FD72E3">
      <w:pPr>
        <w:pStyle w:val="ListeParagraf"/>
        <w:numPr>
          <w:ilvl w:val="0"/>
          <w:numId w:val="1"/>
        </w:numPr>
        <w:rPr>
          <w:rFonts w:ascii="Arial" w:hAnsi="Arial" w:cs="Arial"/>
          <w:sz w:val="24"/>
          <w:szCs w:val="24"/>
        </w:rPr>
      </w:pPr>
      <w:proofErr w:type="spellStart"/>
      <w:r>
        <w:rPr>
          <w:rFonts w:ascii="Arial" w:hAnsi="Arial" w:cs="Arial"/>
          <w:sz w:val="24"/>
          <w:szCs w:val="24"/>
        </w:rPr>
        <w:t>Chimalakonda</w:t>
      </w:r>
      <w:proofErr w:type="spellEnd"/>
      <w:r w:rsidR="00C513B7">
        <w:rPr>
          <w:rFonts w:ascii="Arial" w:hAnsi="Arial" w:cs="Arial"/>
          <w:sz w:val="24"/>
          <w:szCs w:val="24"/>
        </w:rPr>
        <w:t>,</w:t>
      </w:r>
      <w:r>
        <w:rPr>
          <w:rFonts w:ascii="Arial" w:hAnsi="Arial" w:cs="Arial"/>
          <w:sz w:val="24"/>
          <w:szCs w:val="24"/>
        </w:rPr>
        <w:t xml:space="preserve"> A. and Nori V. (2011), </w:t>
      </w:r>
      <w:r w:rsidRPr="00FD72E3">
        <w:rPr>
          <w:rFonts w:ascii="Arial" w:hAnsi="Arial" w:cs="Arial"/>
          <w:sz w:val="24"/>
          <w:szCs w:val="24"/>
        </w:rPr>
        <w:t>Can</w:t>
      </w:r>
      <w:r>
        <w:rPr>
          <w:rFonts w:ascii="Arial" w:hAnsi="Arial" w:cs="Arial"/>
          <w:sz w:val="24"/>
          <w:szCs w:val="24"/>
        </w:rPr>
        <w:t xml:space="preserve"> </w:t>
      </w:r>
      <w:r w:rsidRPr="00FD72E3">
        <w:rPr>
          <w:rFonts w:ascii="Arial" w:hAnsi="Arial" w:cs="Arial"/>
          <w:sz w:val="24"/>
          <w:szCs w:val="24"/>
        </w:rPr>
        <w:t>We</w:t>
      </w:r>
      <w:r>
        <w:rPr>
          <w:rFonts w:ascii="Arial" w:hAnsi="Arial" w:cs="Arial"/>
          <w:sz w:val="24"/>
          <w:szCs w:val="24"/>
        </w:rPr>
        <w:t xml:space="preserve"> </w:t>
      </w:r>
      <w:r w:rsidRPr="00FD72E3">
        <w:rPr>
          <w:rFonts w:ascii="Arial" w:hAnsi="Arial" w:cs="Arial"/>
          <w:sz w:val="24"/>
          <w:szCs w:val="24"/>
        </w:rPr>
        <w:t>Make</w:t>
      </w:r>
      <w:r>
        <w:rPr>
          <w:rFonts w:ascii="Arial" w:hAnsi="Arial" w:cs="Arial"/>
          <w:sz w:val="24"/>
          <w:szCs w:val="24"/>
        </w:rPr>
        <w:t xml:space="preserve"> </w:t>
      </w:r>
      <w:r w:rsidRPr="00FD72E3">
        <w:rPr>
          <w:rFonts w:ascii="Arial" w:hAnsi="Arial" w:cs="Arial"/>
          <w:sz w:val="24"/>
          <w:szCs w:val="24"/>
        </w:rPr>
        <w:t>Software Engineering Education</w:t>
      </w:r>
      <w:r>
        <w:rPr>
          <w:rFonts w:ascii="Arial" w:hAnsi="Arial" w:cs="Arial"/>
          <w:sz w:val="24"/>
          <w:szCs w:val="24"/>
        </w:rPr>
        <w:t xml:space="preserve"> </w:t>
      </w:r>
      <w:r w:rsidRPr="00FD72E3">
        <w:rPr>
          <w:rFonts w:ascii="Arial" w:hAnsi="Arial" w:cs="Arial"/>
          <w:sz w:val="24"/>
          <w:szCs w:val="24"/>
        </w:rPr>
        <w:t>Better</w:t>
      </w:r>
      <w:r>
        <w:rPr>
          <w:rFonts w:ascii="Arial" w:hAnsi="Arial" w:cs="Arial"/>
          <w:sz w:val="24"/>
          <w:szCs w:val="24"/>
        </w:rPr>
        <w:t xml:space="preserve"> </w:t>
      </w:r>
      <w:proofErr w:type="gramStart"/>
      <w:r w:rsidRPr="00FD72E3">
        <w:rPr>
          <w:rFonts w:ascii="Arial" w:hAnsi="Arial" w:cs="Arial"/>
          <w:sz w:val="24"/>
          <w:szCs w:val="24"/>
        </w:rPr>
        <w:t>By</w:t>
      </w:r>
      <w:proofErr w:type="gramEnd"/>
      <w:r w:rsidRPr="00FD72E3">
        <w:rPr>
          <w:rFonts w:ascii="Arial" w:hAnsi="Arial" w:cs="Arial"/>
          <w:sz w:val="24"/>
          <w:szCs w:val="24"/>
        </w:rPr>
        <w:t xml:space="preserve"> Applying Learning Theories?</w:t>
      </w:r>
      <w:r w:rsidR="004D189E" w:rsidRPr="004D189E">
        <w:t xml:space="preserve"> </w:t>
      </w:r>
      <w:r w:rsidR="004D189E" w:rsidRPr="004D189E">
        <w:rPr>
          <w:rFonts w:ascii="Arial" w:hAnsi="Arial" w:cs="Arial"/>
          <w:i/>
          <w:iCs/>
        </w:rPr>
        <w:t>International Institute of Information Technology – Hyderabad, Hyderabad</w:t>
      </w:r>
      <w:r w:rsidR="004D189E">
        <w:rPr>
          <w:rFonts w:ascii="Arial" w:hAnsi="Arial" w:cs="Arial"/>
          <w:i/>
          <w:iCs/>
        </w:rPr>
        <w:t>.</w:t>
      </w:r>
    </w:p>
    <w:p w14:paraId="6345447D" w14:textId="606A044F" w:rsidR="004D189E" w:rsidRDefault="004D189E" w:rsidP="004D189E">
      <w:pPr>
        <w:pStyle w:val="ListeParagraf"/>
        <w:numPr>
          <w:ilvl w:val="0"/>
          <w:numId w:val="1"/>
        </w:numPr>
        <w:rPr>
          <w:rFonts w:ascii="Arial" w:hAnsi="Arial" w:cs="Arial"/>
          <w:sz w:val="24"/>
          <w:szCs w:val="24"/>
        </w:rPr>
      </w:pPr>
      <w:r w:rsidRPr="004D189E">
        <w:rPr>
          <w:rFonts w:ascii="Arial" w:hAnsi="Arial" w:cs="Arial"/>
          <w:sz w:val="24"/>
          <w:szCs w:val="24"/>
        </w:rPr>
        <w:t xml:space="preserve">Peter </w:t>
      </w:r>
      <w:proofErr w:type="spellStart"/>
      <w:r w:rsidRPr="004D189E">
        <w:rPr>
          <w:rFonts w:ascii="Arial" w:hAnsi="Arial" w:cs="Arial"/>
          <w:sz w:val="24"/>
          <w:szCs w:val="24"/>
        </w:rPr>
        <w:t>Dolog</w:t>
      </w:r>
      <w:proofErr w:type="spellEnd"/>
      <w:r w:rsidRPr="004D189E">
        <w:rPr>
          <w:rFonts w:ascii="Arial" w:hAnsi="Arial" w:cs="Arial"/>
          <w:sz w:val="24"/>
          <w:szCs w:val="24"/>
        </w:rPr>
        <w:t xml:space="preserve">, Lone </w:t>
      </w:r>
      <w:proofErr w:type="spellStart"/>
      <w:r w:rsidRPr="004D189E">
        <w:rPr>
          <w:rFonts w:ascii="Arial" w:hAnsi="Arial" w:cs="Arial"/>
          <w:sz w:val="24"/>
          <w:szCs w:val="24"/>
        </w:rPr>
        <w:t>Leth</w:t>
      </w:r>
      <w:proofErr w:type="spellEnd"/>
      <w:r w:rsidRPr="004D189E">
        <w:rPr>
          <w:rFonts w:ascii="Arial" w:hAnsi="Arial" w:cs="Arial"/>
          <w:sz w:val="24"/>
          <w:szCs w:val="24"/>
        </w:rPr>
        <w:t xml:space="preserve"> Thomsen, and Bent Thomsen. 2016. Assessing problem-based learning in a software</w:t>
      </w:r>
      <w:r>
        <w:rPr>
          <w:rFonts w:ascii="Arial" w:hAnsi="Arial" w:cs="Arial"/>
          <w:sz w:val="24"/>
          <w:szCs w:val="24"/>
        </w:rPr>
        <w:t xml:space="preserve"> </w:t>
      </w:r>
      <w:r w:rsidRPr="004D189E">
        <w:rPr>
          <w:rFonts w:ascii="Arial" w:hAnsi="Arial" w:cs="Arial"/>
          <w:sz w:val="24"/>
          <w:szCs w:val="24"/>
        </w:rPr>
        <w:t>engineering curriculum using Bloom’s taxonomy and the IEEE software engineering body of knowledge.</w:t>
      </w:r>
      <w:r w:rsidRPr="004D189E">
        <w:t xml:space="preserve"> </w:t>
      </w:r>
      <w:r w:rsidRPr="00320386">
        <w:rPr>
          <w:rFonts w:ascii="Arial" w:hAnsi="Arial" w:cs="Arial"/>
          <w:i/>
          <w:iCs/>
          <w:sz w:val="24"/>
          <w:szCs w:val="24"/>
        </w:rPr>
        <w:t>Aalborg University</w:t>
      </w:r>
      <w:r w:rsidRPr="00320386">
        <w:rPr>
          <w:rFonts w:ascii="Arial" w:hAnsi="Arial" w:cs="Arial"/>
          <w:i/>
          <w:iCs/>
          <w:sz w:val="24"/>
          <w:szCs w:val="24"/>
        </w:rPr>
        <w:t>.</w:t>
      </w:r>
      <w:r w:rsidR="00320386" w:rsidRPr="00320386">
        <w:rPr>
          <w:rFonts w:ascii="Arial" w:hAnsi="Arial" w:cs="Arial"/>
          <w:sz w:val="24"/>
          <w:szCs w:val="24"/>
        </w:rPr>
        <w:t xml:space="preserve"> </w:t>
      </w:r>
      <w:r w:rsidR="00320386" w:rsidRPr="00320386">
        <w:rPr>
          <w:rFonts w:ascii="Arial" w:hAnsi="Arial" w:cs="Arial"/>
          <w:i/>
          <w:iCs/>
          <w:sz w:val="24"/>
          <w:szCs w:val="24"/>
        </w:rPr>
        <w:t xml:space="preserve">ACM Trans. </w:t>
      </w:r>
      <w:proofErr w:type="spellStart"/>
      <w:r w:rsidR="00320386" w:rsidRPr="00320386">
        <w:rPr>
          <w:rFonts w:ascii="Arial" w:hAnsi="Arial" w:cs="Arial"/>
          <w:i/>
          <w:iCs/>
          <w:sz w:val="24"/>
          <w:szCs w:val="24"/>
        </w:rPr>
        <w:t>Comput</w:t>
      </w:r>
      <w:proofErr w:type="spellEnd"/>
      <w:r w:rsidR="00320386" w:rsidRPr="00320386">
        <w:rPr>
          <w:rFonts w:ascii="Arial" w:hAnsi="Arial" w:cs="Arial"/>
          <w:i/>
          <w:iCs/>
          <w:sz w:val="24"/>
          <w:szCs w:val="24"/>
        </w:rPr>
        <w:t>. Educ. 16, 3, Article 9 (May 2016), 41 pages.</w:t>
      </w:r>
    </w:p>
    <w:p w14:paraId="389AC52B" w14:textId="1506C940" w:rsidR="00FD72E3" w:rsidRPr="00FA6D5D" w:rsidRDefault="00320386" w:rsidP="00673C44">
      <w:pPr>
        <w:pStyle w:val="ListeParagraf"/>
        <w:numPr>
          <w:ilvl w:val="0"/>
          <w:numId w:val="1"/>
        </w:numPr>
        <w:rPr>
          <w:rFonts w:ascii="Arial" w:hAnsi="Arial" w:cs="Arial"/>
          <w:sz w:val="24"/>
          <w:szCs w:val="24"/>
        </w:rPr>
      </w:pPr>
      <w:r>
        <w:rPr>
          <w:rFonts w:ascii="Arial" w:hAnsi="Arial" w:cs="Arial"/>
          <w:sz w:val="24"/>
          <w:szCs w:val="24"/>
        </w:rPr>
        <w:t>Bourque</w:t>
      </w:r>
      <w:r w:rsidR="004A1E9B" w:rsidRPr="004D189E">
        <w:rPr>
          <w:rFonts w:ascii="Arial" w:hAnsi="Arial" w:cs="Arial"/>
          <w:sz w:val="24"/>
          <w:szCs w:val="24"/>
        </w:rPr>
        <w:t>, P., &amp; Fairley, E. R. (2014).</w:t>
      </w:r>
      <w:r>
        <w:rPr>
          <w:rFonts w:ascii="Arial" w:hAnsi="Arial" w:cs="Arial"/>
          <w:sz w:val="24"/>
          <w:szCs w:val="24"/>
        </w:rPr>
        <w:t xml:space="preserve"> </w:t>
      </w:r>
      <w:r w:rsidR="004A1E9B" w:rsidRPr="004D189E">
        <w:rPr>
          <w:rFonts w:ascii="Arial" w:hAnsi="Arial" w:cs="Arial"/>
          <w:sz w:val="24"/>
          <w:szCs w:val="24"/>
        </w:rPr>
        <w:t>SWEBOK.</w:t>
      </w:r>
      <w:r>
        <w:rPr>
          <w:rFonts w:ascii="Arial" w:hAnsi="Arial" w:cs="Arial"/>
          <w:sz w:val="24"/>
          <w:szCs w:val="24"/>
        </w:rPr>
        <w:t xml:space="preserve"> </w:t>
      </w:r>
      <w:proofErr w:type="gramStart"/>
      <w:r w:rsidR="004A1E9B" w:rsidRPr="004D189E">
        <w:rPr>
          <w:rFonts w:ascii="Arial" w:hAnsi="Arial" w:cs="Arial"/>
          <w:sz w:val="24"/>
          <w:szCs w:val="24"/>
        </w:rPr>
        <w:t>(</w:t>
      </w:r>
      <w:proofErr w:type="gramEnd"/>
      <w:r w:rsidR="004A1E9B" w:rsidRPr="004D189E">
        <w:rPr>
          <w:rFonts w:ascii="Arial" w:hAnsi="Arial" w:cs="Arial"/>
          <w:sz w:val="24"/>
          <w:szCs w:val="24"/>
        </w:rPr>
        <w:t>v. 3.0,p.11:4 &amp; p.11:5 ).</w:t>
      </w:r>
      <w:r w:rsidRPr="00320386">
        <w:rPr>
          <w:rFonts w:ascii="Arial" w:hAnsi="Arial" w:cs="Arial"/>
          <w:i/>
          <w:iCs/>
          <w:sz w:val="24"/>
          <w:szCs w:val="24"/>
        </w:rPr>
        <w:t>IEE</w:t>
      </w:r>
      <w:r>
        <w:rPr>
          <w:rFonts w:ascii="Arial" w:hAnsi="Arial" w:cs="Arial"/>
          <w:i/>
          <w:iCs/>
          <w:sz w:val="24"/>
          <w:szCs w:val="24"/>
        </w:rPr>
        <w:t>E</w:t>
      </w:r>
      <w:r w:rsidRPr="00320386">
        <w:rPr>
          <w:rFonts w:ascii="Arial" w:hAnsi="Arial" w:cs="Arial"/>
          <w:i/>
          <w:iCs/>
          <w:sz w:val="24"/>
          <w:szCs w:val="24"/>
        </w:rPr>
        <w:t xml:space="preserve"> Publications.</w:t>
      </w:r>
    </w:p>
    <w:sectPr w:rsidR="00FD72E3" w:rsidRPr="00FA6D5D" w:rsidSect="00A831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bia Yapıcıoğlu" w:date="2020-02-26T16:15:00Z" w:initials="RY">
    <w:p w14:paraId="06CF9B2C" w14:textId="363DB7C6" w:rsidR="00CE0BE9" w:rsidRDefault="00CE0BE9">
      <w:pPr>
        <w:pStyle w:val="AklamaMetni"/>
      </w:pPr>
      <w:r>
        <w:rPr>
          <w:rStyle w:val="AklamaBavurusu"/>
        </w:rPr>
        <w:annotationRef/>
      </w:r>
      <w:r w:rsidRPr="00B24059">
        <w:rPr>
          <w:rFonts w:ascii="Arial" w:hAnsi="Arial" w:cs="Arial"/>
          <w:sz w:val="24"/>
          <w:szCs w:val="24"/>
        </w:rPr>
        <w:t xml:space="preserve">Here, I used pathos to get my audience’s attention related to the </w:t>
      </w:r>
      <w:r>
        <w:rPr>
          <w:rFonts w:ascii="Arial" w:hAnsi="Arial" w:cs="Arial"/>
          <w:sz w:val="24"/>
          <w:szCs w:val="24"/>
        </w:rPr>
        <w:t xml:space="preserve">skills in software engineering. </w:t>
      </w:r>
      <w:r w:rsidRPr="00B24059">
        <w:rPr>
          <w:rFonts w:ascii="Arial" w:hAnsi="Arial" w:cs="Arial"/>
          <w:sz w:val="24"/>
          <w:szCs w:val="24"/>
        </w:rPr>
        <w:t>It is meant to elicit an emotional willingness about reading the rest of the essay from the audience</w:t>
      </w:r>
      <w:r>
        <w:rPr>
          <w:rFonts w:ascii="Arial" w:hAnsi="Arial" w:cs="Arial"/>
          <w:sz w:val="24"/>
          <w:szCs w:val="24"/>
        </w:rPr>
        <w:t>, cause every software engineers more likely to interested in skills to find job in the industry.</w:t>
      </w:r>
    </w:p>
  </w:comment>
  <w:comment w:id="1" w:author="Rabia Yapıcıoğlu" w:date="2020-02-26T15:21:00Z" w:initials="RY">
    <w:p w14:paraId="42613FE5" w14:textId="66591B9C" w:rsidR="00401635" w:rsidRDefault="00401635">
      <w:pPr>
        <w:pStyle w:val="AklamaMetni"/>
      </w:pPr>
      <w:r>
        <w:rPr>
          <w:rStyle w:val="AklamaBavurusu"/>
        </w:rPr>
        <w:annotationRef/>
      </w:r>
      <w:r w:rsidRPr="00B24059">
        <w:rPr>
          <w:rFonts w:ascii="Arial" w:hAnsi="Arial" w:cs="Arial"/>
        </w:rPr>
        <w:t>Here I transitioned from my introductory material to my thesis statement that will follow.</w:t>
      </w:r>
    </w:p>
  </w:comment>
  <w:comment w:id="2" w:author="Rabia Yapıcıoğlu" w:date="2020-02-26T15:22:00Z" w:initials="RY">
    <w:p w14:paraId="47935EBD" w14:textId="5586C255" w:rsidR="00401635" w:rsidRDefault="00401635">
      <w:pPr>
        <w:pStyle w:val="AklamaMetni"/>
      </w:pPr>
      <w:r>
        <w:rPr>
          <w:rStyle w:val="AklamaBavurusu"/>
        </w:rPr>
        <w:annotationRef/>
      </w:r>
      <w:r w:rsidRPr="00B24059">
        <w:rPr>
          <w:rFonts w:ascii="Arial" w:hAnsi="Arial" w:cs="Arial"/>
        </w:rPr>
        <w:t>In an Aristotelian argument, a thesis statement should be clear and assertive. Here, I made a clear assertion about my topic. And it was</w:t>
      </w:r>
      <w:r>
        <w:rPr>
          <w:rFonts w:ascii="Arial" w:hAnsi="Arial" w:cs="Arial"/>
        </w:rPr>
        <w:t>:</w:t>
      </w:r>
      <w:r w:rsidRPr="00B24059">
        <w:rPr>
          <w:rFonts w:ascii="Arial" w:hAnsi="Arial" w:cs="Arial"/>
        </w:rPr>
        <w:t xml:space="preserve"> </w:t>
      </w:r>
      <w:r w:rsidR="00775438">
        <w:rPr>
          <w:rFonts w:ascii="Arial" w:hAnsi="Arial" w:cs="Arial"/>
          <w:sz w:val="28"/>
          <w:szCs w:val="28"/>
        </w:rPr>
        <w:t>SWEBOK helps to figure out what should be known and how to perform tasks and activities.</w:t>
      </w:r>
      <w:r w:rsidRPr="00B24059">
        <w:rPr>
          <w:rFonts w:ascii="Arial" w:hAnsi="Arial" w:cs="Arial"/>
        </w:rPr>
        <w:t xml:space="preserve"> </w:t>
      </w:r>
    </w:p>
  </w:comment>
  <w:comment w:id="3" w:author="Rabia Yapıcıoğlu" w:date="2020-02-26T15:32:00Z" w:initials="RY">
    <w:p w14:paraId="7CC22F9E" w14:textId="1CF6D7E6" w:rsidR="00CE7353" w:rsidRPr="00B959CA" w:rsidRDefault="00CE7353">
      <w:pPr>
        <w:pStyle w:val="AklamaMetni"/>
        <w:rPr>
          <w:rFonts w:ascii="Arial" w:hAnsi="Arial" w:cs="Arial"/>
          <w:sz w:val="24"/>
          <w:szCs w:val="24"/>
        </w:rPr>
      </w:pPr>
      <w:r>
        <w:rPr>
          <w:rStyle w:val="AklamaBavurusu"/>
        </w:rPr>
        <w:annotationRef/>
      </w:r>
      <w:r w:rsidRPr="00B959CA">
        <w:rPr>
          <w:rFonts w:ascii="Arial" w:hAnsi="Arial" w:cs="Arial"/>
          <w:sz w:val="24"/>
          <w:szCs w:val="24"/>
        </w:rPr>
        <w:t xml:space="preserve">The first sentence is a claim of fact, and the main idea of the first supportive paragraph </w:t>
      </w:r>
      <w:r w:rsidR="001C6080" w:rsidRPr="00B959CA">
        <w:rPr>
          <w:rFonts w:ascii="Arial" w:hAnsi="Arial" w:cs="Arial"/>
          <w:sz w:val="24"/>
          <w:szCs w:val="24"/>
        </w:rPr>
        <w:t xml:space="preserve">which is SWEBOK provides generally accepted software engineering skills knowledge for </w:t>
      </w:r>
      <w:r w:rsidR="004E3B29" w:rsidRPr="00B959CA">
        <w:rPr>
          <w:rFonts w:ascii="Arial" w:hAnsi="Arial" w:cs="Arial"/>
          <w:sz w:val="24"/>
          <w:szCs w:val="24"/>
        </w:rPr>
        <w:t xml:space="preserve">software engineers coming from different backgrounds. And it may be </w:t>
      </w:r>
      <w:proofErr w:type="gramStart"/>
      <w:r w:rsidR="00FA6D5D" w:rsidRPr="00B959CA">
        <w:rPr>
          <w:rFonts w:ascii="Arial" w:hAnsi="Arial" w:cs="Arial"/>
          <w:sz w:val="24"/>
          <w:szCs w:val="24"/>
        </w:rPr>
        <w:t>correct</w:t>
      </w:r>
      <w:proofErr w:type="gramEnd"/>
      <w:r w:rsidR="00FA6D5D" w:rsidRPr="00B959CA">
        <w:rPr>
          <w:rFonts w:ascii="Arial" w:hAnsi="Arial" w:cs="Arial"/>
          <w:sz w:val="24"/>
          <w:szCs w:val="24"/>
        </w:rPr>
        <w:t xml:space="preserve"> </w:t>
      </w:r>
      <w:r w:rsidR="004E3B29" w:rsidRPr="00B959CA">
        <w:rPr>
          <w:rFonts w:ascii="Arial" w:hAnsi="Arial" w:cs="Arial"/>
          <w:sz w:val="24"/>
          <w:szCs w:val="24"/>
        </w:rPr>
        <w:t xml:space="preserve">or it may not be </w:t>
      </w:r>
      <w:r w:rsidR="00FA6D5D" w:rsidRPr="00B959CA">
        <w:rPr>
          <w:rFonts w:ascii="Arial" w:hAnsi="Arial" w:cs="Arial"/>
          <w:sz w:val="24"/>
          <w:szCs w:val="24"/>
        </w:rPr>
        <w:t>correct</w:t>
      </w:r>
      <w:r w:rsidR="004E3B29" w:rsidRPr="00B959CA">
        <w:rPr>
          <w:rFonts w:ascii="Arial" w:hAnsi="Arial" w:cs="Arial"/>
          <w:sz w:val="24"/>
          <w:szCs w:val="24"/>
        </w:rPr>
        <w:t>, so it is a fact…</w:t>
      </w:r>
    </w:p>
  </w:comment>
  <w:comment w:id="4" w:author="Rabia Yapıcıoğlu" w:date="2020-02-26T16:29:00Z" w:initials="RY">
    <w:p w14:paraId="1CEC9E54" w14:textId="42D2241D" w:rsidR="00AA57FB" w:rsidRPr="00B959CA" w:rsidRDefault="00AA57FB">
      <w:pPr>
        <w:pStyle w:val="AklamaMetni"/>
        <w:rPr>
          <w:rFonts w:ascii="Arial" w:hAnsi="Arial" w:cs="Arial"/>
          <w:sz w:val="24"/>
          <w:szCs w:val="24"/>
        </w:rPr>
      </w:pPr>
      <w:r>
        <w:rPr>
          <w:rStyle w:val="AklamaBavurusu"/>
        </w:rPr>
        <w:annotationRef/>
      </w:r>
      <w:r w:rsidRPr="00B959CA">
        <w:rPr>
          <w:rFonts w:ascii="Arial" w:hAnsi="Arial" w:cs="Arial"/>
          <w:sz w:val="24"/>
          <w:szCs w:val="24"/>
        </w:rPr>
        <w:t>Evidence about software development process requires effective collaboration of the engineers from the global perspective.</w:t>
      </w:r>
      <w:r w:rsidR="009056A4" w:rsidRPr="00B959CA">
        <w:rPr>
          <w:rFonts w:ascii="Arial" w:hAnsi="Arial" w:cs="Arial"/>
          <w:sz w:val="24"/>
          <w:szCs w:val="24"/>
        </w:rPr>
        <w:t xml:space="preserve"> Since I made a claim about collaboration, I showed an ethos from a reference. </w:t>
      </w:r>
    </w:p>
  </w:comment>
  <w:comment w:id="5" w:author="Rabia Yapıcıoğlu" w:date="2020-02-26T15:35:00Z" w:initials="RY">
    <w:p w14:paraId="7B94EEE5" w14:textId="410DA079" w:rsidR="00CE7353" w:rsidRPr="00FA6D5D" w:rsidRDefault="00CE7353">
      <w:pPr>
        <w:pStyle w:val="AklamaMetni"/>
        <w:rPr>
          <w:rFonts w:ascii="Arial" w:hAnsi="Arial" w:cs="Arial"/>
        </w:rPr>
      </w:pPr>
      <w:r>
        <w:rPr>
          <w:rStyle w:val="AklamaBavurusu"/>
        </w:rPr>
        <w:annotationRef/>
      </w:r>
      <w:r w:rsidRPr="00FA6D5D">
        <w:rPr>
          <w:rFonts w:ascii="Arial" w:hAnsi="Arial" w:cs="Arial"/>
        </w:rPr>
        <w:t xml:space="preserve">Here, I used </w:t>
      </w:r>
      <w:r w:rsidR="00AA57FB" w:rsidRPr="00FA6D5D">
        <w:rPr>
          <w:rFonts w:ascii="Arial" w:hAnsi="Arial" w:cs="Arial"/>
        </w:rPr>
        <w:t xml:space="preserve">another </w:t>
      </w:r>
      <w:r w:rsidRPr="00FA6D5D">
        <w:rPr>
          <w:rFonts w:ascii="Arial" w:hAnsi="Arial" w:cs="Arial"/>
        </w:rPr>
        <w:t xml:space="preserve">evidence to make an appeal to logos or logic. Especially, by indicating </w:t>
      </w:r>
      <w:r w:rsidR="00AA57FB" w:rsidRPr="00FA6D5D">
        <w:rPr>
          <w:rFonts w:ascii="Arial" w:hAnsi="Arial" w:cs="Arial"/>
        </w:rPr>
        <w:t>that industry employs people from widely varied backgrounds and skills during the entire life cycle of the software development, and this needs to be unified</w:t>
      </w:r>
      <w:r w:rsidRPr="00FA6D5D">
        <w:rPr>
          <w:rFonts w:ascii="Arial" w:hAnsi="Arial" w:cs="Arial"/>
        </w:rPr>
        <w:t>.</w:t>
      </w:r>
      <w:r w:rsidR="00FF2835" w:rsidRPr="00FA6D5D">
        <w:rPr>
          <w:rFonts w:ascii="Arial" w:hAnsi="Arial" w:cs="Arial"/>
        </w:rPr>
        <w:t xml:space="preserve"> It bridges software engineering skills to high quality software product logically. So, the evidence has the characteristics of Logos.</w:t>
      </w:r>
    </w:p>
  </w:comment>
  <w:comment w:id="6" w:author="Rabia Yapıcıoğlu" w:date="2020-02-26T15:42:00Z" w:initials="RY">
    <w:p w14:paraId="1C315641" w14:textId="5F13D2F7" w:rsidR="005B5FA9" w:rsidRPr="00FA6D5D" w:rsidRDefault="005B5FA9">
      <w:pPr>
        <w:pStyle w:val="AklamaMetni"/>
        <w:rPr>
          <w:rFonts w:ascii="Arial" w:hAnsi="Arial" w:cs="Arial"/>
        </w:rPr>
      </w:pPr>
      <w:r>
        <w:rPr>
          <w:rStyle w:val="AklamaBavurusu"/>
        </w:rPr>
        <w:annotationRef/>
      </w:r>
      <w:r w:rsidRPr="00FA6D5D">
        <w:rPr>
          <w:rFonts w:ascii="Arial" w:hAnsi="Arial" w:cs="Arial"/>
        </w:rPr>
        <w:t>Claim of fact</w:t>
      </w:r>
      <w:r w:rsidR="00FF2835" w:rsidRPr="00FA6D5D">
        <w:rPr>
          <w:rFonts w:ascii="Arial" w:hAnsi="Arial" w:cs="Arial"/>
        </w:rPr>
        <w:t xml:space="preserve"> indicating that </w:t>
      </w:r>
      <w:r w:rsidR="00766A62" w:rsidRPr="00FA6D5D">
        <w:rPr>
          <w:rFonts w:ascii="Arial" w:hAnsi="Arial" w:cs="Arial"/>
        </w:rPr>
        <w:t xml:space="preserve">figuring out SWEBOK </w:t>
      </w:r>
      <w:r w:rsidR="00D25553" w:rsidRPr="00FA6D5D">
        <w:rPr>
          <w:rFonts w:ascii="Arial" w:hAnsi="Arial" w:cs="Arial"/>
        </w:rPr>
        <w:t xml:space="preserve">activities </w:t>
      </w:r>
      <w:r w:rsidR="00766A62" w:rsidRPr="00FA6D5D">
        <w:rPr>
          <w:rFonts w:ascii="Arial" w:hAnsi="Arial" w:cs="Arial"/>
        </w:rPr>
        <w:t>helps software engineers to</w:t>
      </w:r>
      <w:r w:rsidR="00D25553" w:rsidRPr="00FA6D5D">
        <w:rPr>
          <w:rFonts w:ascii="Arial" w:hAnsi="Arial" w:cs="Arial"/>
        </w:rPr>
        <w:t xml:space="preserve"> avoid errors. So, it may prevent </w:t>
      </w:r>
      <w:proofErr w:type="gramStart"/>
      <w:r w:rsidR="00D25553" w:rsidRPr="00FA6D5D">
        <w:rPr>
          <w:rFonts w:ascii="Arial" w:hAnsi="Arial" w:cs="Arial"/>
        </w:rPr>
        <w:t>error</w:t>
      </w:r>
      <w:r w:rsidR="00FA6D5D" w:rsidRPr="00FA6D5D">
        <w:rPr>
          <w:rFonts w:ascii="Arial" w:hAnsi="Arial" w:cs="Arial"/>
        </w:rPr>
        <w:t>s</w:t>
      </w:r>
      <w:proofErr w:type="gramEnd"/>
      <w:r w:rsidR="00D25553" w:rsidRPr="00FA6D5D">
        <w:rPr>
          <w:rFonts w:ascii="Arial" w:hAnsi="Arial" w:cs="Arial"/>
        </w:rPr>
        <w:t xml:space="preserve"> or it may not prevent the errors, it is a fact. </w:t>
      </w:r>
    </w:p>
  </w:comment>
  <w:comment w:id="7" w:author="Rabia Yapıcıoğlu" w:date="2020-02-26T15:51:00Z" w:initials="RY">
    <w:p w14:paraId="00E52EA9" w14:textId="0666C6F2" w:rsidR="005B5FA9" w:rsidRPr="00FA6D5D" w:rsidRDefault="005B5FA9">
      <w:pPr>
        <w:pStyle w:val="AklamaMetni"/>
        <w:rPr>
          <w:rFonts w:ascii="Arial" w:hAnsi="Arial" w:cs="Arial"/>
        </w:rPr>
      </w:pPr>
      <w:r>
        <w:rPr>
          <w:rStyle w:val="AklamaBavurusu"/>
        </w:rPr>
        <w:annotationRef/>
      </w:r>
      <w:r w:rsidRPr="00FA6D5D">
        <w:rPr>
          <w:rFonts w:ascii="Arial" w:hAnsi="Arial" w:cs="Arial"/>
        </w:rPr>
        <w:t>Here, I used evidence to make an appeal to logos or logic.</w:t>
      </w:r>
      <w:r w:rsidR="00246263" w:rsidRPr="00FA6D5D">
        <w:rPr>
          <w:rFonts w:ascii="Arial" w:hAnsi="Arial" w:cs="Arial"/>
        </w:rPr>
        <w:t xml:space="preserve"> By dividing subsections li</w:t>
      </w:r>
      <w:r w:rsidR="00707108" w:rsidRPr="00FA6D5D">
        <w:rPr>
          <w:rFonts w:ascii="Arial" w:hAnsi="Arial" w:cs="Arial"/>
        </w:rPr>
        <w:t>k</w:t>
      </w:r>
      <w:r w:rsidR="00246263" w:rsidRPr="00FA6D5D">
        <w:rPr>
          <w:rFonts w:ascii="Arial" w:hAnsi="Arial" w:cs="Arial"/>
        </w:rPr>
        <w:t>e at the business level &amp; At the societal level the author of the research paper built a logic here to assist previous claim.</w:t>
      </w:r>
      <w:r w:rsidR="00707108" w:rsidRPr="00FA6D5D">
        <w:rPr>
          <w:rFonts w:ascii="Arial" w:hAnsi="Arial" w:cs="Arial"/>
        </w:rPr>
        <w:t xml:space="preserve"> There, the evidence has the characteristics of logos.</w:t>
      </w:r>
    </w:p>
  </w:comment>
  <w:comment w:id="8" w:author="Rabia Yapıcıoğlu" w:date="2020-02-04T15:31:00Z" w:initials="RY">
    <w:p w14:paraId="5DCA641D" w14:textId="086A04BF" w:rsidR="00EC555D" w:rsidRPr="003E129E" w:rsidRDefault="00EC555D">
      <w:pPr>
        <w:pStyle w:val="AklamaMetni"/>
        <w:rPr>
          <w:rFonts w:ascii="Arial" w:hAnsi="Arial" w:cs="Arial"/>
        </w:rPr>
      </w:pPr>
      <w:r>
        <w:rPr>
          <w:rStyle w:val="AklamaBavurusu"/>
        </w:rPr>
        <w:annotationRef/>
      </w:r>
      <w:r w:rsidRPr="003E129E">
        <w:rPr>
          <w:rFonts w:ascii="Arial" w:hAnsi="Arial" w:cs="Arial"/>
        </w:rPr>
        <w:t xml:space="preserve">According to the </w:t>
      </w:r>
      <w:r w:rsidR="003E129E" w:rsidRPr="003E129E">
        <w:rPr>
          <w:rFonts w:ascii="Arial" w:hAnsi="Arial" w:cs="Arial"/>
        </w:rPr>
        <w:t>A</w:t>
      </w:r>
      <w:r w:rsidRPr="003E129E">
        <w:rPr>
          <w:rFonts w:ascii="Arial" w:hAnsi="Arial" w:cs="Arial"/>
        </w:rPr>
        <w:t>ristotelian argumentative essay we need to provide at least one paragraph to provide opposing ideas also.</w:t>
      </w:r>
      <w:r w:rsidR="003E129E" w:rsidRPr="003E129E">
        <w:rPr>
          <w:rFonts w:ascii="Arial" w:hAnsi="Arial" w:cs="Arial"/>
        </w:rPr>
        <w:t xml:space="preserve"> </w:t>
      </w:r>
      <w:r w:rsidRPr="003E129E">
        <w:rPr>
          <w:rFonts w:ascii="Arial" w:hAnsi="Arial" w:cs="Arial"/>
        </w:rPr>
        <w:t>Here, we started with on the other hand and used an opposite idea.</w:t>
      </w:r>
      <w:r w:rsidR="00707108">
        <w:rPr>
          <w:rFonts w:ascii="Arial" w:hAnsi="Arial" w:cs="Arial"/>
        </w:rPr>
        <w:t xml:space="preserve"> First sentence of the opposing view is a claim of policy that SWEBOK should be updated to compete with the </w:t>
      </w:r>
      <w:r w:rsidR="00A2424D">
        <w:rPr>
          <w:rFonts w:ascii="Arial" w:hAnsi="Arial" w:cs="Arial"/>
        </w:rPr>
        <w:t>current domains and curriculums.</w:t>
      </w:r>
    </w:p>
  </w:comment>
  <w:comment w:id="9" w:author="Rabia Yapıcıoğlu" w:date="2020-02-26T15:53:00Z" w:initials="RY">
    <w:p w14:paraId="4219D8BE" w14:textId="1B164807" w:rsidR="00C513B7" w:rsidRPr="00FA6D5D" w:rsidRDefault="00C513B7">
      <w:pPr>
        <w:pStyle w:val="AklamaMetni"/>
        <w:rPr>
          <w:rFonts w:ascii="Arial" w:hAnsi="Arial" w:cs="Arial"/>
        </w:rPr>
      </w:pPr>
      <w:r>
        <w:rPr>
          <w:rStyle w:val="AklamaBavurusu"/>
        </w:rPr>
        <w:annotationRef/>
      </w:r>
      <w:r w:rsidRPr="00FA6D5D">
        <w:rPr>
          <w:rFonts w:ascii="Arial" w:hAnsi="Arial" w:cs="Arial"/>
        </w:rPr>
        <w:t>Here, I used evidence to make an appeal to logos or logic. Especially, by indicating the</w:t>
      </w:r>
      <w:r w:rsidR="00A2424D" w:rsidRPr="00FA6D5D">
        <w:rPr>
          <w:rFonts w:ascii="Arial" w:hAnsi="Arial" w:cs="Arial"/>
        </w:rPr>
        <w:t xml:space="preserve"> results of a scientific experiment</w:t>
      </w:r>
      <w:r w:rsidR="000F7155" w:rsidRPr="00FA6D5D">
        <w:rPr>
          <w:rFonts w:ascii="Arial" w:hAnsi="Arial" w:cs="Arial"/>
        </w:rPr>
        <w:t xml:space="preserve"> which placed at the Aalborg University</w:t>
      </w:r>
      <w:r w:rsidR="00646317" w:rsidRPr="00FA6D5D">
        <w:rPr>
          <w:rFonts w:ascii="Arial" w:hAnsi="Arial" w:cs="Arial"/>
        </w:rPr>
        <w:t xml:space="preserve"> and showing that the SWEBOK </w:t>
      </w:r>
      <w:proofErr w:type="gramStart"/>
      <w:r w:rsidR="00646317" w:rsidRPr="00FA6D5D">
        <w:rPr>
          <w:rFonts w:ascii="Arial" w:hAnsi="Arial" w:cs="Arial"/>
        </w:rPr>
        <w:t>has to</w:t>
      </w:r>
      <w:proofErr w:type="gramEnd"/>
      <w:r w:rsidR="00646317" w:rsidRPr="00FA6D5D">
        <w:rPr>
          <w:rFonts w:ascii="Arial" w:hAnsi="Arial" w:cs="Arial"/>
        </w:rPr>
        <w:t xml:space="preserve"> be updated</w:t>
      </w:r>
      <w:r w:rsidRPr="00FA6D5D">
        <w:rPr>
          <w:rFonts w:ascii="Arial" w:hAnsi="Arial" w:cs="Arial"/>
        </w:rPr>
        <w:t>.</w:t>
      </w:r>
    </w:p>
  </w:comment>
  <w:comment w:id="11" w:author="Rabia Yapıcıoğlu" w:date="2020-02-26T16:00:00Z" w:initials="RY">
    <w:p w14:paraId="245995A7" w14:textId="4378822B" w:rsidR="00C513B7" w:rsidRPr="00FA6D5D" w:rsidRDefault="00C513B7">
      <w:pPr>
        <w:pStyle w:val="AklamaMetni"/>
        <w:rPr>
          <w:rFonts w:ascii="Arial" w:hAnsi="Arial" w:cs="Arial"/>
        </w:rPr>
      </w:pPr>
      <w:r>
        <w:rPr>
          <w:rStyle w:val="AklamaBavurusu"/>
        </w:rPr>
        <w:annotationRef/>
      </w:r>
      <w:r w:rsidRPr="00FA6D5D">
        <w:rPr>
          <w:rFonts w:ascii="Arial" w:hAnsi="Arial" w:cs="Arial"/>
        </w:rPr>
        <w:t xml:space="preserve">Here, </w:t>
      </w:r>
      <w:r w:rsidR="00320386" w:rsidRPr="00FA6D5D">
        <w:rPr>
          <w:rFonts w:ascii="Arial" w:hAnsi="Arial" w:cs="Arial"/>
        </w:rPr>
        <w:t xml:space="preserve">I </w:t>
      </w:r>
      <w:r w:rsidRPr="00FA6D5D">
        <w:rPr>
          <w:rFonts w:ascii="Arial" w:hAnsi="Arial" w:cs="Arial"/>
        </w:rPr>
        <w:t>remind</w:t>
      </w:r>
      <w:r w:rsidR="00320386" w:rsidRPr="00FA6D5D">
        <w:rPr>
          <w:rFonts w:ascii="Arial" w:hAnsi="Arial" w:cs="Arial"/>
        </w:rPr>
        <w:t>ed</w:t>
      </w:r>
      <w:r w:rsidRPr="00FA6D5D">
        <w:rPr>
          <w:rFonts w:ascii="Arial" w:hAnsi="Arial" w:cs="Arial"/>
        </w:rPr>
        <w:t xml:space="preserve"> </w:t>
      </w:r>
      <w:r w:rsidR="00320386" w:rsidRPr="00FA6D5D">
        <w:rPr>
          <w:rFonts w:ascii="Arial" w:hAnsi="Arial" w:cs="Arial"/>
        </w:rPr>
        <w:t>my</w:t>
      </w:r>
      <w:r w:rsidRPr="00FA6D5D">
        <w:rPr>
          <w:rFonts w:ascii="Arial" w:hAnsi="Arial" w:cs="Arial"/>
        </w:rPr>
        <w:t xml:space="preserve"> audience of </w:t>
      </w:r>
      <w:r w:rsidR="00320386" w:rsidRPr="00FA6D5D">
        <w:rPr>
          <w:rFonts w:ascii="Arial" w:hAnsi="Arial" w:cs="Arial"/>
        </w:rPr>
        <w:t>my</w:t>
      </w:r>
      <w:r w:rsidRPr="00FA6D5D">
        <w:rPr>
          <w:rFonts w:ascii="Arial" w:hAnsi="Arial" w:cs="Arial"/>
        </w:rPr>
        <w:t xml:space="preserve"> thesis statement</w:t>
      </w:r>
      <w:r w:rsidR="00320386" w:rsidRPr="00FA6D5D">
        <w:rPr>
          <w:rFonts w:ascii="Arial" w:hAnsi="Arial" w:cs="Arial"/>
        </w:rPr>
        <w:t xml:space="preserve"> with other words. Reminding both supportive and opposite sides of the essay one more time.</w:t>
      </w:r>
      <w:r w:rsidR="002A20E3">
        <w:rPr>
          <w:rFonts w:ascii="Arial" w:hAnsi="Arial" w:cs="Arial"/>
        </w:rPr>
        <w:t xml:space="preserve"> SWEBOK is </w:t>
      </w:r>
      <w:proofErr w:type="gramStart"/>
      <w:r w:rsidR="002A20E3">
        <w:rPr>
          <w:rFonts w:ascii="Arial" w:hAnsi="Arial" w:cs="Arial"/>
        </w:rPr>
        <w:t>really helpful</w:t>
      </w:r>
      <w:proofErr w:type="gramEnd"/>
      <w:r w:rsidR="002A20E3">
        <w:rPr>
          <w:rFonts w:ascii="Arial" w:hAnsi="Arial" w:cs="Arial"/>
        </w:rPr>
        <w:t xml:space="preserve"> for uniting all software engineers around setting of accepted activities and prevents errors but on the other hand it is not updated all of the times.</w:t>
      </w:r>
    </w:p>
  </w:comment>
  <w:comment w:id="12" w:author="Rabia Yapıcıoğlu" w:date="2020-02-26T16:01:00Z" w:initials="RY">
    <w:p w14:paraId="1E8B2B0F" w14:textId="2D27B7A5" w:rsidR="00C513B7" w:rsidRPr="00FA6D5D" w:rsidRDefault="00C513B7">
      <w:pPr>
        <w:pStyle w:val="AklamaMetni"/>
        <w:rPr>
          <w:rFonts w:ascii="Arial" w:hAnsi="Arial" w:cs="Arial"/>
        </w:rPr>
      </w:pPr>
      <w:r>
        <w:rPr>
          <w:rStyle w:val="AklamaBavurusu"/>
        </w:rPr>
        <w:annotationRef/>
      </w:r>
      <w:r w:rsidRPr="00FA6D5D">
        <w:rPr>
          <w:rFonts w:ascii="Arial" w:hAnsi="Arial" w:cs="Arial"/>
        </w:rPr>
        <w:t xml:space="preserve">In </w:t>
      </w:r>
      <w:r w:rsidR="00320386" w:rsidRPr="00FA6D5D">
        <w:rPr>
          <w:rFonts w:ascii="Arial" w:hAnsi="Arial" w:cs="Arial"/>
        </w:rPr>
        <w:t xml:space="preserve">my </w:t>
      </w:r>
      <w:r w:rsidRPr="00FA6D5D">
        <w:rPr>
          <w:rFonts w:ascii="Arial" w:hAnsi="Arial" w:cs="Arial"/>
        </w:rPr>
        <w:t xml:space="preserve">final sentence of </w:t>
      </w:r>
      <w:r w:rsidR="00320386" w:rsidRPr="00FA6D5D">
        <w:rPr>
          <w:rFonts w:ascii="Arial" w:hAnsi="Arial" w:cs="Arial"/>
        </w:rPr>
        <w:t>my</w:t>
      </w:r>
      <w:r w:rsidRPr="00FA6D5D">
        <w:rPr>
          <w:rFonts w:ascii="Arial" w:hAnsi="Arial" w:cs="Arial"/>
        </w:rPr>
        <w:t xml:space="preserve"> conclusion, </w:t>
      </w:r>
      <w:r w:rsidR="00320386" w:rsidRPr="00FA6D5D">
        <w:rPr>
          <w:rFonts w:ascii="Arial" w:hAnsi="Arial" w:cs="Arial"/>
        </w:rPr>
        <w:t xml:space="preserve">I </w:t>
      </w:r>
      <w:r w:rsidRPr="00FA6D5D">
        <w:rPr>
          <w:rFonts w:ascii="Arial" w:hAnsi="Arial" w:cs="Arial"/>
        </w:rPr>
        <w:t>le</w:t>
      </w:r>
      <w:r w:rsidR="00320386" w:rsidRPr="00FA6D5D">
        <w:rPr>
          <w:rFonts w:ascii="Arial" w:hAnsi="Arial" w:cs="Arial"/>
        </w:rPr>
        <w:t xml:space="preserve">ft my </w:t>
      </w:r>
      <w:r w:rsidRPr="00FA6D5D">
        <w:rPr>
          <w:rFonts w:ascii="Arial" w:hAnsi="Arial" w:cs="Arial"/>
        </w:rPr>
        <w:t xml:space="preserve">audience with something to think about related to supporting </w:t>
      </w:r>
      <w:r w:rsidR="00320386" w:rsidRPr="00FA6D5D">
        <w:rPr>
          <w:rFonts w:ascii="Arial" w:hAnsi="Arial" w:cs="Arial"/>
        </w:rPr>
        <w:t>my</w:t>
      </w:r>
      <w:r w:rsidRPr="00FA6D5D">
        <w:rPr>
          <w:rFonts w:ascii="Arial" w:hAnsi="Arial" w:cs="Arial"/>
        </w:rPr>
        <w:t xml:space="preserve"> side of the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F9B2C" w15:done="0"/>
  <w15:commentEx w15:paraId="42613FE5" w15:done="0"/>
  <w15:commentEx w15:paraId="47935EBD" w15:done="0"/>
  <w15:commentEx w15:paraId="7CC22F9E" w15:done="0"/>
  <w15:commentEx w15:paraId="1CEC9E54" w15:done="0"/>
  <w15:commentEx w15:paraId="7B94EEE5" w15:done="0"/>
  <w15:commentEx w15:paraId="1C315641" w15:done="0"/>
  <w15:commentEx w15:paraId="00E52EA9" w15:done="0"/>
  <w15:commentEx w15:paraId="5DCA641D" w15:done="0"/>
  <w15:commentEx w15:paraId="4219D8BE" w15:done="0"/>
  <w15:commentEx w15:paraId="245995A7" w15:done="0"/>
  <w15:commentEx w15:paraId="1E8B2B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F9B2C" w16cid:durableId="22011805"/>
  <w16cid:commentId w16cid:paraId="42613FE5" w16cid:durableId="22010B63"/>
  <w16cid:commentId w16cid:paraId="47935EBD" w16cid:durableId="22010BCD"/>
  <w16cid:commentId w16cid:paraId="7CC22F9E" w16cid:durableId="22010E02"/>
  <w16cid:commentId w16cid:paraId="1CEC9E54" w16cid:durableId="22011B57"/>
  <w16cid:commentId w16cid:paraId="7B94EEE5" w16cid:durableId="22010EAD"/>
  <w16cid:commentId w16cid:paraId="1C315641" w16cid:durableId="22011053"/>
  <w16cid:commentId w16cid:paraId="00E52EA9" w16cid:durableId="2201127D"/>
  <w16cid:commentId w16cid:paraId="5DCA641D" w16cid:durableId="21E40CEA"/>
  <w16cid:commentId w16cid:paraId="4219D8BE" w16cid:durableId="220112DD"/>
  <w16cid:commentId w16cid:paraId="245995A7" w16cid:durableId="220114A3"/>
  <w16cid:commentId w16cid:paraId="1E8B2B0F" w16cid:durableId="220114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34FF4"/>
    <w:multiLevelType w:val="hybridMultilevel"/>
    <w:tmpl w:val="1F2C29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bia Yapıcıoğlu">
    <w15:presenceInfo w15:providerId="Windows Live" w15:userId="8dee95b08d622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AA"/>
    <w:rsid w:val="0000123E"/>
    <w:rsid w:val="000013BB"/>
    <w:rsid w:val="000141DD"/>
    <w:rsid w:val="0001741F"/>
    <w:rsid w:val="00037251"/>
    <w:rsid w:val="0004374F"/>
    <w:rsid w:val="00052F7B"/>
    <w:rsid w:val="00081CD3"/>
    <w:rsid w:val="000868CE"/>
    <w:rsid w:val="0009134D"/>
    <w:rsid w:val="000A39F3"/>
    <w:rsid w:val="000A6CC0"/>
    <w:rsid w:val="000D08CC"/>
    <w:rsid w:val="000D271D"/>
    <w:rsid w:val="000E72FF"/>
    <w:rsid w:val="000F6A3B"/>
    <w:rsid w:val="000F7155"/>
    <w:rsid w:val="000F7413"/>
    <w:rsid w:val="00105F14"/>
    <w:rsid w:val="00114A5F"/>
    <w:rsid w:val="00120F01"/>
    <w:rsid w:val="001306D3"/>
    <w:rsid w:val="0013210B"/>
    <w:rsid w:val="0014638D"/>
    <w:rsid w:val="0015448A"/>
    <w:rsid w:val="00157F63"/>
    <w:rsid w:val="001745B8"/>
    <w:rsid w:val="00174D36"/>
    <w:rsid w:val="00182F73"/>
    <w:rsid w:val="00197453"/>
    <w:rsid w:val="001A5683"/>
    <w:rsid w:val="001C377A"/>
    <w:rsid w:val="001C6080"/>
    <w:rsid w:val="001D5D49"/>
    <w:rsid w:val="001D7C92"/>
    <w:rsid w:val="001E744C"/>
    <w:rsid w:val="0020249B"/>
    <w:rsid w:val="002146B7"/>
    <w:rsid w:val="00214DEB"/>
    <w:rsid w:val="002150EB"/>
    <w:rsid w:val="00217C77"/>
    <w:rsid w:val="002453C5"/>
    <w:rsid w:val="00246263"/>
    <w:rsid w:val="00251F52"/>
    <w:rsid w:val="002706ED"/>
    <w:rsid w:val="00272E58"/>
    <w:rsid w:val="00281437"/>
    <w:rsid w:val="002A20E3"/>
    <w:rsid w:val="002B113A"/>
    <w:rsid w:val="002E2EEB"/>
    <w:rsid w:val="002F1CA7"/>
    <w:rsid w:val="002F785D"/>
    <w:rsid w:val="003101E4"/>
    <w:rsid w:val="00312583"/>
    <w:rsid w:val="00315379"/>
    <w:rsid w:val="00320386"/>
    <w:rsid w:val="00320FD5"/>
    <w:rsid w:val="00343015"/>
    <w:rsid w:val="0034673E"/>
    <w:rsid w:val="0036297F"/>
    <w:rsid w:val="003814BF"/>
    <w:rsid w:val="00397B06"/>
    <w:rsid w:val="003A09FC"/>
    <w:rsid w:val="003A5B01"/>
    <w:rsid w:val="003E129E"/>
    <w:rsid w:val="003F04D5"/>
    <w:rsid w:val="003F1AF9"/>
    <w:rsid w:val="003F5837"/>
    <w:rsid w:val="00401635"/>
    <w:rsid w:val="0040348D"/>
    <w:rsid w:val="00412822"/>
    <w:rsid w:val="004316A3"/>
    <w:rsid w:val="00433629"/>
    <w:rsid w:val="00435081"/>
    <w:rsid w:val="00462E3A"/>
    <w:rsid w:val="00491830"/>
    <w:rsid w:val="004A09A7"/>
    <w:rsid w:val="004A1E9B"/>
    <w:rsid w:val="004B2D45"/>
    <w:rsid w:val="004B67E1"/>
    <w:rsid w:val="004C0F3B"/>
    <w:rsid w:val="004D189E"/>
    <w:rsid w:val="004E3B29"/>
    <w:rsid w:val="00512C1E"/>
    <w:rsid w:val="00513DBA"/>
    <w:rsid w:val="00537786"/>
    <w:rsid w:val="00545CEE"/>
    <w:rsid w:val="005642C9"/>
    <w:rsid w:val="00585B6C"/>
    <w:rsid w:val="00590168"/>
    <w:rsid w:val="005943D5"/>
    <w:rsid w:val="005A75CA"/>
    <w:rsid w:val="005B5FA9"/>
    <w:rsid w:val="005D43BE"/>
    <w:rsid w:val="005D624B"/>
    <w:rsid w:val="005F4CA2"/>
    <w:rsid w:val="005F7D77"/>
    <w:rsid w:val="00605723"/>
    <w:rsid w:val="00617309"/>
    <w:rsid w:val="006206BB"/>
    <w:rsid w:val="00632066"/>
    <w:rsid w:val="006371F0"/>
    <w:rsid w:val="00646317"/>
    <w:rsid w:val="0065222B"/>
    <w:rsid w:val="00652384"/>
    <w:rsid w:val="00673C44"/>
    <w:rsid w:val="00676FE1"/>
    <w:rsid w:val="006772E5"/>
    <w:rsid w:val="006817AE"/>
    <w:rsid w:val="006829D1"/>
    <w:rsid w:val="00694B44"/>
    <w:rsid w:val="006958F9"/>
    <w:rsid w:val="006D2B8A"/>
    <w:rsid w:val="006D5E3F"/>
    <w:rsid w:val="006F01F6"/>
    <w:rsid w:val="00703194"/>
    <w:rsid w:val="00707108"/>
    <w:rsid w:val="0071424C"/>
    <w:rsid w:val="0072104D"/>
    <w:rsid w:val="007307C5"/>
    <w:rsid w:val="007566E5"/>
    <w:rsid w:val="00766A62"/>
    <w:rsid w:val="00775438"/>
    <w:rsid w:val="0077782E"/>
    <w:rsid w:val="007A0959"/>
    <w:rsid w:val="007A761C"/>
    <w:rsid w:val="007B3066"/>
    <w:rsid w:val="007C0029"/>
    <w:rsid w:val="007C0745"/>
    <w:rsid w:val="007C2B3B"/>
    <w:rsid w:val="007C51C5"/>
    <w:rsid w:val="007D1174"/>
    <w:rsid w:val="008109D6"/>
    <w:rsid w:val="00817362"/>
    <w:rsid w:val="00823034"/>
    <w:rsid w:val="00830135"/>
    <w:rsid w:val="00832658"/>
    <w:rsid w:val="0086092D"/>
    <w:rsid w:val="008653AF"/>
    <w:rsid w:val="008829B8"/>
    <w:rsid w:val="008852B7"/>
    <w:rsid w:val="00885B37"/>
    <w:rsid w:val="008867D2"/>
    <w:rsid w:val="00887FF2"/>
    <w:rsid w:val="008E084A"/>
    <w:rsid w:val="009056A4"/>
    <w:rsid w:val="00934A63"/>
    <w:rsid w:val="00940CC8"/>
    <w:rsid w:val="00944001"/>
    <w:rsid w:val="00957596"/>
    <w:rsid w:val="009642F2"/>
    <w:rsid w:val="00973B7F"/>
    <w:rsid w:val="00976A51"/>
    <w:rsid w:val="009936F1"/>
    <w:rsid w:val="009B4FAE"/>
    <w:rsid w:val="009B606C"/>
    <w:rsid w:val="009B74C7"/>
    <w:rsid w:val="009C289D"/>
    <w:rsid w:val="009D4D4B"/>
    <w:rsid w:val="009F6159"/>
    <w:rsid w:val="00A2424D"/>
    <w:rsid w:val="00A25CE1"/>
    <w:rsid w:val="00A649C9"/>
    <w:rsid w:val="00A74D56"/>
    <w:rsid w:val="00A83120"/>
    <w:rsid w:val="00A97E57"/>
    <w:rsid w:val="00A97FE5"/>
    <w:rsid w:val="00AA57FB"/>
    <w:rsid w:val="00AD3B80"/>
    <w:rsid w:val="00AE2313"/>
    <w:rsid w:val="00AE23DB"/>
    <w:rsid w:val="00AE5416"/>
    <w:rsid w:val="00AF712C"/>
    <w:rsid w:val="00B0182D"/>
    <w:rsid w:val="00B07BCD"/>
    <w:rsid w:val="00B3193F"/>
    <w:rsid w:val="00B40FF4"/>
    <w:rsid w:val="00B56091"/>
    <w:rsid w:val="00B62132"/>
    <w:rsid w:val="00B62C8C"/>
    <w:rsid w:val="00B67729"/>
    <w:rsid w:val="00B959CA"/>
    <w:rsid w:val="00BA321A"/>
    <w:rsid w:val="00BA6B26"/>
    <w:rsid w:val="00BB244C"/>
    <w:rsid w:val="00BB46D0"/>
    <w:rsid w:val="00BB659D"/>
    <w:rsid w:val="00BC3846"/>
    <w:rsid w:val="00BC71E4"/>
    <w:rsid w:val="00BD439F"/>
    <w:rsid w:val="00BE0052"/>
    <w:rsid w:val="00BE63D5"/>
    <w:rsid w:val="00C02D3A"/>
    <w:rsid w:val="00C24716"/>
    <w:rsid w:val="00C47B4A"/>
    <w:rsid w:val="00C513B7"/>
    <w:rsid w:val="00C57B8E"/>
    <w:rsid w:val="00C60CD1"/>
    <w:rsid w:val="00C92E00"/>
    <w:rsid w:val="00C93E92"/>
    <w:rsid w:val="00CA792A"/>
    <w:rsid w:val="00CB7943"/>
    <w:rsid w:val="00CC454C"/>
    <w:rsid w:val="00CC6907"/>
    <w:rsid w:val="00CD3007"/>
    <w:rsid w:val="00CE0BE9"/>
    <w:rsid w:val="00CE7353"/>
    <w:rsid w:val="00CE77DF"/>
    <w:rsid w:val="00CF005D"/>
    <w:rsid w:val="00CF1A44"/>
    <w:rsid w:val="00D01BFE"/>
    <w:rsid w:val="00D0221F"/>
    <w:rsid w:val="00D0240E"/>
    <w:rsid w:val="00D2060A"/>
    <w:rsid w:val="00D25553"/>
    <w:rsid w:val="00D32C56"/>
    <w:rsid w:val="00D50E6F"/>
    <w:rsid w:val="00D5267C"/>
    <w:rsid w:val="00D54812"/>
    <w:rsid w:val="00D63419"/>
    <w:rsid w:val="00D63F36"/>
    <w:rsid w:val="00D67391"/>
    <w:rsid w:val="00D75C17"/>
    <w:rsid w:val="00D87A21"/>
    <w:rsid w:val="00D926BE"/>
    <w:rsid w:val="00DE6CEA"/>
    <w:rsid w:val="00E77099"/>
    <w:rsid w:val="00EA2151"/>
    <w:rsid w:val="00EB6CAC"/>
    <w:rsid w:val="00EC48B2"/>
    <w:rsid w:val="00EC555D"/>
    <w:rsid w:val="00ED49EF"/>
    <w:rsid w:val="00EE0E20"/>
    <w:rsid w:val="00EE5BF5"/>
    <w:rsid w:val="00EE65A4"/>
    <w:rsid w:val="00F222C8"/>
    <w:rsid w:val="00F25091"/>
    <w:rsid w:val="00F4018E"/>
    <w:rsid w:val="00F47276"/>
    <w:rsid w:val="00F652FE"/>
    <w:rsid w:val="00F6721B"/>
    <w:rsid w:val="00F831F4"/>
    <w:rsid w:val="00F83EBB"/>
    <w:rsid w:val="00F847D7"/>
    <w:rsid w:val="00F95A34"/>
    <w:rsid w:val="00F96215"/>
    <w:rsid w:val="00FA3591"/>
    <w:rsid w:val="00FA3C9E"/>
    <w:rsid w:val="00FA47C4"/>
    <w:rsid w:val="00FA6D5D"/>
    <w:rsid w:val="00FB6609"/>
    <w:rsid w:val="00FD16AA"/>
    <w:rsid w:val="00FD72E3"/>
    <w:rsid w:val="00FF2835"/>
    <w:rsid w:val="00FF4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F113"/>
  <w15:chartTrackingRefBased/>
  <w15:docId w15:val="{E6C39FA2-877C-4803-8596-1F4B7D4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120"/>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D75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75C17"/>
    <w:rPr>
      <w:rFonts w:asciiTheme="majorHAnsi" w:eastAsiaTheme="majorEastAsia" w:hAnsiTheme="majorHAnsi" w:cstheme="majorBidi"/>
      <w:spacing w:val="-10"/>
      <w:kern w:val="28"/>
      <w:sz w:val="56"/>
      <w:szCs w:val="56"/>
    </w:rPr>
  </w:style>
  <w:style w:type="character" w:styleId="AklamaBavurusu">
    <w:name w:val="annotation reference"/>
    <w:basedOn w:val="VarsaylanParagrafYazTipi"/>
    <w:uiPriority w:val="99"/>
    <w:semiHidden/>
    <w:unhideWhenUsed/>
    <w:rsid w:val="00343015"/>
    <w:rPr>
      <w:sz w:val="16"/>
      <w:szCs w:val="16"/>
    </w:rPr>
  </w:style>
  <w:style w:type="paragraph" w:styleId="AklamaMetni">
    <w:name w:val="annotation text"/>
    <w:basedOn w:val="Normal"/>
    <w:link w:val="AklamaMetniChar"/>
    <w:uiPriority w:val="99"/>
    <w:unhideWhenUsed/>
    <w:rsid w:val="00343015"/>
    <w:pPr>
      <w:spacing w:line="240" w:lineRule="auto"/>
    </w:pPr>
    <w:rPr>
      <w:sz w:val="20"/>
      <w:szCs w:val="20"/>
    </w:rPr>
  </w:style>
  <w:style w:type="character" w:customStyle="1" w:styleId="AklamaMetniChar">
    <w:name w:val="Açıklama Metni Char"/>
    <w:basedOn w:val="VarsaylanParagrafYazTipi"/>
    <w:link w:val="AklamaMetni"/>
    <w:uiPriority w:val="99"/>
    <w:rsid w:val="00343015"/>
    <w:rPr>
      <w:sz w:val="20"/>
      <w:szCs w:val="20"/>
    </w:rPr>
  </w:style>
  <w:style w:type="paragraph" w:styleId="AklamaKonusu">
    <w:name w:val="annotation subject"/>
    <w:basedOn w:val="AklamaMetni"/>
    <w:next w:val="AklamaMetni"/>
    <w:link w:val="AklamaKonusuChar"/>
    <w:uiPriority w:val="99"/>
    <w:semiHidden/>
    <w:unhideWhenUsed/>
    <w:rsid w:val="00343015"/>
    <w:rPr>
      <w:b/>
      <w:bCs/>
    </w:rPr>
  </w:style>
  <w:style w:type="character" w:customStyle="1" w:styleId="AklamaKonusuChar">
    <w:name w:val="Açıklama Konusu Char"/>
    <w:basedOn w:val="AklamaMetniChar"/>
    <w:link w:val="AklamaKonusu"/>
    <w:uiPriority w:val="99"/>
    <w:semiHidden/>
    <w:rsid w:val="00343015"/>
    <w:rPr>
      <w:b/>
      <w:bCs/>
      <w:sz w:val="20"/>
      <w:szCs w:val="20"/>
    </w:rPr>
  </w:style>
  <w:style w:type="paragraph" w:styleId="BalonMetni">
    <w:name w:val="Balloon Text"/>
    <w:basedOn w:val="Normal"/>
    <w:link w:val="BalonMetniChar"/>
    <w:uiPriority w:val="99"/>
    <w:semiHidden/>
    <w:unhideWhenUsed/>
    <w:rsid w:val="0034301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43015"/>
    <w:rPr>
      <w:rFonts w:ascii="Segoe UI" w:hAnsi="Segoe UI" w:cs="Segoe UI"/>
      <w:sz w:val="18"/>
      <w:szCs w:val="18"/>
    </w:rPr>
  </w:style>
  <w:style w:type="character" w:styleId="Gl">
    <w:name w:val="Strong"/>
    <w:basedOn w:val="VarsaylanParagrafYazTipi"/>
    <w:uiPriority w:val="22"/>
    <w:qFormat/>
    <w:rsid w:val="00957596"/>
    <w:rPr>
      <w:b/>
      <w:bCs/>
    </w:rPr>
  </w:style>
  <w:style w:type="paragraph" w:styleId="ListeParagraf">
    <w:name w:val="List Paragraph"/>
    <w:basedOn w:val="Normal"/>
    <w:uiPriority w:val="34"/>
    <w:qFormat/>
    <w:rsid w:val="0065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3</Pages>
  <Words>1302</Words>
  <Characters>7425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Yapıcıoğlu</dc:creator>
  <cp:keywords/>
  <dc:description/>
  <cp:lastModifiedBy>Rabia Yapıcıoğlu</cp:lastModifiedBy>
  <cp:revision>18</cp:revision>
  <cp:lastPrinted>2020-02-04T14:08:00Z</cp:lastPrinted>
  <dcterms:created xsi:type="dcterms:W3CDTF">2020-01-30T00:05:00Z</dcterms:created>
  <dcterms:modified xsi:type="dcterms:W3CDTF">2020-02-26T20:58:00Z</dcterms:modified>
</cp:coreProperties>
</file>