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360E2"/>
          <w:sz w:val="40"/>
        </w:rPr>
        <w:t>Benefits of artificial intelligence</w:t>
      </w:r>
    </w:p>
    <w:p>
      <w:pPr>
        <w:jc w:val="center"/>
      </w:pPr>
      <w:r>
        <w:rPr>
          <w:rFonts w:ascii="Calibri" w:hAnsi="Calibri"/>
          <w:color w:val="888888"/>
          <w:sz w:val="20"/>
        </w:rPr>
        <w:t>General  •  August 11, 2026  •  Generated by Cognify AI</w:t>
      </w:r>
    </w:p>
    <w:p/>
    <w:p>
      <w:pPr>
        <w:pStyle w:val="Heading1"/>
      </w:pPr>
      <w:r>
        <w:rPr>
          <w:color w:val="1360E2"/>
        </w:rPr>
        <w:t>Introduction</w:t>
      </w:r>
    </w:p>
    <w:p>
      <w:r>
        <w:rPr>
          <w:rFonts w:ascii="Calibri" w:hAnsi="Calibri"/>
          <w:sz w:val="22"/>
        </w:rPr>
        <w:t>AI boosts efficiency, decision‑making, innovation.</w:t>
      </w:r>
    </w:p>
    <w:p/>
    <w:p>
      <w:pPr>
        <w:pStyle w:val="Heading1"/>
      </w:pPr>
      <w:r>
        <w:rPr>
          <w:color w:val="1360E2"/>
        </w:rPr>
        <w:t>Theory / Background</w:t>
      </w:r>
    </w:p>
    <w:p>
      <w:r>
        <w:rPr>
          <w:rFonts w:ascii="Calibri" w:hAnsi="Calibri"/>
          <w:sz w:val="22"/>
        </w:rPr>
        <w:t>AI merges machine learning, neural networks, analytics.</w:t>
      </w:r>
    </w:p>
    <w:p/>
    <w:p>
      <w:pPr>
        <w:pStyle w:val="Heading2"/>
      </w:pPr>
      <w:r>
        <w:rPr>
          <w:color w:val="1360E2"/>
        </w:rPr>
        <w:t>Core Concepts</w:t>
      </w:r>
    </w:p>
    <w:p>
      <w:r>
        <w:rPr>
          <w:rFonts w:ascii="Calibri" w:hAnsi="Calibri"/>
          <w:sz w:val="22"/>
        </w:rPr>
        <w:t>Automation, predictive modeling, NLP.</w:t>
      </w:r>
    </w:p>
    <w:p/>
    <w:p>
      <w:pPr>
        <w:pStyle w:val="Heading1"/>
      </w:pPr>
      <w:r>
        <w:rPr>
          <w:color w:val="1360E2"/>
        </w:rPr>
        <w:t>Worked Examples</w:t>
      </w:r>
    </w:p>
    <w:p>
      <w:r>
        <w:rPr>
          <w:rFonts w:ascii="Calibri" w:hAnsi="Calibri"/>
          <w:sz w:val="22"/>
        </w:rPr>
        <w:t>Examples show AI benefits.</w:t>
      </w:r>
    </w:p>
    <w:p/>
    <w:p>
      <w:pPr>
        <w:pStyle w:val="Heading2"/>
      </w:pPr>
      <w:r>
        <w:rPr>
          <w:color w:val="1360E2"/>
        </w:rPr>
        <w:t>Example 1</w:t>
      </w:r>
    </w:p>
    <w:p>
      <w:r>
        <w:rPr>
          <w:rFonts w:ascii="Calibri" w:hAnsi="Calibri"/>
          <w:sz w:val="22"/>
        </w:rPr>
        <w:t>Healthcare: AI diagnoses images quickly.</w:t>
      </w:r>
    </w:p>
    <w:p/>
    <w:p>
      <w:pPr>
        <w:pStyle w:val="Heading2"/>
      </w:pPr>
      <w:r>
        <w:rPr>
          <w:color w:val="1360E2"/>
        </w:rPr>
        <w:t>Example 2</w:t>
      </w:r>
    </w:p>
    <w:p>
      <w:r>
        <w:rPr>
          <w:rFonts w:ascii="Calibri" w:hAnsi="Calibri"/>
          <w:sz w:val="22"/>
        </w:rPr>
        <w:t>Finance: AI spots fraud instantly.</w:t>
      </w:r>
    </w:p>
    <w:p/>
    <w:p>
      <w:pPr>
        <w:pStyle w:val="Heading2"/>
      </w:pPr>
      <w:r>
        <w:rPr>
          <w:color w:val="1360E2"/>
        </w:rPr>
        <w:t>Example 3</w:t>
      </w:r>
    </w:p>
    <w:p>
      <w:r>
        <w:rPr>
          <w:rFonts w:ascii="Calibri" w:hAnsi="Calibri"/>
          <w:sz w:val="22"/>
        </w:rPr>
        <w:t>Education: AI tailors learning.</w:t>
      </w:r>
    </w:p>
    <w:p/>
    <w:p>
      <w:pPr>
        <w:pStyle w:val="Heading1"/>
      </w:pPr>
      <w:r>
        <w:rPr>
          <w:color w:val="1360E2"/>
        </w:rPr>
        <w:t>Practice Problems</w:t>
      </w:r>
    </w:p>
    <w:p>
      <w:r>
        <w:rPr>
          <w:rFonts w:ascii="Calibri" w:hAnsi="Calibri"/>
          <w:sz w:val="22"/>
        </w:rPr>
        <w:t>Identify AI benefits in three sectors.</w:t>
      </w:r>
    </w:p>
    <w:p/>
    <w:p>
      <w:pPr>
        <w:pStyle w:val="Heading1"/>
      </w:pPr>
      <w:r>
        <w:rPr>
          <w:color w:val="1360E2"/>
        </w:rPr>
        <w:t>Key Takeaways</w:t>
      </w:r>
    </w:p>
    <w:p>
      <w:r>
        <w:rPr>
          <w:rFonts w:ascii="Calibri" w:hAnsi="Calibri"/>
          <w:sz w:val="22"/>
        </w:rPr>
        <w:t>AI improves speed, accuracy, personalization.</w:t>
      </w:r>
    </w:p>
    <w:p/>
    <w:p>
      <w:pPr>
        <w:pStyle w:val="Heading1"/>
      </w:pPr>
      <w:r>
        <w:rPr>
          <w:color w:val="1360E2"/>
        </w:rPr>
        <w:t>References</w:t>
      </w:r>
    </w:p>
    <w:p>
      <w:r>
        <w:rPr>
          <w:rFonts w:ascii="Calibri" w:hAnsi="Calibri"/>
          <w:sz w:val="22"/>
        </w:rPr>
        <w:t>Based on current AI literature.</w:t>
      </w:r>
    </w:p>
    <w:p/>
    <w:p>
      <w:pPr>
        <w:jc w:val="center"/>
      </w:pPr>
      <w:r>
        <w:rPr>
          <w:i/>
          <w:color w:val="888888"/>
          <w:sz w:val="18"/>
        </w:rPr>
        <w:t>— Prepared with Cognify AI Assistant (CoCo)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