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sz w:val="32"/>
          <w:szCs w:val="32"/>
        </w:rPr>
        <w:t xml:space="preserve">ГУО “БГУИР”</w:t>
      </w:r>
      <w:r>
        <w:rPr>
          <w:sz w:val="32"/>
          <w:szCs w:val="32"/>
        </w:rPr>
      </w:r>
      <w:r/>
    </w:p>
    <w:p>
      <w:pPr>
        <w:pStyle w:val="598"/>
        <w:jc w:val="center"/>
      </w:pPr>
      <w:r>
        <w:rPr>
          <w:sz w:val="32"/>
          <w:szCs w:val="32"/>
        </w:rPr>
        <w:t xml:space="preserve">Факультет информационных технологий и управления</w:t>
      </w:r>
      <w:r>
        <w:rPr>
          <w:sz w:val="32"/>
          <w:szCs w:val="32"/>
        </w:rPr>
      </w:r>
      <w:r/>
    </w:p>
    <w:p>
      <w:pPr>
        <w:pStyle w:val="598"/>
        <w:jc w:val="center"/>
      </w:pPr>
      <w:r>
        <w:rPr>
          <w:sz w:val="32"/>
          <w:szCs w:val="32"/>
        </w:rPr>
        <w:t xml:space="preserve">Кафедра систем управления</w:t>
      </w:r>
      <w:r>
        <w:rPr>
          <w:sz w:val="32"/>
          <w:szCs w:val="32"/>
        </w:rPr>
      </w:r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left"/>
      </w:pPr>
      <w:r/>
      <w:r/>
      <w:r/>
    </w:p>
    <w:p>
      <w:pPr>
        <w:pStyle w:val="598"/>
        <w:jc w:val="left"/>
      </w:pPr>
      <w:r/>
      <w:r/>
      <w:r/>
    </w:p>
    <w:p>
      <w:pPr>
        <w:pStyle w:val="598"/>
        <w:jc w:val="left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>
        <w:t xml:space="preserve">Отчет по </w:t>
      </w:r>
      <w:r/>
      <w:r/>
    </w:p>
    <w:p>
      <w:pPr>
        <w:pStyle w:val="598"/>
        <w:jc w:val="center"/>
      </w:pPr>
      <w:r>
        <w:t xml:space="preserve">Лабораторной работе №4</w:t>
      </w:r>
      <w:r/>
      <w:r/>
    </w:p>
    <w:p>
      <w:pPr>
        <w:pStyle w:val="598"/>
        <w:jc w:val="center"/>
      </w:pPr>
      <w:r>
        <w:t xml:space="preserve">Функции пользователя</w:t>
      </w:r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right"/>
      </w:pPr>
      <w:r/>
      <w:r/>
      <w:r/>
    </w:p>
    <w:p>
      <w:pPr>
        <w:pStyle w:val="598"/>
        <w:jc w:val="right"/>
      </w:pPr>
      <w:r>
        <w:t xml:space="preserve">Подготовил:</w:t>
      </w:r>
      <w:r/>
      <w:r/>
    </w:p>
    <w:p>
      <w:pPr>
        <w:pStyle w:val="598"/>
        <w:jc w:val="right"/>
      </w:pPr>
      <w:r>
        <w:t xml:space="preserve">Студент гр.222401</w:t>
      </w:r>
      <w:r/>
      <w:r/>
    </w:p>
    <w:p>
      <w:pPr>
        <w:pStyle w:val="598"/>
        <w:jc w:val="right"/>
      </w:pPr>
      <w:r>
        <w:t xml:space="preserve">Рабинчук</w:t>
      </w:r>
      <w:r>
        <w:t xml:space="preserve"> И.М.</w:t>
      </w:r>
      <w:r/>
      <w:r/>
    </w:p>
    <w:p>
      <w:pPr>
        <w:pStyle w:val="598"/>
        <w:jc w:val="right"/>
      </w:pPr>
      <w:r>
        <w:t xml:space="preserve">Проверила:</w:t>
      </w:r>
      <w:r/>
      <w:r/>
    </w:p>
    <w:p>
      <w:pPr>
        <w:pStyle w:val="598"/>
        <w:jc w:val="right"/>
      </w:pPr>
      <w:r>
        <w:t xml:space="preserve">Семижон</w:t>
      </w:r>
      <w:r>
        <w:t xml:space="preserve"> Е.А.</w:t>
      </w:r>
      <w:r/>
      <w:r/>
    </w:p>
    <w:p>
      <w:pPr>
        <w:pStyle w:val="598"/>
        <w:jc w:val="right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/>
      <w:r/>
      <w:r/>
    </w:p>
    <w:p>
      <w:pPr>
        <w:pStyle w:val="598"/>
        <w:jc w:val="center"/>
      </w:pPr>
      <w:r>
        <w:t xml:space="preserve">Минск 2022</w:t>
      </w:r>
      <w:r/>
      <w:r/>
    </w:p>
    <w:p>
      <w:pPr>
        <w:pStyle w:val="598"/>
        <w:jc w:val="both"/>
        <w:rPr>
          <w:highlight w:val="none"/>
        </w:rPr>
      </w:pPr>
      <w:r>
        <w:t xml:space="preserve">Цель работы: познакомиться с механизмом составления и организации взаимодействия пользовательских функций, составить и отладить программу.</w:t>
      </w:r>
      <w:r/>
      <w:r/>
    </w:p>
    <w:p>
      <w:pPr>
        <w:spacing w:before="120"/>
        <w:tabs>
          <w:tab w:val="left" w:pos="426" w:leader="none"/>
          <w:tab w:val="clear" w:pos="714" w:leader="none"/>
        </w:tabs>
      </w:pPr>
      <w:r>
        <w:rPr>
          <w:highlight w:val="none"/>
        </w:rPr>
      </w:r>
      <w:r>
        <w:rPr>
          <w:highlight w:val="none"/>
        </w:rPr>
      </w:r>
    </w:p>
    <w:p>
      <w:pPr>
        <w:pStyle w:val="598"/>
        <w:spacing w:before="120"/>
        <w:tabs>
          <w:tab w:val="left" w:pos="426" w:leader="none"/>
          <w:tab w:val="clear" w:pos="714" w:leader="none"/>
        </w:tabs>
        <w:rPr>
          <w:highlight w:val="none"/>
        </w:rPr>
      </w:pPr>
      <w:r>
        <w:t xml:space="preserve">По заданию лабораторной работы №3 написать программу расчета выбра</w:t>
      </w:r>
      <w:r>
        <w:t xml:space="preserve">н</w:t>
      </w:r>
      <w:r>
        <w:t xml:space="preserve">ной функции </w:t>
      </w:r>
      <w:r>
        <w:rPr>
          <w:i/>
        </w:rPr>
        <w:t xml:space="preserve">Y</w:t>
      </w:r>
      <w:r>
        <w:t xml:space="preserve">(</w:t>
      </w:r>
      <w:r>
        <w:rPr>
          <w:i/>
        </w:rPr>
        <w:t xml:space="preserve">x</w:t>
      </w:r>
      <w:r>
        <w:t xml:space="preserve">), или </w:t>
      </w:r>
      <w:r>
        <w:rPr>
          <w:i/>
        </w:rPr>
        <w:t xml:space="preserve">S</w:t>
      </w:r>
      <w:r>
        <w:t xml:space="preserve">(</w:t>
      </w:r>
      <w:r>
        <w:rPr>
          <w:i/>
        </w:rPr>
        <w:t xml:space="preserve">x</w:t>
      </w:r>
      <w:r>
        <w:t xml:space="preserve">) (желательно и |</w:t>
      </w:r>
      <w:r>
        <w:rPr>
          <w:i/>
        </w:rPr>
        <w:t xml:space="preserve">Y</w:t>
      </w:r>
      <w:r>
        <w:t xml:space="preserve">(</w:t>
      </w:r>
      <w:r>
        <w:rPr>
          <w:i/>
        </w:rPr>
        <w:t xml:space="preserve">x</w:t>
      </w:r>
      <w:r>
        <w:t xml:space="preserve">)–</w:t>
      </w:r>
      <w:r>
        <w:rPr>
          <w:i/>
        </w:rPr>
        <w:t xml:space="preserve">S</w:t>
      </w:r>
      <w:r>
        <w:t xml:space="preserve">(</w:t>
      </w:r>
      <w:r>
        <w:rPr>
          <w:i/>
        </w:rPr>
        <w:t xml:space="preserve">x</w:t>
      </w:r>
      <w:r>
        <w:t xml:space="preserve">)|), вид которой в свою очередь передается в качестве параметра в функцию вывода (</w:t>
      </w:r>
      <w:r>
        <w:rPr>
          <w:i/>
        </w:rPr>
        <w:t xml:space="preserve">Out</w:t>
      </w:r>
      <w:r>
        <w:t xml:space="preserve">_</w:t>
      </w:r>
      <w:r>
        <w:rPr>
          <w:i/>
          <w:iCs/>
          <w:lang w:val="en-US"/>
        </w:rPr>
        <w:t xml:space="preserve">Rez</w:t>
      </w:r>
      <w:r>
        <w:t xml:space="preserve">).</w:t>
      </w:r>
      <w:r/>
      <w:r/>
    </w:p>
    <w:p>
      <w:pPr>
        <w:spacing w:before="120"/>
        <w:tabs>
          <w:tab w:val="left" w:pos="426" w:leader="none"/>
          <w:tab w:val="clear" w:pos="714" w:leader="none"/>
        </w:tabs>
        <w:rPr>
          <w:highlight w:val="none"/>
        </w:rPr>
      </w:pPr>
      <w:r>
        <w:rPr>
          <w:highlight w:val="none"/>
        </w:rPr>
        <w:t xml:space="preserve">Код: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&lt;iostream&gt;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&lt;cmath&gt;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&lt;conio.h&gt;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using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namespace</w:t>
      </w:r>
      <w:r>
        <w:rPr>
          <w:rFonts w:ascii="Courier New" w:hAnsi="Courier New" w:eastAsia="Courier New" w:cs="Courier New"/>
          <w:color w:val="000000"/>
          <w:sz w:val="20"/>
        </w:rPr>
        <w:t xml:space="preserve"> std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typedef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</w:t>
      </w:r>
      <w:r>
        <w:rPr>
          <w:rFonts w:ascii="Courier New" w:hAnsi="Courier New" w:eastAsia="Courier New" w:cs="Courier New"/>
          <w:color w:val="000000"/>
          <w:sz w:val="20"/>
        </w:rPr>
        <w:t xml:space="preserve">TypeFun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//Y(x)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=((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pow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)*</w:t>
      </w:r>
      <w:r>
        <w:rPr>
          <w:rFonts w:ascii="Courier New" w:hAnsi="Courier New" w:eastAsia="Courier New" w:cs="Courier New"/>
          <w:color w:val="000000"/>
          <w:sz w:val="20"/>
        </w:rPr>
        <w:t xml:space="preserve">atan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//S(x)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pow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)*(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+=</w:t>
      </w:r>
      <w:r>
        <w:rPr>
          <w:rFonts w:ascii="Courier New" w:hAnsi="Courier New" w:eastAsia="Courier New" w:cs="Courier New"/>
          <w:color w:val="000000"/>
          <w:sz w:val="20"/>
        </w:rPr>
        <w:t xml:space="preserve"> 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y_x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//|S-Y|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y_x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abs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y_x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void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TypeFun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TypeFun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TypeFun y_x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//Вывод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"x="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"\t"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"S="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"\t"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"Y="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"\t"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"|Y-S|="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y_x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"\t"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main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setlocale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LC_ALL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"rus"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char</w:t>
      </w:r>
      <w:r>
        <w:rPr>
          <w:rFonts w:ascii="Courier New" w:hAnsi="Courier New" w:eastAsia="Courier New" w:cs="Courier New"/>
          <w:color w:val="000000"/>
          <w:sz w:val="20"/>
        </w:rPr>
        <w:t xml:space="preserve"> 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bool</w:t>
      </w:r>
      <w:r>
        <w:rPr>
          <w:rFonts w:ascii="Courier New" w:hAnsi="Courier New" w:eastAsia="Courier New" w:cs="Courier New"/>
          <w:color w:val="000000"/>
          <w:sz w:val="20"/>
        </w:rPr>
        <w:t xml:space="preserve"> flag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"Варианты используемых значений:"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"1) Тестовые значения"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"2) Ввод с клавиатуры \n"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_getch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switch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a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0.1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"a=0.1"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"b=1"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h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0.1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"h=0.1"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50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"n=50 \n"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808080"/>
          <w:sz w:val="20"/>
        </w:rPr>
        <w:t xml:space="preserve">'2'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"Введите число a: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"Ошибка. Введите данные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"Введите число b: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"Ошибка. Введите данные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"Введите число h: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"Ошибка. Введите данные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"Введите число n: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"Ошибка. Введите данные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+=</w:t>
      </w:r>
      <w:r>
        <w:rPr>
          <w:rFonts w:ascii="Courier New" w:hAnsi="Courier New" w:eastAsia="Courier New" w:cs="Courier New"/>
          <w:color w:val="000000"/>
          <w:sz w:val="20"/>
        </w:rPr>
        <w:t xml:space="preserve"> 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Output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y_x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spacing w:before="120"/>
        <w:tabs>
          <w:tab w:val="left" w:pos="426" w:leader="none"/>
          <w:tab w:val="clear" w:pos="714" w:leader="none"/>
        </w:tabs>
        <w:rPr>
          <w:highlight w:val="none"/>
        </w:rPr>
      </w:pPr>
      <w:r>
        <w:rPr>
          <w:highlight w:val="none"/>
        </w:rPr>
      </w:r>
      <w:r>
        <w:t xml:space="preserve">Вывод: создал программу для вычисления значений данного уравнения.</w:t>
      </w:r>
      <w:r>
        <w:t xml:space="preserve"> </w:t>
      </w:r>
      <w:r/>
      <w:r>
        <w:rPr>
          <w:highlight w:val="none"/>
        </w:rPr>
      </w:r>
      <w:r>
        <w:rPr>
          <w:highlight w:val="none"/>
        </w:rPr>
      </w:r>
    </w:p>
    <w:p>
      <w:pPr>
        <w:spacing w:before="120"/>
        <w:tabs>
          <w:tab w:val="left" w:pos="426" w:leader="none"/>
          <w:tab w:val="clear" w:pos="714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before="120"/>
        <w:tabs>
          <w:tab w:val="left" w:pos="426" w:leader="none"/>
          <w:tab w:val="clear" w:pos="714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9190" cy="27302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105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10214" t="17324" r="32431" b="24304"/>
                        <a:stretch/>
                      </pic:blipFill>
                      <pic:spPr bwMode="auto">
                        <a:xfrm flipH="0" flipV="0">
                          <a:off x="0" y="0"/>
                          <a:ext cx="4769190" cy="2730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5.5pt;height:215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2022-12-14T07:51:17Z</dcterms:modified>
</cp:coreProperties>
</file>