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Deliverables for milestone 2 (Grad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Partial functionality:</w:t>
      </w:r>
    </w:p>
    <w:p w:rsidR="00000000" w:rsidDel="00000000" w:rsidP="00000000" w:rsidRDefault="00000000" w:rsidRPr="00000000">
      <w:pPr>
        <w:contextualSpacing w:val="0"/>
        <w:jc w:val="both"/>
      </w:pPr>
      <w:r w:rsidDel="00000000" w:rsidR="00000000" w:rsidRPr="00000000">
        <w:rPr>
          <w:rtl w:val="0"/>
        </w:rPr>
        <w:t xml:space="preserve">The application:</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Has the student form working.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Ensures that the required fields are entered.</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Shows a date picker when clicking the field of date consent.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Shows spinners with options that are pertinent to student information.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Has the clear all fields button working.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Has the submit button working. Currently, clicking this button puts the information in the database (SQLite databse). </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Has the retrieve function from the SQLite database working. The information is retrieved and displayed on the form.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Functionality yet to be implemented:</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The application yet needs to interface with the firebase API and send the data to the API. </w:t>
      </w:r>
    </w:p>
    <w:p w:rsidR="00000000" w:rsidDel="00000000" w:rsidP="00000000" w:rsidRDefault="00000000" w:rsidRPr="00000000">
      <w:pPr>
        <w:numPr>
          <w:ilvl w:val="0"/>
          <w:numId w:val="4"/>
        </w:numPr>
        <w:ind w:left="720" w:hanging="360"/>
        <w:contextualSpacing w:val="1"/>
        <w:jc w:val="both"/>
        <w:rPr/>
      </w:pPr>
      <w:r w:rsidDel="00000000" w:rsidR="00000000" w:rsidRPr="00000000">
        <w:rPr>
          <w:rtl w:val="0"/>
        </w:rPr>
        <w:t xml:space="preserve">Another functionality yet to be implemented is to store the data from the form into the SD card of the device. </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Flow of the application:</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On starting the application, the student information page will be displayed.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form will be empty and the student information can be entered accordingly. Student information that will be captured in the form are Firstname, Lastname, Student ID, Date of Birth, etc.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form will allow for saving of the information in the database.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form will also allow the user to clear all the fields by pressing the clear button. If the information has not been saved in the database, pressing this button will clear the fields and the information entered will be discarded. If the information has already been entered in the database, then the form will be cleared yet the data will persist in the database.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The form also contains the retrieve button. This allows the users to retrieve the database information by entering the student ID. The retrieved information will then displayed in the respective fields accordingly.</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On retrieving the information, the previously saved information can be edited.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Pressing cancel button on the screen will prompt the user asking if they want to exit the application. On clicking ‘Yes’, the application will exit and will discard the unsaved information. On clicking ‘No’, the prompt will be dismissed and the form stays as it 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Assets: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The page doesn’t have images. Therefore, none are included right now.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PS: Open the application and the first page of the application is what I am doing for the grad project. Please use the tablet emulator to see the form. </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Rabin Ranabhat</w:t>
    </w:r>
  </w:p>
  <w:p w:rsidR="00000000" w:rsidDel="00000000" w:rsidP="00000000" w:rsidRDefault="00000000" w:rsidRPr="00000000">
    <w:pPr>
      <w:contextualSpacing w:val="0"/>
    </w:pPr>
    <w:r w:rsidDel="00000000" w:rsidR="00000000" w:rsidRPr="00000000">
      <w:rPr>
        <w:rtl w:val="0"/>
      </w:rPr>
      <w:t xml:space="preserve">CSCI 5120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