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שיעורי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קומפוזיציה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👍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תרגילים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ברמה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בסיסית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תרגיל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1: </w:t>
      </w:r>
    </w:p>
    <w:p w:rsidR="00000000" w:rsidDel="00000000" w:rsidP="00000000" w:rsidRDefault="00000000" w:rsidRPr="00000000" w14:paraId="00000006">
      <w:pPr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לתרגיל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ויודעים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setter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getter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לעדכן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לכתוב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לאתחל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שהגדרתם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בהקשר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לתרגיל</w:t>
      </w:r>
      <w:r w:rsidDel="00000000" w:rsidR="00000000" w:rsidRPr="00000000">
        <w:rPr>
          <w:sz w:val="28"/>
          <w:szCs w:val="28"/>
          <w:rtl w:val="1"/>
        </w:rPr>
        <w:t xml:space="preserve">...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מגדירים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משייכים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סופר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לכתוב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ספרים</w:t>
      </w:r>
      <w:r w:rsidDel="00000000" w:rsidR="00000000" w:rsidRPr="00000000">
        <w:rPr>
          <w:sz w:val="28"/>
          <w:szCs w:val="28"/>
          <w:rtl w:val="1"/>
        </w:rPr>
        <w:t xml:space="preserve">).</w:t>
      </w:r>
      <w:r w:rsidDel="00000000" w:rsidR="00000000" w:rsidRPr="00000000">
        <w:rPr>
          <w:sz w:val="28"/>
          <w:szCs w:val="28"/>
          <w:rtl w:val="1"/>
        </w:rPr>
        <w:t xml:space="preserve">קומפוזיציה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באובייקט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מוכן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מההגדרה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וצרו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classes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והמתודות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br w:type="textWrapping"/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שימו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Author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book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השתמשנו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במשתנה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Author</w:t>
      </w:r>
      <w:r w:rsidDel="00000000" w:rsidR="00000000" w:rsidRPr="00000000">
        <w:rPr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spacing w:line="276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Author </w:t>
      </w:r>
      <w:r w:rsidDel="00000000" w:rsidR="00000000" w:rsidRPr="00000000">
        <w:rPr>
          <w:sz w:val="28"/>
          <w:szCs w:val="28"/>
          <w:rtl w:val="1"/>
        </w:rPr>
        <w:t xml:space="preserve">שמכיל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bidi w:val="1"/>
        <w:spacing w:line="276" w:lineRule="auto"/>
        <w:ind w:left="2160" w:hanging="1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name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bidi w:val="1"/>
        <w:spacing w:line="276" w:lineRule="auto"/>
        <w:ind w:left="2160" w:hanging="1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address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bidi w:val="1"/>
        <w:spacing w:line="276" w:lineRule="auto"/>
        <w:ind w:left="2160" w:hanging="1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Constructor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bidi w:val="1"/>
        <w:spacing w:line="276" w:lineRule="auto"/>
        <w:ind w:left="2160" w:hanging="1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Setter/Getter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Book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שמכיל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bidi w:val="1"/>
        <w:spacing w:line="276" w:lineRule="auto"/>
        <w:ind w:left="2160" w:hanging="1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name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bidi w:val="1"/>
        <w:spacing w:line="276" w:lineRule="auto"/>
        <w:ind w:left="2160" w:hanging="1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price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bidi w:val="1"/>
        <w:spacing w:line="276" w:lineRule="auto"/>
        <w:ind w:left="2160" w:hanging="18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Author </w:t>
      </w:r>
      <w:r w:rsidDel="00000000" w:rsidR="00000000" w:rsidRPr="00000000">
        <w:rPr>
          <w:sz w:val="28"/>
          <w:szCs w:val="28"/>
          <w:rtl w:val="0"/>
        </w:rPr>
        <w:t xml:space="preserve">author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bidi w:val="1"/>
        <w:spacing w:line="276" w:lineRule="auto"/>
        <w:ind w:left="2160" w:hanging="1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Constructor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bidi w:val="1"/>
        <w:spacing w:line="276" w:lineRule="auto"/>
        <w:ind w:left="2160" w:hanging="1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Setter/Getter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bidi w:val="1"/>
        <w:spacing w:line="276" w:lineRule="auto"/>
        <w:ind w:left="2160" w:hanging="1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whoIsTheAuthor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שמחזירה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הסופר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getter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ה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Author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להחזיר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הסופר</w:t>
      </w:r>
      <w:r w:rsidDel="00000000" w:rsidR="00000000" w:rsidRPr="00000000">
        <w:rPr>
          <w:sz w:val="28"/>
          <w:szCs w:val="28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4">
      <w:pPr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עכשיו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שמכיל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בתוכו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סופר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כתבו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תיצרו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gal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gal= new Author (“Gal Matalon”, “Netanya”);</w:t>
      </w:r>
    </w:p>
    <w:p w:rsidR="00000000" w:rsidDel="00000000" w:rsidP="00000000" w:rsidRDefault="00000000" w:rsidRPr="00000000" w14:paraId="0000001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 javaBook = new Book (“The java world for QA”,97, gal);</w:t>
      </w:r>
    </w:p>
    <w:p w:rsidR="00000000" w:rsidDel="00000000" w:rsidP="00000000" w:rsidRDefault="00000000" w:rsidRPr="00000000" w14:paraId="0000001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 seleniumBook = new Book (“The selenium world”,197, gal);</w:t>
      </w:r>
    </w:p>
    <w:p w:rsidR="00000000" w:rsidDel="00000000" w:rsidP="00000000" w:rsidRDefault="00000000" w:rsidRPr="00000000" w14:paraId="0000001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הדפיסו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הסופר</w:t>
      </w:r>
    </w:p>
    <w:p w:rsidR="00000000" w:rsidDel="00000000" w:rsidP="00000000" w:rsidRDefault="00000000" w:rsidRPr="00000000" w14:paraId="0000001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javaBook .whoIsTheAuthor();</w:t>
      </w:r>
    </w:p>
    <w:p w:rsidR="00000000" w:rsidDel="00000000" w:rsidP="00000000" w:rsidRDefault="00000000" w:rsidRPr="00000000" w14:paraId="0000001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seleniumBook.whoIsTheAuthor();</w:t>
      </w:r>
    </w:p>
    <w:p w:rsidR="00000000" w:rsidDel="00000000" w:rsidP="00000000" w:rsidRDefault="00000000" w:rsidRPr="00000000" w14:paraId="0000001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👌👌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תרגילים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ברמה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בינונית</w:t>
      </w:r>
    </w:p>
    <w:p w:rsidR="00000000" w:rsidDel="00000000" w:rsidP="00000000" w:rsidRDefault="00000000" w:rsidRPr="00000000" w14:paraId="0000002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תרגיל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1: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בארץ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</w:t>
      </w:r>
      <w:r w:rsidDel="00000000" w:rsidR="00000000" w:rsidRPr="00000000">
        <w:rPr>
          <w:sz w:val="28"/>
          <w:szCs w:val="28"/>
          <w:rtl w:val="1"/>
        </w:rPr>
        <w:t xml:space="preserve"> 30, </w:t>
      </w:r>
      <w:r w:rsidDel="00000000" w:rsidR="00000000" w:rsidRPr="00000000">
        <w:rPr>
          <w:sz w:val="28"/>
          <w:szCs w:val="28"/>
          <w:rtl w:val="1"/>
        </w:rPr>
        <w:t xml:space="preserve">שמע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הילדים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"https://www.youtube.com/watch?v=wF0lXbg5Z04"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https://www.youtube.com/watch?v=wF0lXbg5Z04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1"/>
        </w:rPr>
        <w:t xml:space="preserve">למי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המילים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הראשון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תיש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לתיש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זקן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ולו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רגליים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וגם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זנב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קטן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זוהי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דוגמה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מצוינת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לקומפוזיציה</w:t>
      </w:r>
      <w:r w:rsidDel="00000000" w:rsidR="00000000" w:rsidRPr="00000000">
        <w:rPr>
          <w:sz w:val="28"/>
          <w:szCs w:val="28"/>
          <w:rtl w:val="1"/>
        </w:rPr>
        <w:t xml:space="preserve">.  </w:t>
      </w:r>
      <w:r w:rsidDel="00000000" w:rsidR="00000000" w:rsidRPr="00000000">
        <w:rPr>
          <w:sz w:val="28"/>
          <w:szCs w:val="28"/>
          <w:rtl w:val="1"/>
        </w:rPr>
        <w:t xml:space="preserve">צרו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באנגלית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goat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לכתוב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פשוט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Taish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זקן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beard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4 </w:t>
      </w:r>
      <w:r w:rsidDel="00000000" w:rsidR="00000000" w:rsidRPr="00000000">
        <w:rPr>
          <w:sz w:val="28"/>
          <w:szCs w:val="28"/>
          <w:rtl w:val="1"/>
        </w:rPr>
        <w:t xml:space="preserve">רגליים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Leg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Hind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זנב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Tail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הוסיפו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רלבנטיים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לזקן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הוסיפו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צבע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לזנב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הוסיפו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גודל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הוסיפו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שרלבנטיות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ומשקל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וצבע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אתחלו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אובייקטים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ואתחלו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ששייך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הדפיסו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הצבע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הזקן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האינפורמציה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התיש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הזנב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1"/>
        </w:rPr>
        <w:t xml:space="preserve">ד</w:t>
      </w:r>
      <w:r w:rsidDel="00000000" w:rsidR="00000000" w:rsidRPr="00000000">
        <w:rPr>
          <w:b w:val="1"/>
          <w:sz w:val="28"/>
          <w:szCs w:val="28"/>
          <w:rtl w:val="1"/>
        </w:rPr>
        <w:t xml:space="preserve">"</w:t>
      </w:r>
      <w:r w:rsidDel="00000000" w:rsidR="00000000" w:rsidRPr="00000000">
        <w:rPr>
          <w:b w:val="1"/>
          <w:sz w:val="28"/>
          <w:szCs w:val="28"/>
          <w:rtl w:val="1"/>
        </w:rPr>
        <w:t xml:space="preserve">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ממני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הנה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אני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והתיש</w:t>
      </w:r>
      <w:r w:rsidDel="00000000" w:rsidR="00000000" w:rsidRPr="00000000">
        <w:rPr>
          <w:b w:val="1"/>
          <w:sz w:val="28"/>
          <w:szCs w:val="28"/>
          <w:rtl w:val="1"/>
        </w:rPr>
        <w:t xml:space="preserve"> :)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213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u w:val="singl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👊👊👊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תרגילים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ברמה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מתקדמת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(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מאתגר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:))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תרגיל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1: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ראו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962025</wp:posOffset>
                </wp:positionH>
                <wp:positionV relativeFrom="paragraph">
                  <wp:posOffset>284485</wp:posOffset>
                </wp:positionV>
                <wp:extent cx="1204913" cy="69659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42153" y="3607915"/>
                          <a:ext cx="607695" cy="344170"/>
                        </a:xfrm>
                        <a:custGeom>
                          <a:rect b="b" l="l" r="r" t="t"/>
                          <a:pathLst>
                            <a:path extrusionOk="0" h="344170" w="607695">
                              <a:moveTo>
                                <a:pt x="0" y="0"/>
                              </a:moveTo>
                              <a:lnTo>
                                <a:pt x="0" y="344170"/>
                              </a:lnTo>
                              <a:lnTo>
                                <a:pt x="607695" y="344170"/>
                              </a:lnTo>
                              <a:lnTo>
                                <a:pt x="607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Radio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962025</wp:posOffset>
                </wp:positionH>
                <wp:positionV relativeFrom="paragraph">
                  <wp:posOffset>284485</wp:posOffset>
                </wp:positionV>
                <wp:extent cx="1204913" cy="69659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4913" cy="696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177800</wp:posOffset>
                </wp:positionV>
                <wp:extent cx="635000" cy="3175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28818" y="3626648"/>
                          <a:ext cx="634365" cy="306705"/>
                        </a:xfrm>
                        <a:custGeom>
                          <a:rect b="b" l="l" r="r" t="t"/>
                          <a:pathLst>
                            <a:path extrusionOk="0" h="306705" w="634365">
                              <a:moveTo>
                                <a:pt x="0" y="0"/>
                              </a:moveTo>
                              <a:lnTo>
                                <a:pt x="0" y="306705"/>
                              </a:lnTo>
                              <a:lnTo>
                                <a:pt x="634365" y="306705"/>
                              </a:lnTo>
                              <a:lnTo>
                                <a:pt x="634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Engine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177800</wp:posOffset>
                </wp:positionV>
                <wp:extent cx="635000" cy="3175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1247775</wp:posOffset>
                </wp:positionH>
                <wp:positionV relativeFrom="paragraph">
                  <wp:posOffset>285750</wp:posOffset>
                </wp:positionV>
                <wp:extent cx="1042988" cy="7803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31360" y="2575315"/>
                          <a:ext cx="1831729" cy="1357936"/>
                        </a:xfrm>
                        <a:custGeom>
                          <a:rect b="b" l="l" r="r" t="t"/>
                          <a:pathLst>
                            <a:path extrusionOk="0" h="306705" w="634365">
                              <a:moveTo>
                                <a:pt x="0" y="0"/>
                              </a:moveTo>
                              <a:lnTo>
                                <a:pt x="0" y="306705"/>
                              </a:lnTo>
                              <a:lnTo>
                                <a:pt x="634365" y="306705"/>
                              </a:lnTo>
                              <a:lnTo>
                                <a:pt x="634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Radio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1247775</wp:posOffset>
                </wp:positionH>
                <wp:positionV relativeFrom="paragraph">
                  <wp:posOffset>285750</wp:posOffset>
                </wp:positionV>
                <wp:extent cx="1042988" cy="78036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2988" cy="780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47625</wp:posOffset>
                </wp:positionV>
                <wp:extent cx="3333750" cy="126206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36020" y="3227550"/>
                          <a:ext cx="2219960" cy="1104900"/>
                        </a:xfrm>
                        <a:custGeom>
                          <a:rect b="b" l="l" r="r" t="t"/>
                          <a:pathLst>
                            <a:path extrusionOk="0" h="1104900" w="2219960">
                              <a:moveTo>
                                <a:pt x="0" y="0"/>
                              </a:moveTo>
                              <a:lnTo>
                                <a:pt x="0" y="1104900"/>
                              </a:lnTo>
                              <a:lnTo>
                                <a:pt x="2219960" y="1104900"/>
                              </a:lnTo>
                              <a:lnTo>
                                <a:pt x="221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Automobile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47625</wp:posOffset>
                </wp:positionV>
                <wp:extent cx="3333750" cy="1262063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0" cy="1262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3305175</wp:posOffset>
                </wp:positionH>
                <wp:positionV relativeFrom="paragraph">
                  <wp:posOffset>247650</wp:posOffset>
                </wp:positionV>
                <wp:extent cx="635000" cy="368116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28818" y="3626648"/>
                          <a:ext cx="634365" cy="306705"/>
                        </a:xfrm>
                        <a:custGeom>
                          <a:rect b="b" l="l" r="r" t="t"/>
                          <a:pathLst>
                            <a:path extrusionOk="0" h="306705" w="634365">
                              <a:moveTo>
                                <a:pt x="0" y="0"/>
                              </a:moveTo>
                              <a:lnTo>
                                <a:pt x="0" y="306705"/>
                              </a:lnTo>
                              <a:lnTo>
                                <a:pt x="634365" y="306705"/>
                              </a:lnTo>
                              <a:lnTo>
                                <a:pt x="634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Wheel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3305175</wp:posOffset>
                </wp:positionH>
                <wp:positionV relativeFrom="paragraph">
                  <wp:posOffset>247650</wp:posOffset>
                </wp:positionV>
                <wp:extent cx="635000" cy="368116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3681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3171825</wp:posOffset>
                </wp:positionH>
                <wp:positionV relativeFrom="paragraph">
                  <wp:posOffset>171450</wp:posOffset>
                </wp:positionV>
                <wp:extent cx="635000" cy="368116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28818" y="3626648"/>
                          <a:ext cx="634365" cy="306705"/>
                        </a:xfrm>
                        <a:custGeom>
                          <a:rect b="b" l="l" r="r" t="t"/>
                          <a:pathLst>
                            <a:path extrusionOk="0" h="306705" w="634365">
                              <a:moveTo>
                                <a:pt x="0" y="0"/>
                              </a:moveTo>
                              <a:lnTo>
                                <a:pt x="0" y="306705"/>
                              </a:lnTo>
                              <a:lnTo>
                                <a:pt x="634365" y="306705"/>
                              </a:lnTo>
                              <a:lnTo>
                                <a:pt x="634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Wheel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3171825</wp:posOffset>
                </wp:positionH>
                <wp:positionV relativeFrom="paragraph">
                  <wp:posOffset>171450</wp:posOffset>
                </wp:positionV>
                <wp:extent cx="635000" cy="368116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3681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3419475</wp:posOffset>
                </wp:positionH>
                <wp:positionV relativeFrom="paragraph">
                  <wp:posOffset>19050</wp:posOffset>
                </wp:positionV>
                <wp:extent cx="635000" cy="368116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28818" y="3626648"/>
                          <a:ext cx="634365" cy="306705"/>
                        </a:xfrm>
                        <a:custGeom>
                          <a:rect b="b" l="l" r="r" t="t"/>
                          <a:pathLst>
                            <a:path extrusionOk="0" h="306705" w="634365">
                              <a:moveTo>
                                <a:pt x="0" y="0"/>
                              </a:moveTo>
                              <a:lnTo>
                                <a:pt x="0" y="306705"/>
                              </a:lnTo>
                              <a:lnTo>
                                <a:pt x="634365" y="306705"/>
                              </a:lnTo>
                              <a:lnTo>
                                <a:pt x="634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Wheel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3419475</wp:posOffset>
                </wp:positionH>
                <wp:positionV relativeFrom="paragraph">
                  <wp:posOffset>19050</wp:posOffset>
                </wp:positionV>
                <wp:extent cx="635000" cy="368116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3681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והגדירו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רכב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Automobile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תוסיפו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Automobile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Radio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0"/>
        </w:rPr>
        <w:t xml:space="preserve">Radio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station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station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גלי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ותדר</w:t>
      </w:r>
      <w:r w:rsidDel="00000000" w:rsidR="00000000" w:rsidRPr="00000000">
        <w:rPr>
          <w:sz w:val="28"/>
          <w:szCs w:val="28"/>
          <w:rtl w:val="1"/>
        </w:rPr>
        <w:t xml:space="preserve"> (96.6).  </w:t>
      </w:r>
      <w:r w:rsidDel="00000000" w:rsidR="00000000" w:rsidRPr="00000000">
        <w:rPr>
          <w:sz w:val="28"/>
          <w:szCs w:val="28"/>
          <w:rtl w:val="1"/>
        </w:rPr>
        <w:t xml:space="preserve">לרדיו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Off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להדליק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הרדיו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ולהחליף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תחנה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להחליף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הרדיו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On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למכונית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תוסיפו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getRadioState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שתחזיר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הרדיו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מופעל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תוסיפו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getRadioStation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שתחזיר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המכוונת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הרדיו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מופעל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תחשבו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שיחזור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מהמתודה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תוסיפו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יצרן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firm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ושנה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טויוטה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קורולה</w:t>
      </w:r>
      <w:r w:rsidDel="00000000" w:rsidR="00000000" w:rsidRPr="00000000">
        <w:rPr>
          <w:sz w:val="28"/>
          <w:szCs w:val="28"/>
          <w:rtl w:val="1"/>
        </w:rPr>
        <w:t xml:space="preserve">, 2011).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תכתבו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שמדפיסה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הגלגלים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אויר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ז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אומרת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ומדפיסה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גלגל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ההנחה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שהגלגל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החמישי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הרזרבי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תכתבו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puncher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הגלגלים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יורד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0. </w:t>
      </w: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מחליפים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הרזרבי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מתבטא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הגלגלים</w:t>
      </w:r>
      <w:r w:rsidDel="00000000" w:rsidR="00000000" w:rsidRPr="00000000">
        <w:rPr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ind w:right="220"/>
        <w:rPr>
          <w:sz w:val="32"/>
          <w:szCs w:val="32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שיעורי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הבית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שילחו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באמייל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hyperlink r:id="rId14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homework@automation.co.il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מנת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שנוכל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לעבור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עליהם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לתת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הערות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ולשפר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יכולות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הקוד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bidi w:val="1"/>
      <w:jc w:val="center"/>
      <w:rPr/>
    </w:pPr>
    <w:r w:rsidDel="00000000" w:rsidR="00000000" w:rsidRPr="00000000">
      <w:rPr/>
      <w:drawing>
        <wp:inline distB="114300" distT="114300" distL="114300" distR="114300">
          <wp:extent cx="3957638" cy="953252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57638" cy="9532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hyperlink" Target="mailto:homework@automation.co.i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