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2CC" w:themeColor="accent4" w:themeTint="33"/>
  <w:body>
    <w:p w14:paraId="7B13C5A4" w14:textId="11B6D071" w:rsidR="007F778C" w:rsidRPr="00376691" w:rsidRDefault="001F1FE3" w:rsidP="0011760A">
      <w:pPr>
        <w:spacing w:line="360" w:lineRule="auto"/>
        <w:jc w:val="center"/>
        <w:rPr>
          <w:rFonts w:cstheme="minorHAnsi"/>
          <w:b/>
          <w:bCs/>
          <w:color w:val="0070C0"/>
          <w:sz w:val="52"/>
          <w:szCs w:val="52"/>
        </w:rPr>
      </w:pPr>
      <w:r w:rsidRPr="00376691">
        <w:rPr>
          <w:rFonts w:cstheme="minorHAnsi"/>
          <w:b/>
          <w:bCs/>
          <w:color w:val="0070C0"/>
          <w:sz w:val="52"/>
          <w:szCs w:val="52"/>
        </w:rPr>
        <w:t xml:space="preserve">AI JOB REPLACEMENT &amp; WORKFORCE SKILL SHIFT </w:t>
      </w:r>
    </w:p>
    <w:p w14:paraId="59111833" w14:textId="1E17C5A2" w:rsidR="007F778C" w:rsidRPr="00376691" w:rsidRDefault="001F1FE3" w:rsidP="0011760A">
      <w:pPr>
        <w:spacing w:line="360" w:lineRule="auto"/>
        <w:jc w:val="center"/>
        <w:rPr>
          <w:rFonts w:cstheme="minorHAnsi"/>
          <w:b/>
          <w:bCs/>
          <w:color w:val="0070C0"/>
          <w:sz w:val="38"/>
          <w:szCs w:val="38"/>
        </w:rPr>
      </w:pPr>
      <w:r w:rsidRPr="00376691">
        <w:rPr>
          <w:rFonts w:cstheme="minorHAnsi"/>
          <w:b/>
          <w:bCs/>
          <w:color w:val="0070C0"/>
          <w:sz w:val="38"/>
          <w:szCs w:val="38"/>
        </w:rPr>
        <w:t>A DATA VISUALIZATION STUDY USING TABLEAU &amp; EXCEL</w:t>
      </w:r>
    </w:p>
    <w:p w14:paraId="006FCAC0" w14:textId="1DC0B9C2" w:rsidR="0085589B" w:rsidRPr="0073229E" w:rsidRDefault="0085589B" w:rsidP="0011760A">
      <w:pPr>
        <w:spacing w:line="360" w:lineRule="auto"/>
        <w:jc w:val="center"/>
        <w:rPr>
          <w:rFonts w:cstheme="minorHAnsi"/>
          <w:b/>
          <w:bCs/>
          <w:color w:val="000000" w:themeColor="text1"/>
          <w:sz w:val="36"/>
          <w:szCs w:val="36"/>
        </w:rPr>
      </w:pPr>
      <w:r w:rsidRPr="0073229E">
        <w:rPr>
          <w:rFonts w:cstheme="minorHAnsi"/>
          <w:b/>
          <w:bCs/>
          <w:color w:val="000000" w:themeColor="text1"/>
          <w:sz w:val="36"/>
          <w:szCs w:val="36"/>
        </w:rPr>
        <w:t>Exploring the impact of Artificial Intelligence on workforce transformation across industries and job roles.</w:t>
      </w:r>
    </w:p>
    <w:p w14:paraId="6348A1D1" w14:textId="1105A209" w:rsidR="001F1FE3" w:rsidRPr="001F1FE3" w:rsidRDefault="0085589B" w:rsidP="001F1FE3">
      <w:pPr>
        <w:rPr>
          <w:rFonts w:ascii="Algerian" w:hAnsi="Algerian"/>
          <w:b/>
          <w:bCs/>
        </w:rPr>
      </w:pPr>
      <w:r>
        <w:rPr>
          <w:rFonts w:cstheme="minorHAnsi"/>
          <w:b/>
          <w:bCs/>
          <w:noProof/>
          <w:color w:val="E7E6E6" w:themeColor="background2"/>
          <w:sz w:val="38"/>
          <w:szCs w:val="38"/>
        </w:rPr>
        <mc:AlternateContent>
          <mc:Choice Requires="wps">
            <w:drawing>
              <wp:anchor distT="0" distB="0" distL="114300" distR="114300" simplePos="0" relativeHeight="251659264" behindDoc="0" locked="0" layoutInCell="1" allowOverlap="1" wp14:anchorId="1F76CC8E" wp14:editId="5177CA3F">
                <wp:simplePos x="0" y="0"/>
                <wp:positionH relativeFrom="column">
                  <wp:posOffset>-214439</wp:posOffset>
                </wp:positionH>
                <wp:positionV relativeFrom="paragraph">
                  <wp:posOffset>88966</wp:posOffset>
                </wp:positionV>
                <wp:extent cx="7315200" cy="16769"/>
                <wp:effectExtent l="0" t="0" r="19050" b="21590"/>
                <wp:wrapNone/>
                <wp:docPr id="441054975" name="Straight Connector 1"/>
                <wp:cNvGraphicFramePr/>
                <a:graphic xmlns:a="http://schemas.openxmlformats.org/drawingml/2006/main">
                  <a:graphicData uri="http://schemas.microsoft.com/office/word/2010/wordprocessingShape">
                    <wps:wsp>
                      <wps:cNvCnPr/>
                      <wps:spPr>
                        <a:xfrm>
                          <a:off x="0" y="0"/>
                          <a:ext cx="7315200" cy="1676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19E5B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pt,7pt" to="559.1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iQunQEAAIwDAAAOAAAAZHJzL2Uyb0RvYy54bWysU8tu2zAQvBfoPxC815JS1GkFyzkkaC9B&#10;ErTpBzDU0iLCF5asJf99lrQtF20QBEEuFB8zuzuzq9XFZA3bAkbtXcebRc0ZOOl77TYd/33//dNX&#10;zmISrhfGO+j4DiK/WH/8sBpDC2d+8KYHZBTExXYMHR9SCm1VRTmAFXHhAzh6VB6tSHTETdWjGCm6&#10;NdVZXS+r0WMf0EuIkW6v9o98XeIrBTLdKhUhMdNxqi2VFcv6kNdqvRLtBkUYtDyUId5QhRXaUdI5&#10;1JVIgv1B/V8oqyX66FVaSG8rr5SWUDSQmqb+R82vQQQoWsicGGab4vuFlTfbS3eHZMMYYhvDHWYV&#10;k0Kbv1Qfm4pZu9ksmBKTdHn+uflCHeBM0luzPF9+y2ZWJ3LAmH6AtyxvOm60y1pEK7bXMe2hRwjx&#10;TunLLu0MZLBxP0Ex3VPCprDLZMClQbYV1NP+sTmkLchMUdqYmVS/TDpgMw3KtLyWOKNLRu/STLTa&#10;eXwua5qOpao9/qh6rzXLfvD9rjSj2EEtL4YexjPP1N/nQj/9ROsnAAAA//8DAFBLAwQUAAYACAAA&#10;ACEAJxwRF94AAAAKAQAADwAAAGRycy9kb3ducmV2LnhtbEyPwWrDMBBE74X+g9hCb4lsJ5jgWg4h&#10;UEovpXHSu2JtZLeWZCTZcf++m1N622GG2TfldjY9m9CHzlkB6TIBhrZxqrNawOn4utgAC1FaJXtn&#10;UcAvBthWjw+lLJS72gNOddSMSmwopIA2xqHgPDQtGhmWbkBL3sV5IyNJr7ny8krlpudZkuTcyM7S&#10;h1YOuG+x+alHI6B/99OX3utdGN8Oef39eck+jpMQz0/z7gVYxDnew3DDJ3SoiOnsRqsC6wUsVitC&#10;j2SsadMtkKabDNiZrjwHXpX8/4TqDwAA//8DAFBLAQItABQABgAIAAAAIQC2gziS/gAAAOEBAAAT&#10;AAAAAAAAAAAAAAAAAAAAAABbQ29udGVudF9UeXBlc10ueG1sUEsBAi0AFAAGAAgAAAAhADj9If/W&#10;AAAAlAEAAAsAAAAAAAAAAAAAAAAALwEAAF9yZWxzLy5yZWxzUEsBAi0AFAAGAAgAAAAhAMYqJC6d&#10;AQAAjAMAAA4AAAAAAAAAAAAAAAAALgIAAGRycy9lMm9Eb2MueG1sUEsBAi0AFAAGAAgAAAAhACcc&#10;ERfeAAAACgEAAA8AAAAAAAAAAAAAAAAA9wMAAGRycy9kb3ducmV2LnhtbFBLBQYAAAAABAAEAPMA&#10;AAACBQAAAAA=&#10;" strokecolor="black [3200]" strokeweight=".5pt">
                <v:stroke joinstyle="miter"/>
              </v:line>
            </w:pict>
          </mc:Fallback>
        </mc:AlternateContent>
      </w:r>
    </w:p>
    <w:p w14:paraId="0D8F9EE9" w14:textId="77777777" w:rsidR="00FB4B78" w:rsidRDefault="00FB4B78" w:rsidP="0085589B">
      <w:pPr>
        <w:spacing w:line="276" w:lineRule="auto"/>
        <w:rPr>
          <w:rFonts w:cstheme="minorHAnsi"/>
          <w:b/>
          <w:bCs/>
          <w:sz w:val="28"/>
          <w:szCs w:val="28"/>
        </w:rPr>
      </w:pPr>
    </w:p>
    <w:p w14:paraId="3E18CF3C" w14:textId="79A01697" w:rsidR="001F1FE3" w:rsidRPr="0073229E" w:rsidRDefault="001F1FE3" w:rsidP="00677F46">
      <w:pPr>
        <w:spacing w:line="360" w:lineRule="auto"/>
        <w:rPr>
          <w:rFonts w:cstheme="minorHAnsi"/>
          <w:b/>
          <w:bCs/>
          <w:color w:val="000000" w:themeColor="text1"/>
          <w:sz w:val="30"/>
          <w:szCs w:val="30"/>
        </w:rPr>
      </w:pPr>
      <w:r w:rsidRPr="0073229E">
        <w:rPr>
          <w:rFonts w:cstheme="minorHAnsi"/>
          <w:b/>
          <w:bCs/>
          <w:color w:val="000000" w:themeColor="text1"/>
          <w:sz w:val="30"/>
          <w:szCs w:val="30"/>
        </w:rPr>
        <w:t>My Name: Rableen Kaur Kapoor</w:t>
      </w:r>
    </w:p>
    <w:p w14:paraId="26CB5298" w14:textId="750612A7" w:rsidR="001F1FE3" w:rsidRPr="0073229E" w:rsidRDefault="001F1FE3" w:rsidP="00677F46">
      <w:pPr>
        <w:spacing w:line="360" w:lineRule="auto"/>
        <w:rPr>
          <w:rFonts w:cstheme="minorHAnsi"/>
          <w:b/>
          <w:bCs/>
          <w:color w:val="000000" w:themeColor="text1"/>
          <w:sz w:val="30"/>
          <w:szCs w:val="30"/>
        </w:rPr>
      </w:pPr>
      <w:r w:rsidRPr="0073229E">
        <w:rPr>
          <w:rFonts w:cstheme="minorHAnsi"/>
          <w:b/>
          <w:bCs/>
          <w:color w:val="000000" w:themeColor="text1"/>
          <w:sz w:val="30"/>
          <w:szCs w:val="30"/>
        </w:rPr>
        <w:t>Course name: Data Visualization</w:t>
      </w:r>
    </w:p>
    <w:p w14:paraId="57DE472A" w14:textId="58A266C3" w:rsidR="001F1FE3" w:rsidRPr="0073229E" w:rsidRDefault="001F1FE3" w:rsidP="00677F46">
      <w:pPr>
        <w:spacing w:line="360" w:lineRule="auto"/>
        <w:rPr>
          <w:rFonts w:cstheme="minorHAnsi"/>
          <w:b/>
          <w:bCs/>
          <w:color w:val="000000" w:themeColor="text1"/>
          <w:sz w:val="30"/>
          <w:szCs w:val="30"/>
        </w:rPr>
      </w:pPr>
      <w:r w:rsidRPr="0073229E">
        <w:rPr>
          <w:rFonts w:cstheme="minorHAnsi"/>
          <w:b/>
          <w:bCs/>
          <w:color w:val="000000" w:themeColor="text1"/>
          <w:sz w:val="30"/>
          <w:szCs w:val="30"/>
        </w:rPr>
        <w:t>Professor Name: Sharath Kumar</w:t>
      </w:r>
    </w:p>
    <w:p w14:paraId="75269688" w14:textId="646D4D8B" w:rsidR="001F1FE3" w:rsidRPr="0073229E" w:rsidRDefault="001F1FE3" w:rsidP="00677F46">
      <w:pPr>
        <w:spacing w:line="360" w:lineRule="auto"/>
        <w:rPr>
          <w:rFonts w:cstheme="minorHAnsi"/>
          <w:b/>
          <w:bCs/>
          <w:color w:val="000000" w:themeColor="text1"/>
          <w:sz w:val="30"/>
          <w:szCs w:val="30"/>
        </w:rPr>
      </w:pPr>
      <w:r w:rsidRPr="0073229E">
        <w:rPr>
          <w:rFonts w:cstheme="minorHAnsi"/>
          <w:b/>
          <w:bCs/>
          <w:color w:val="000000" w:themeColor="text1"/>
          <w:sz w:val="30"/>
          <w:szCs w:val="30"/>
        </w:rPr>
        <w:t>University: Saint Peter’s University</w:t>
      </w:r>
    </w:p>
    <w:p w14:paraId="65DACFC6" w14:textId="62A6A009" w:rsidR="00401188" w:rsidRPr="0073229E" w:rsidRDefault="001F1FE3" w:rsidP="00677F46">
      <w:pPr>
        <w:spacing w:line="360" w:lineRule="auto"/>
        <w:rPr>
          <w:rFonts w:cstheme="minorHAnsi"/>
          <w:b/>
          <w:bCs/>
          <w:color w:val="000000" w:themeColor="text1"/>
          <w:sz w:val="30"/>
          <w:szCs w:val="30"/>
        </w:rPr>
      </w:pPr>
      <w:r w:rsidRPr="0073229E">
        <w:rPr>
          <w:rFonts w:cstheme="minorHAnsi"/>
          <w:b/>
          <w:bCs/>
          <w:color w:val="000000" w:themeColor="text1"/>
          <w:sz w:val="30"/>
          <w:szCs w:val="30"/>
        </w:rPr>
        <w:t>Date: 03/25/2026</w:t>
      </w:r>
    </w:p>
    <w:p w14:paraId="2DAEC64B" w14:textId="124112F2" w:rsidR="00B90F72" w:rsidRPr="0073229E" w:rsidRDefault="00B90F72" w:rsidP="00677F46">
      <w:pPr>
        <w:spacing w:line="360" w:lineRule="auto"/>
        <w:rPr>
          <w:rFonts w:cstheme="minorHAnsi"/>
          <w:b/>
          <w:bCs/>
          <w:color w:val="000000" w:themeColor="text1"/>
          <w:sz w:val="30"/>
          <w:szCs w:val="30"/>
        </w:rPr>
      </w:pPr>
      <w:r w:rsidRPr="0073229E">
        <w:rPr>
          <w:rFonts w:cstheme="minorHAnsi"/>
          <w:b/>
          <w:bCs/>
          <w:color w:val="000000" w:themeColor="text1"/>
          <w:sz w:val="30"/>
          <w:szCs w:val="30"/>
        </w:rPr>
        <w:t>Dataset Source: Kaggle</w:t>
      </w:r>
      <w:r w:rsidR="000278BB" w:rsidRPr="0073229E">
        <w:rPr>
          <w:rFonts w:cstheme="minorHAnsi"/>
          <w:b/>
          <w:bCs/>
          <w:color w:val="000000" w:themeColor="text1"/>
          <w:sz w:val="30"/>
          <w:szCs w:val="30"/>
        </w:rPr>
        <w:t xml:space="preserve"> – AI Job Replacement &amp; Workforce Skill Shift Dataset</w:t>
      </w:r>
    </w:p>
    <w:p w14:paraId="49847598" w14:textId="391CACEC" w:rsidR="00FB4B78" w:rsidRDefault="007148D2" w:rsidP="00FB4B78">
      <w:pPr>
        <w:rPr>
          <w:rFonts w:cstheme="minorHAnsi"/>
          <w:b/>
          <w:bCs/>
          <w:color w:val="305598"/>
          <w:sz w:val="28"/>
          <w:szCs w:val="28"/>
          <w14:textFill>
            <w14:solidFill>
              <w14:srgbClr w14:val="305598">
                <w14:lumMod w14:val="50000"/>
              </w14:srgbClr>
            </w14:solidFill>
          </w14:textFill>
        </w:rPr>
      </w:pPr>
      <w:r>
        <w:rPr>
          <w:rFonts w:cstheme="minorHAnsi"/>
          <w:b/>
          <w:bCs/>
          <w:noProof/>
          <w:color w:val="305598"/>
          <w:sz w:val="28"/>
          <w:szCs w:val="28"/>
        </w:rPr>
        <mc:AlternateContent>
          <mc:Choice Requires="wps">
            <w:drawing>
              <wp:anchor distT="0" distB="0" distL="114300" distR="114300" simplePos="0" relativeHeight="251670528" behindDoc="0" locked="0" layoutInCell="1" allowOverlap="1" wp14:anchorId="5C7CDBD6" wp14:editId="43F812C5">
                <wp:simplePos x="0" y="0"/>
                <wp:positionH relativeFrom="column">
                  <wp:posOffset>-213360</wp:posOffset>
                </wp:positionH>
                <wp:positionV relativeFrom="paragraph">
                  <wp:posOffset>397510</wp:posOffset>
                </wp:positionV>
                <wp:extent cx="160020" cy="167640"/>
                <wp:effectExtent l="38100" t="38100" r="0" b="60960"/>
                <wp:wrapNone/>
                <wp:docPr id="1221082020" name="Star: 4 Points 4"/>
                <wp:cNvGraphicFramePr/>
                <a:graphic xmlns:a="http://schemas.openxmlformats.org/drawingml/2006/main">
                  <a:graphicData uri="http://schemas.microsoft.com/office/word/2010/wordprocessingShape">
                    <wps:wsp>
                      <wps:cNvSpPr/>
                      <wps:spPr>
                        <a:xfrm>
                          <a:off x="0" y="0"/>
                          <a:ext cx="160020" cy="167640"/>
                        </a:xfrm>
                        <a:prstGeom prst="star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843706"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Star: 4 Points 4" o:spid="_x0000_s1026" type="#_x0000_t187" style="position:absolute;margin-left:-16.8pt;margin-top:31.3pt;width:12.6pt;height:13.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VeEXAIAABMFAAAOAAAAZHJzL2Uyb0RvYy54bWysVMFu2zAMvQ/YPwi6r7aDNN2COkXQosOA&#10;oi2aDj0rshQbkEWNUuJkXz9KdpyiLXYYdrElkXwknx51ebVvDdsp9A3YkhdnOWfKSqgauyn5z+fb&#10;L18580HYShiwquQH5fnV4vOny87N1QRqMJVCRiDWzztX8joEN88yL2vVCn8GTlkyasBWBNriJqtQ&#10;dITemmyS57OsA6wcglTe0+lNb+SLhK+1kuFBa68CMyWn2kL6Yvqu4zdbXIr5BoWrGzmUIf6hilY0&#10;lpKOUDciCLbF5h1U20gEDzqcSWgz0LqRKvVA3RT5m25WtXAq9ULkeDfS5P8frLzfrdwjEg2d83NP&#10;y9jFXmMb/1Qf2yeyDiNZah+YpMNilucTolSSqZhdzKaJzOwU7NCH7wpaFhclJxXgNHEkdnc+UEby&#10;PfrQ5pQ/rcLBqFiCsU9Ks6aijJMUnaShrg2ynaBLFVIqG4reVItK9cfFeZ4fCxojUsoEGJF1Y8yI&#10;PQBE2b3H7msd/GOoSsoag/O/FdYHjxEpM9gwBreNBfwIwFBXQ+be/0hST01kaQ3V4REZQq9r7+Rt&#10;Q2TfCR8eBZKQ6X5oOMMDfbSBruQwrDirAX9/dB79SV9k5ayjwaCb+7UVqDgzPywp71sxpatmIW2m&#10;5xdRA/jasn5tsdv2GuiaCnoGnEzL6B/McakR2hea4WXMSiZhJeUuuQx43FyHfmDpFZBquUxuND1O&#10;hDu7cjKCR1ajlp73LwLdoLhAUr2H4xCJ+Rvd9b4x0sJyG0A3SZQnXge+afKScIZXIo72633yOr1l&#10;iz8AAAD//wMAUEsDBBQABgAIAAAAIQA/dO1A4QAAAAgBAAAPAAAAZHJzL2Rvd25yZXYueG1sTI/B&#10;SsNAEIbvgu+wjOBF0o2NhDRmU0Ro1QqCbQW9bZIxCWZnQ3aTxrd3POlpGObjn+/P1rPpxISDay0p&#10;uF6EIJBKW7VUKzgeNkECwnlNle4soYJvdLDOz88ynVb2RK847X0tOIRcqhU03veplK5s0Gi3sD0S&#10;3z7tYLTndahlNegTh5tOLsMwlka3xB8a3eN9g+XXfjQKPl5wd3TP748Pb9si8runcbOdrpS6vJjv&#10;bkF4nP0fDL/6rA45OxV2pMqJTkEQRTGjCuIlTwaC5AZEoSBZhSDzTP4vkP8AAAD//wMAUEsBAi0A&#10;FAAGAAgAAAAhALaDOJL+AAAA4QEAABMAAAAAAAAAAAAAAAAAAAAAAFtDb250ZW50X1R5cGVzXS54&#10;bWxQSwECLQAUAAYACAAAACEAOP0h/9YAAACUAQAACwAAAAAAAAAAAAAAAAAvAQAAX3JlbHMvLnJl&#10;bHNQSwECLQAUAAYACAAAACEABElXhFwCAAATBQAADgAAAAAAAAAAAAAAAAAuAgAAZHJzL2Uyb0Rv&#10;Yy54bWxQSwECLQAUAAYACAAAACEAP3TtQOEAAAAIAQAADwAAAAAAAAAAAAAAAAC2BAAAZHJzL2Rv&#10;d25yZXYueG1sUEsFBgAAAAAEAAQA8wAAAMQFAAAAAA==&#10;" fillcolor="#4472c4 [3204]" strokecolor="#09101d [484]" strokeweight="1pt"/>
            </w:pict>
          </mc:Fallback>
        </mc:AlternateContent>
      </w:r>
      <w:r w:rsidR="00000000">
        <w:rPr>
          <w:rFonts w:cstheme="minorHAnsi"/>
          <w:b/>
          <w:bCs/>
          <w:color w:val="305598"/>
          <w:sz w:val="28"/>
          <w:szCs w:val="28"/>
          <w14:textFill>
            <w14:solidFill>
              <w14:srgbClr w14:val="305598">
                <w14:lumMod w14:val="50000"/>
              </w14:srgbClr>
            </w14:solidFill>
          </w14:textFill>
        </w:rPr>
        <w:pict w14:anchorId="2E4EAE44">
          <v:rect id="_x0000_i1025" style="width:0;height:1.5pt" o:hralign="center" o:hrstd="t" o:hr="t" fillcolor="#a0a0a0" stroked="f"/>
        </w:pict>
      </w:r>
    </w:p>
    <w:p w14:paraId="41DE8A37" w14:textId="3103BBDE" w:rsidR="00FB4B78" w:rsidRPr="00FB4B78" w:rsidRDefault="00FB4B78" w:rsidP="00FB4B78">
      <w:pPr>
        <w:rPr>
          <w:rFonts w:cstheme="minorHAnsi"/>
          <w:b/>
          <w:bCs/>
          <w:color w:val="0065B0"/>
          <w:sz w:val="32"/>
          <w:szCs w:val="32"/>
        </w:rPr>
      </w:pPr>
      <w:r w:rsidRPr="00FB4B78">
        <w:rPr>
          <w:rFonts w:cstheme="minorHAnsi"/>
          <w:b/>
          <w:bCs/>
          <w:color w:val="0065B0"/>
          <w:sz w:val="32"/>
          <w:szCs w:val="32"/>
        </w:rPr>
        <w:t>ANALYSIS FLOW –</w:t>
      </w:r>
    </w:p>
    <w:p w14:paraId="165CEF64" w14:textId="77777777" w:rsidR="00BD6186" w:rsidRPr="00BD6186" w:rsidRDefault="00BD6186" w:rsidP="007148D2">
      <w:pPr>
        <w:pStyle w:val="ListParagraph"/>
        <w:numPr>
          <w:ilvl w:val="0"/>
          <w:numId w:val="12"/>
        </w:numPr>
        <w:spacing w:after="120" w:line="240" w:lineRule="auto"/>
        <w:rPr>
          <w:rFonts w:cstheme="minorHAnsi"/>
          <w:b/>
          <w:bCs/>
          <w:color w:val="305598"/>
          <w:sz w:val="28"/>
          <w:szCs w:val="28"/>
          <w14:textFill>
            <w14:solidFill>
              <w14:srgbClr w14:val="305598">
                <w14:lumMod w14:val="50000"/>
              </w14:srgbClr>
            </w14:solidFill>
          </w14:textFill>
        </w:rPr>
      </w:pPr>
      <w:r w:rsidRPr="00BD6186">
        <w:rPr>
          <w:rFonts w:cstheme="minorHAnsi"/>
          <w:b/>
          <w:bCs/>
          <w:color w:val="305598"/>
          <w:sz w:val="28"/>
          <w:szCs w:val="28"/>
          <w14:textFill>
            <w14:solidFill>
              <w14:srgbClr w14:val="305598">
                <w14:lumMod w14:val="50000"/>
              </w14:srgbClr>
            </w14:solidFill>
          </w14:textFill>
        </w:rPr>
        <w:t>Understanding the dataset structure and variables</w:t>
      </w:r>
    </w:p>
    <w:p w14:paraId="065881D5" w14:textId="77777777" w:rsidR="00BD6186" w:rsidRPr="00BD6186" w:rsidRDefault="00BD6186" w:rsidP="007148D2">
      <w:pPr>
        <w:pStyle w:val="ListParagraph"/>
        <w:numPr>
          <w:ilvl w:val="0"/>
          <w:numId w:val="12"/>
        </w:numPr>
        <w:spacing w:after="120" w:line="240" w:lineRule="auto"/>
        <w:rPr>
          <w:rFonts w:cstheme="minorHAnsi"/>
          <w:b/>
          <w:bCs/>
          <w:color w:val="305598"/>
          <w:sz w:val="28"/>
          <w:szCs w:val="28"/>
          <w14:textFill>
            <w14:solidFill>
              <w14:srgbClr w14:val="305598">
                <w14:lumMod w14:val="50000"/>
              </w14:srgbClr>
            </w14:solidFill>
          </w14:textFill>
        </w:rPr>
      </w:pPr>
      <w:r w:rsidRPr="00BD6186">
        <w:rPr>
          <w:rFonts w:cstheme="minorHAnsi"/>
          <w:b/>
          <w:bCs/>
          <w:color w:val="305598"/>
          <w:sz w:val="28"/>
          <w:szCs w:val="28"/>
          <w14:textFill>
            <w14:solidFill>
              <w14:srgbClr w14:val="305598">
                <w14:lumMod w14:val="50000"/>
              </w14:srgbClr>
            </w14:solidFill>
          </w14:textFill>
        </w:rPr>
        <w:t>Exploring automation risk patterns</w:t>
      </w:r>
    </w:p>
    <w:p w14:paraId="0C798C31" w14:textId="77777777" w:rsidR="00BD6186" w:rsidRPr="00BD6186" w:rsidRDefault="00BD6186" w:rsidP="007148D2">
      <w:pPr>
        <w:pStyle w:val="ListParagraph"/>
        <w:numPr>
          <w:ilvl w:val="0"/>
          <w:numId w:val="12"/>
        </w:numPr>
        <w:spacing w:after="120" w:line="240" w:lineRule="auto"/>
        <w:rPr>
          <w:rFonts w:cstheme="minorHAnsi"/>
          <w:b/>
          <w:bCs/>
          <w:color w:val="305598"/>
          <w:sz w:val="28"/>
          <w:szCs w:val="28"/>
          <w14:textFill>
            <w14:solidFill>
              <w14:srgbClr w14:val="305598">
                <w14:lumMod w14:val="50000"/>
              </w14:srgbClr>
            </w14:solidFill>
          </w14:textFill>
        </w:rPr>
      </w:pPr>
      <w:r w:rsidRPr="00BD6186">
        <w:rPr>
          <w:rFonts w:cstheme="minorHAnsi"/>
          <w:b/>
          <w:bCs/>
          <w:color w:val="305598"/>
          <w:sz w:val="28"/>
          <w:szCs w:val="28"/>
          <w14:textFill>
            <w14:solidFill>
              <w14:srgbClr w14:val="305598">
                <w14:lumMod w14:val="50000"/>
              </w14:srgbClr>
            </w14:solidFill>
          </w14:textFill>
        </w:rPr>
        <w:t>Comparing industries and job roles</w:t>
      </w:r>
    </w:p>
    <w:p w14:paraId="2E03F60A" w14:textId="3C69ED57" w:rsidR="00BD6186" w:rsidRPr="00BD6186" w:rsidRDefault="00BD6186" w:rsidP="007148D2">
      <w:pPr>
        <w:pStyle w:val="ListParagraph"/>
        <w:numPr>
          <w:ilvl w:val="0"/>
          <w:numId w:val="12"/>
        </w:numPr>
        <w:spacing w:after="120" w:line="240" w:lineRule="auto"/>
        <w:rPr>
          <w:rFonts w:cstheme="minorHAnsi"/>
          <w:b/>
          <w:bCs/>
          <w:color w:val="305598"/>
          <w:sz w:val="28"/>
          <w:szCs w:val="28"/>
          <w14:textFill>
            <w14:solidFill>
              <w14:srgbClr w14:val="305598">
                <w14:lumMod w14:val="50000"/>
              </w14:srgbClr>
            </w14:solidFill>
          </w14:textFill>
        </w:rPr>
      </w:pPr>
      <w:r w:rsidRPr="00BD6186">
        <w:rPr>
          <w:rFonts w:cstheme="minorHAnsi"/>
          <w:b/>
          <w:bCs/>
          <w:color w:val="305598"/>
          <w:sz w:val="28"/>
          <w:szCs w:val="28"/>
          <w14:textFill>
            <w14:solidFill>
              <w14:srgbClr w14:val="305598">
                <w14:lumMod w14:val="50000"/>
              </w14:srgbClr>
            </w14:solidFill>
          </w14:textFill>
        </w:rPr>
        <w:t>Analyzing relationships between key variables</w:t>
      </w:r>
    </w:p>
    <w:p w14:paraId="171FBFCE" w14:textId="1B1E7270" w:rsidR="00FB4B78" w:rsidRDefault="00BD6186" w:rsidP="007148D2">
      <w:pPr>
        <w:pStyle w:val="ListParagraph"/>
        <w:numPr>
          <w:ilvl w:val="0"/>
          <w:numId w:val="12"/>
        </w:numPr>
        <w:spacing w:after="120" w:line="240" w:lineRule="auto"/>
        <w:rPr>
          <w:rFonts w:cstheme="minorHAnsi"/>
          <w:b/>
          <w:bCs/>
          <w:color w:val="305598"/>
          <w:sz w:val="28"/>
          <w:szCs w:val="28"/>
          <w14:textFill>
            <w14:solidFill>
              <w14:srgbClr w14:val="305598">
                <w14:lumMod w14:val="50000"/>
              </w14:srgbClr>
            </w14:solidFill>
          </w14:textFill>
        </w:rPr>
      </w:pPr>
      <w:r w:rsidRPr="00BD6186">
        <w:rPr>
          <w:rFonts w:cstheme="minorHAnsi"/>
          <w:b/>
          <w:bCs/>
          <w:color w:val="305598"/>
          <w:sz w:val="28"/>
          <w:szCs w:val="28"/>
          <w14:textFill>
            <w14:solidFill>
              <w14:srgbClr w14:val="305598">
                <w14:lumMod w14:val="50000"/>
              </w14:srgbClr>
            </w14:solidFill>
          </w14:textFill>
        </w:rPr>
        <w:t>Deriving workforce insights and implications</w:t>
      </w:r>
    </w:p>
    <w:p w14:paraId="27B2F166" w14:textId="2CF482C2" w:rsidR="00D21643" w:rsidRDefault="009612E1" w:rsidP="00D21643">
      <w:pPr>
        <w:spacing w:after="120" w:line="240" w:lineRule="auto"/>
        <w:rPr>
          <w:rFonts w:cstheme="minorHAnsi"/>
          <w:b/>
          <w:bCs/>
          <w:color w:val="305598"/>
          <w:sz w:val="28"/>
          <w:szCs w:val="28"/>
          <w14:textFill>
            <w14:solidFill>
              <w14:srgbClr w14:val="305598">
                <w14:lumMod w14:val="50000"/>
              </w14:srgbClr>
            </w14:solidFill>
          </w14:textFill>
        </w:rPr>
      </w:pPr>
      <w:r>
        <w:rPr>
          <w:rFonts w:cstheme="minorHAnsi"/>
          <w:b/>
          <w:bCs/>
          <w:noProof/>
          <w:color w:val="305598"/>
          <w:sz w:val="28"/>
          <w:szCs w:val="28"/>
        </w:rPr>
        <mc:AlternateContent>
          <mc:Choice Requires="wps">
            <w:drawing>
              <wp:anchor distT="0" distB="0" distL="114300" distR="114300" simplePos="0" relativeHeight="251676672" behindDoc="0" locked="0" layoutInCell="1" allowOverlap="1" wp14:anchorId="32F42305" wp14:editId="7C19D397">
                <wp:simplePos x="0" y="0"/>
                <wp:positionH relativeFrom="column">
                  <wp:posOffset>-220980</wp:posOffset>
                </wp:positionH>
                <wp:positionV relativeFrom="paragraph">
                  <wp:posOffset>342265</wp:posOffset>
                </wp:positionV>
                <wp:extent cx="160020" cy="167640"/>
                <wp:effectExtent l="38100" t="38100" r="0" b="60960"/>
                <wp:wrapNone/>
                <wp:docPr id="1110710424" name="Star: 4 Points 4"/>
                <wp:cNvGraphicFramePr/>
                <a:graphic xmlns:a="http://schemas.openxmlformats.org/drawingml/2006/main">
                  <a:graphicData uri="http://schemas.microsoft.com/office/word/2010/wordprocessingShape">
                    <wps:wsp>
                      <wps:cNvSpPr/>
                      <wps:spPr>
                        <a:xfrm>
                          <a:off x="0" y="0"/>
                          <a:ext cx="160020" cy="167640"/>
                        </a:xfrm>
                        <a:prstGeom prst="star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0B088" id="Star: 4 Points 4" o:spid="_x0000_s1026" type="#_x0000_t187" style="position:absolute;margin-left:-17.4pt;margin-top:26.95pt;width:12.6pt;height:13.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VeEXAIAABMFAAAOAAAAZHJzL2Uyb0RvYy54bWysVMFu2zAMvQ/YPwi6r7aDNN2COkXQosOA&#10;oi2aDj0rshQbkEWNUuJkXz9KdpyiLXYYdrElkXwknx51ebVvDdsp9A3YkhdnOWfKSqgauyn5z+fb&#10;L18580HYShiwquQH5fnV4vOny87N1QRqMJVCRiDWzztX8joEN88yL2vVCn8GTlkyasBWBNriJqtQ&#10;dITemmyS57OsA6wcglTe0+lNb+SLhK+1kuFBa68CMyWn2kL6Yvqu4zdbXIr5BoWrGzmUIf6hilY0&#10;lpKOUDciCLbF5h1U20gEDzqcSWgz0LqRKvVA3RT5m25WtXAq9ULkeDfS5P8frLzfrdwjEg2d83NP&#10;y9jFXmMb/1Qf2yeyDiNZah+YpMNilucTolSSqZhdzKaJzOwU7NCH7wpaFhclJxXgNHEkdnc+UEby&#10;PfrQ5pQ/rcLBqFiCsU9Ks6aijJMUnaShrg2ynaBLFVIqG4reVItK9cfFeZ4fCxojUsoEGJF1Y8yI&#10;PQBE2b3H7msd/GOoSsoag/O/FdYHjxEpM9gwBreNBfwIwFBXQ+be/0hST01kaQ3V4REZQq9r7+Rt&#10;Q2TfCR8eBZKQ6X5oOMMDfbSBruQwrDirAX9/dB79SV9k5ayjwaCb+7UVqDgzPywp71sxpatmIW2m&#10;5xdRA/jasn5tsdv2GuiaCnoGnEzL6B/McakR2hea4WXMSiZhJeUuuQx43FyHfmDpFZBquUxuND1O&#10;hDu7cjKCR1ajlp73LwLdoLhAUr2H4xCJ+Rvd9b4x0sJyG0A3SZQnXge+afKScIZXIo72633yOr1l&#10;iz8AAAD//wMAUEsDBBQABgAIAAAAIQDY13oL4QAAAAgBAAAPAAAAZHJzL2Rvd25yZXYueG1sTI9B&#10;S8NAFITvgv9heYIXSTcaLW3MSxGh1VYQrBX0tsk+k2D2bchu0vjvXU96HGaY+SZbTaYVI/WusYxw&#10;OYtBEJdWN1whHF7X0QKE84q1ai0Twjc5WOWnJ5lKtT3yC417X4lQwi5VCLX3XSqlK2syys1sRxy8&#10;T9sb5YPsK6l7dQzlppVXcTyXRjUcFmrV0X1N5dd+MAgfz7Q7uKf3x4e3TZH43XZYb8YLxPOz6e4W&#10;hKfJ/4XhFz+gQx6YCjuwdqJFiJLrgO4RbpIliBCIlnMQBcIiTkDmmfx/IP8BAAD//wMAUEsBAi0A&#10;FAAGAAgAAAAhALaDOJL+AAAA4QEAABMAAAAAAAAAAAAAAAAAAAAAAFtDb250ZW50X1R5cGVzXS54&#10;bWxQSwECLQAUAAYACAAAACEAOP0h/9YAAACUAQAACwAAAAAAAAAAAAAAAAAvAQAAX3JlbHMvLnJl&#10;bHNQSwECLQAUAAYACAAAACEABElXhFwCAAATBQAADgAAAAAAAAAAAAAAAAAuAgAAZHJzL2Uyb0Rv&#10;Yy54bWxQSwECLQAUAAYACAAAACEA2Nd6C+EAAAAIAQAADwAAAAAAAAAAAAAAAAC2BAAAZHJzL2Rv&#10;d25yZXYueG1sUEsFBgAAAAAEAAQA8wAAAMQFAAAAAA==&#10;" fillcolor="#4472c4 [3204]" strokecolor="#09101d [484]" strokeweight="1pt"/>
            </w:pict>
          </mc:Fallback>
        </mc:AlternateContent>
      </w:r>
      <w:r w:rsidR="00000000">
        <w:rPr>
          <w:rFonts w:cstheme="minorHAnsi"/>
          <w:b/>
          <w:bCs/>
          <w:color w:val="305598"/>
          <w:sz w:val="28"/>
          <w:szCs w:val="28"/>
          <w14:textFill>
            <w14:solidFill>
              <w14:srgbClr w14:val="305598">
                <w14:lumMod w14:val="50000"/>
              </w14:srgbClr>
            </w14:solidFill>
          </w14:textFill>
        </w:rPr>
        <w:pict w14:anchorId="332D5B5B">
          <v:rect id="_x0000_i1026" style="width:0;height:1.5pt" o:hralign="center" o:hrstd="t" o:hr="t" fillcolor="#a0a0a0" stroked="f"/>
        </w:pict>
      </w:r>
    </w:p>
    <w:p w14:paraId="492DA49E" w14:textId="3D7E2F97" w:rsidR="00D21643" w:rsidRPr="007148D2" w:rsidRDefault="00D21643" w:rsidP="00D21643">
      <w:pPr>
        <w:spacing w:after="120" w:line="240" w:lineRule="auto"/>
        <w:rPr>
          <w:rFonts w:cstheme="minorHAnsi"/>
          <w:b/>
          <w:bCs/>
          <w:color w:val="0070C0"/>
          <w:sz w:val="32"/>
          <w:szCs w:val="32"/>
        </w:rPr>
      </w:pPr>
      <w:r w:rsidRPr="007148D2">
        <w:rPr>
          <w:rFonts w:cstheme="minorHAnsi"/>
          <w:b/>
          <w:bCs/>
          <w:color w:val="0070C0"/>
          <w:sz w:val="32"/>
          <w:szCs w:val="32"/>
        </w:rPr>
        <w:t xml:space="preserve">ABSTRACT – </w:t>
      </w:r>
    </w:p>
    <w:p w14:paraId="019EC56E" w14:textId="6CC41313" w:rsidR="00D21643" w:rsidRPr="00D21643" w:rsidRDefault="00D21643" w:rsidP="00D21643">
      <w:pPr>
        <w:spacing w:after="120" w:line="240" w:lineRule="auto"/>
        <w:rPr>
          <w:rFonts w:cstheme="minorHAnsi"/>
          <w:color w:val="305598"/>
          <w:sz w:val="28"/>
          <w:szCs w:val="28"/>
          <w14:textFill>
            <w14:solidFill>
              <w14:srgbClr w14:val="305598">
                <w14:lumMod w14:val="50000"/>
              </w14:srgbClr>
            </w14:solidFill>
          </w14:textFill>
        </w:rPr>
      </w:pPr>
      <w:r w:rsidRPr="00D21643">
        <w:rPr>
          <w:rFonts w:cstheme="minorHAnsi"/>
          <w:color w:val="305598"/>
          <w:sz w:val="28"/>
          <w:szCs w:val="28"/>
          <w14:textFill>
            <w14:solidFill>
              <w14:srgbClr w14:val="305598">
                <w14:lumMod w14:val="50000"/>
              </w14:srgbClr>
            </w14:solidFill>
          </w14:textFill>
        </w:rPr>
        <w:t>This dataset provides a comprehensive and structured analysis of global workforce transformation driven by Artificial Intelligence (AI) between 2020 and 2026. It captures how automation risk, AI adoption, and technological disruption influence job roles, industries, salary structures, and evolving skill demands across multiple countries.</w:t>
      </w:r>
    </w:p>
    <w:p w14:paraId="4308C23C" w14:textId="1E312EE7" w:rsidR="00D21643" w:rsidRPr="00D21643" w:rsidRDefault="00D21643" w:rsidP="00D21643">
      <w:pPr>
        <w:spacing w:after="120" w:line="240" w:lineRule="auto"/>
        <w:rPr>
          <w:rFonts w:cstheme="minorHAnsi"/>
          <w:color w:val="305598"/>
          <w:sz w:val="28"/>
          <w:szCs w:val="28"/>
          <w14:textFill>
            <w14:solidFill>
              <w14:srgbClr w14:val="305598">
                <w14:lumMod w14:val="50000"/>
              </w14:srgbClr>
            </w14:solidFill>
          </w14:textFill>
        </w:rPr>
      </w:pPr>
      <w:r w:rsidRPr="00D21643">
        <w:rPr>
          <w:rFonts w:cstheme="minorHAnsi"/>
          <w:color w:val="305598"/>
          <w:sz w:val="28"/>
          <w:szCs w:val="28"/>
          <w14:textFill>
            <w14:solidFill>
              <w14:srgbClr w14:val="305598">
                <w14:lumMod w14:val="50000"/>
              </w14:srgbClr>
            </w14:solidFill>
          </w14:textFill>
        </w:rPr>
        <w:lastRenderedPageBreak/>
        <w:t>The dataset enables in-depth analytical exploration of workforce automation exposure, reskilling pressure, and economic shifts caused by AI integration. By combining multiple workforce indicators, it offers valuable insights into how technological advancements are reshaping employment patterns, decision-making, and future workforce strategies.</w:t>
      </w:r>
    </w:p>
    <w:p w14:paraId="42105742" w14:textId="4167E1A1" w:rsidR="00D21643" w:rsidRPr="00D21643" w:rsidRDefault="009612E1" w:rsidP="00D21643">
      <w:pPr>
        <w:spacing w:after="120" w:line="240" w:lineRule="auto"/>
        <w:rPr>
          <w:rFonts w:cstheme="minorHAnsi"/>
          <w:b/>
          <w:bCs/>
          <w:color w:val="305598"/>
          <w:sz w:val="28"/>
          <w:szCs w:val="28"/>
          <w14:textFill>
            <w14:solidFill>
              <w14:srgbClr w14:val="305598">
                <w14:lumMod w14:val="50000"/>
              </w14:srgbClr>
            </w14:solidFill>
          </w14:textFill>
        </w:rPr>
      </w:pPr>
      <w:r>
        <w:rPr>
          <w:rFonts w:cstheme="minorHAnsi"/>
          <w:b/>
          <w:bCs/>
          <w:noProof/>
          <w:color w:val="305598"/>
          <w:sz w:val="28"/>
          <w:szCs w:val="28"/>
        </w:rPr>
        <mc:AlternateContent>
          <mc:Choice Requires="wps">
            <w:drawing>
              <wp:anchor distT="0" distB="0" distL="114300" distR="114300" simplePos="0" relativeHeight="251678720" behindDoc="0" locked="0" layoutInCell="1" allowOverlap="1" wp14:anchorId="4A817232" wp14:editId="71D5BB3C">
                <wp:simplePos x="0" y="0"/>
                <wp:positionH relativeFrom="column">
                  <wp:posOffset>-220980</wp:posOffset>
                </wp:positionH>
                <wp:positionV relativeFrom="paragraph">
                  <wp:posOffset>335280</wp:posOffset>
                </wp:positionV>
                <wp:extent cx="160020" cy="167640"/>
                <wp:effectExtent l="38100" t="38100" r="0" b="60960"/>
                <wp:wrapNone/>
                <wp:docPr id="1617528182" name="Star: 4 Points 4"/>
                <wp:cNvGraphicFramePr/>
                <a:graphic xmlns:a="http://schemas.openxmlformats.org/drawingml/2006/main">
                  <a:graphicData uri="http://schemas.microsoft.com/office/word/2010/wordprocessingShape">
                    <wps:wsp>
                      <wps:cNvSpPr/>
                      <wps:spPr>
                        <a:xfrm>
                          <a:off x="0" y="0"/>
                          <a:ext cx="160020" cy="167640"/>
                        </a:xfrm>
                        <a:prstGeom prst="star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B3C91" id="Star: 4 Points 4" o:spid="_x0000_s1026" type="#_x0000_t187" style="position:absolute;margin-left:-17.4pt;margin-top:26.4pt;width:12.6pt;height:13.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VeEXAIAABMFAAAOAAAAZHJzL2Uyb0RvYy54bWysVMFu2zAMvQ/YPwi6r7aDNN2COkXQosOA&#10;oi2aDj0rshQbkEWNUuJkXz9KdpyiLXYYdrElkXwknx51ebVvDdsp9A3YkhdnOWfKSqgauyn5z+fb&#10;L18580HYShiwquQH5fnV4vOny87N1QRqMJVCRiDWzztX8joEN88yL2vVCn8GTlkyasBWBNriJqtQ&#10;dITemmyS57OsA6wcglTe0+lNb+SLhK+1kuFBa68CMyWn2kL6Yvqu4zdbXIr5BoWrGzmUIf6hilY0&#10;lpKOUDciCLbF5h1U20gEDzqcSWgz0LqRKvVA3RT5m25WtXAq9ULkeDfS5P8frLzfrdwjEg2d83NP&#10;y9jFXmMb/1Qf2yeyDiNZah+YpMNilucTolSSqZhdzKaJzOwU7NCH7wpaFhclJxXgNHEkdnc+UEby&#10;PfrQ5pQ/rcLBqFiCsU9Ks6aijJMUnaShrg2ynaBLFVIqG4reVItK9cfFeZ4fCxojUsoEGJF1Y8yI&#10;PQBE2b3H7msd/GOoSsoag/O/FdYHjxEpM9gwBreNBfwIwFBXQ+be/0hST01kaQ3V4REZQq9r7+Rt&#10;Q2TfCR8eBZKQ6X5oOMMDfbSBruQwrDirAX9/dB79SV9k5ayjwaCb+7UVqDgzPywp71sxpatmIW2m&#10;5xdRA/jasn5tsdv2GuiaCnoGnEzL6B/McakR2hea4WXMSiZhJeUuuQx43FyHfmDpFZBquUxuND1O&#10;hDu7cjKCR1ajlp73LwLdoLhAUr2H4xCJ+Rvd9b4x0sJyG0A3SZQnXge+afKScIZXIo72633yOr1l&#10;iz8AAAD//wMAUEsDBBQABgAIAAAAIQAH9t8y4gAAAAgBAAAPAAAAZHJzL2Rvd25yZXYueG1sTI9B&#10;S8NAEIXvgv9hGcGLpBtTrTZmU0Ro1QqCtYLeNtkxCWZnQ3aTxn/veNLT8JjHe9/LVpNtxYi9bxwp&#10;OJ/FIJBKZxqqFOxf19E1CB80Gd06QgXf6GGVHx9lOjXuQC847kIlOIR8qhXUIXSplL6s0Wo/cx0S&#10;/z5db3Vg2VfS9PrA4baVSRwvpNUNcUOtO7yrsfzaDVbBxzNu9/7p/eH+bVPMw/ZxWG/GM6VOT6bb&#10;GxABp/Bnhl98RoecmQo3kPGiVRDNLxg9KLhM+LIhWi5AFAqulgnIPJP/B+Q/AAAA//8DAFBLAQIt&#10;ABQABgAIAAAAIQC2gziS/gAAAOEBAAATAAAAAAAAAAAAAAAAAAAAAABbQ29udGVudF9UeXBlc10u&#10;eG1sUEsBAi0AFAAGAAgAAAAhADj9If/WAAAAlAEAAAsAAAAAAAAAAAAAAAAALwEAAF9yZWxzLy5y&#10;ZWxzUEsBAi0AFAAGAAgAAAAhAARJV4RcAgAAEwUAAA4AAAAAAAAAAAAAAAAALgIAAGRycy9lMm9E&#10;b2MueG1sUEsBAi0AFAAGAAgAAAAhAAf23zLiAAAACAEAAA8AAAAAAAAAAAAAAAAAtgQAAGRycy9k&#10;b3ducmV2LnhtbFBLBQYAAAAABAAEAPMAAADFBQAAAAA=&#10;" fillcolor="#4472c4 [3204]" strokecolor="#09101d [484]" strokeweight="1pt"/>
            </w:pict>
          </mc:Fallback>
        </mc:AlternateContent>
      </w:r>
      <w:r w:rsidR="00000000">
        <w:rPr>
          <w:rFonts w:cstheme="minorHAnsi"/>
          <w:b/>
          <w:bCs/>
          <w:color w:val="305598"/>
          <w:sz w:val="28"/>
          <w:szCs w:val="28"/>
          <w14:textFill>
            <w14:solidFill>
              <w14:srgbClr w14:val="305598">
                <w14:lumMod w14:val="50000"/>
              </w14:srgbClr>
            </w14:solidFill>
          </w14:textFill>
        </w:rPr>
        <w:pict w14:anchorId="2993528B">
          <v:rect id="_x0000_i1027" style="width:0;height:1.5pt" o:hralign="center" o:hrstd="t" o:hr="t" fillcolor="#a0a0a0" stroked="f"/>
        </w:pict>
      </w:r>
    </w:p>
    <w:p w14:paraId="07F04DA8" w14:textId="4B52C54C" w:rsidR="00D21643" w:rsidRPr="00D21643" w:rsidRDefault="00D21643" w:rsidP="00D21643">
      <w:pPr>
        <w:spacing w:after="120" w:line="240" w:lineRule="auto"/>
        <w:rPr>
          <w:rFonts w:cstheme="minorHAnsi"/>
          <w:b/>
          <w:bCs/>
          <w:color w:val="0065B0"/>
          <w:sz w:val="32"/>
          <w:szCs w:val="32"/>
        </w:rPr>
      </w:pPr>
      <w:r w:rsidRPr="00D21643">
        <w:rPr>
          <w:rFonts w:cstheme="minorHAnsi"/>
          <w:b/>
          <w:bCs/>
          <w:color w:val="0065B0"/>
          <w:sz w:val="32"/>
          <w:szCs w:val="32"/>
        </w:rPr>
        <w:t>OVERVIEW AND NATURE OF THE DATASET</w:t>
      </w:r>
      <w:r w:rsidRPr="007148D2">
        <w:rPr>
          <w:rFonts w:cstheme="minorHAnsi"/>
          <w:b/>
          <w:bCs/>
          <w:color w:val="0065B0"/>
          <w:sz w:val="32"/>
          <w:szCs w:val="32"/>
          <w14:textFill>
            <w14:solidFill>
              <w14:srgbClr w14:val="0065B0">
                <w14:lumMod w14:val="50000"/>
              </w14:srgbClr>
            </w14:solidFill>
          </w14:textFill>
        </w:rPr>
        <w:t xml:space="preserve"> -</w:t>
      </w:r>
    </w:p>
    <w:p w14:paraId="28DFCEDE" w14:textId="2B198295" w:rsidR="00D21643" w:rsidRPr="00D21643" w:rsidRDefault="00D21643" w:rsidP="00D21643">
      <w:pPr>
        <w:spacing w:after="120" w:line="240" w:lineRule="auto"/>
        <w:rPr>
          <w:rFonts w:cstheme="minorHAnsi"/>
          <w:b/>
          <w:bCs/>
          <w:color w:val="305598"/>
          <w:sz w:val="28"/>
          <w:szCs w:val="28"/>
          <w14:textFill>
            <w14:solidFill>
              <w14:srgbClr w14:val="305598">
                <w14:lumMod w14:val="50000"/>
              </w14:srgbClr>
            </w14:solidFill>
          </w14:textFill>
        </w:rPr>
      </w:pPr>
      <w:r w:rsidRPr="00D21643">
        <w:rPr>
          <w:rFonts w:cstheme="minorHAnsi"/>
          <w:b/>
          <w:bCs/>
          <w:color w:val="305598"/>
          <w:sz w:val="28"/>
          <w:szCs w:val="28"/>
          <w14:textFill>
            <w14:solidFill>
              <w14:srgbClr w14:val="305598">
                <w14:lumMod w14:val="50000"/>
              </w14:srgbClr>
            </w14:solidFill>
          </w14:textFill>
        </w:rPr>
        <w:t>The AI Job Replacement &amp; Workforce Skill Shift dataset focuses on analyzing AI-driven job displacement risk and workforce skill transition across industries and countries over a six-year period (2020–2026).</w:t>
      </w:r>
    </w:p>
    <w:p w14:paraId="2D0FF444" w14:textId="77777777" w:rsidR="00D21643" w:rsidRPr="00D21643" w:rsidRDefault="00D21643" w:rsidP="00D21643">
      <w:pPr>
        <w:spacing w:after="120" w:line="240" w:lineRule="auto"/>
        <w:rPr>
          <w:rFonts w:cstheme="minorHAnsi"/>
          <w:color w:val="305598"/>
          <w:sz w:val="28"/>
          <w:szCs w:val="28"/>
          <w14:textFill>
            <w14:solidFill>
              <w14:srgbClr w14:val="305598">
                <w14:lumMod w14:val="50000"/>
              </w14:srgbClr>
            </w14:solidFill>
          </w14:textFill>
        </w:rPr>
      </w:pPr>
      <w:r w:rsidRPr="00D21643">
        <w:rPr>
          <w:rFonts w:cstheme="minorHAnsi"/>
          <w:color w:val="305598"/>
          <w:sz w:val="28"/>
          <w:szCs w:val="28"/>
          <w14:textFill>
            <w14:solidFill>
              <w14:srgbClr w14:val="305598">
                <w14:lumMod w14:val="50000"/>
              </w14:srgbClr>
            </w14:solidFill>
          </w14:textFill>
        </w:rPr>
        <w:t xml:space="preserve">The dataset consists of approximately </w:t>
      </w:r>
      <w:r w:rsidRPr="00D21643">
        <w:rPr>
          <w:rFonts w:cstheme="minorHAnsi"/>
          <w:b/>
          <w:bCs/>
          <w:color w:val="305598"/>
          <w:sz w:val="28"/>
          <w:szCs w:val="28"/>
          <w14:textFill>
            <w14:solidFill>
              <w14:srgbClr w14:val="305598">
                <w14:lumMod w14:val="50000"/>
              </w14:srgbClr>
            </w14:solidFill>
          </w14:textFill>
        </w:rPr>
        <w:t>15,000</w:t>
      </w:r>
      <w:r w:rsidRPr="00D21643">
        <w:rPr>
          <w:rFonts w:cstheme="minorHAnsi"/>
          <w:color w:val="305598"/>
          <w:sz w:val="28"/>
          <w:szCs w:val="28"/>
          <w14:textFill>
            <w14:solidFill>
              <w14:srgbClr w14:val="305598">
                <w14:lumMod w14:val="50000"/>
              </w14:srgbClr>
            </w14:solidFill>
          </w14:textFill>
        </w:rPr>
        <w:t xml:space="preserve"> </w:t>
      </w:r>
      <w:r w:rsidRPr="00D21643">
        <w:rPr>
          <w:rFonts w:cstheme="minorHAnsi"/>
          <w:b/>
          <w:bCs/>
          <w:color w:val="305598"/>
          <w:sz w:val="28"/>
          <w:szCs w:val="28"/>
          <w14:textFill>
            <w14:solidFill>
              <w14:srgbClr w14:val="305598">
                <w14:lumMod w14:val="50000"/>
              </w14:srgbClr>
            </w14:solidFill>
          </w14:textFill>
        </w:rPr>
        <w:t>observations</w:t>
      </w:r>
      <w:r w:rsidRPr="00D21643">
        <w:rPr>
          <w:rFonts w:cstheme="minorHAnsi"/>
          <w:color w:val="305598"/>
          <w:sz w:val="28"/>
          <w:szCs w:val="28"/>
          <w14:textFill>
            <w14:solidFill>
              <w14:srgbClr w14:val="305598">
                <w14:lumMod w14:val="50000"/>
              </w14:srgbClr>
            </w14:solidFill>
          </w14:textFill>
        </w:rPr>
        <w:t xml:space="preserve"> (rows) and </w:t>
      </w:r>
      <w:r w:rsidRPr="00D21643">
        <w:rPr>
          <w:rFonts w:cstheme="minorHAnsi"/>
          <w:b/>
          <w:bCs/>
          <w:color w:val="305598"/>
          <w:sz w:val="28"/>
          <w:szCs w:val="28"/>
          <w14:textFill>
            <w14:solidFill>
              <w14:srgbClr w14:val="305598">
                <w14:lumMod w14:val="50000"/>
              </w14:srgbClr>
            </w14:solidFill>
          </w14:textFill>
        </w:rPr>
        <w:t>20+ variables</w:t>
      </w:r>
      <w:r w:rsidRPr="00D21643">
        <w:rPr>
          <w:rFonts w:cstheme="minorHAnsi"/>
          <w:color w:val="305598"/>
          <w:sz w:val="28"/>
          <w:szCs w:val="28"/>
          <w14:textFill>
            <w14:solidFill>
              <w14:srgbClr w14:val="305598">
                <w14:lumMod w14:val="50000"/>
              </w14:srgbClr>
            </w14:solidFill>
          </w14:textFill>
        </w:rPr>
        <w:t xml:space="preserve"> (features/columns), making it a robust and comprehensive dataset suitable for detailed analytical exploration, visualization, and predictive modeling.</w:t>
      </w:r>
    </w:p>
    <w:p w14:paraId="581A9178" w14:textId="77777777" w:rsidR="00D21643" w:rsidRPr="00D21643" w:rsidRDefault="00D21643" w:rsidP="00D21643">
      <w:pPr>
        <w:spacing w:after="120" w:line="240" w:lineRule="auto"/>
        <w:rPr>
          <w:rFonts w:cstheme="minorHAnsi"/>
          <w:color w:val="305598"/>
          <w:sz w:val="28"/>
          <w:szCs w:val="28"/>
          <w14:textFill>
            <w14:solidFill>
              <w14:srgbClr w14:val="305598">
                <w14:lumMod w14:val="50000"/>
              </w14:srgbClr>
            </w14:solidFill>
          </w14:textFill>
        </w:rPr>
      </w:pPr>
      <w:r w:rsidRPr="00D21643">
        <w:rPr>
          <w:rFonts w:cstheme="minorHAnsi"/>
          <w:color w:val="305598"/>
          <w:sz w:val="28"/>
          <w:szCs w:val="28"/>
          <w14:textFill>
            <w14:solidFill>
              <w14:srgbClr w14:val="305598">
                <w14:lumMod w14:val="50000"/>
              </w14:srgbClr>
            </w14:solidFill>
          </w14:textFill>
        </w:rPr>
        <w:t>It is a structured, mixed-type dataset, containing both categorical and numerical variables:</w:t>
      </w:r>
    </w:p>
    <w:p w14:paraId="0E4B8E5A" w14:textId="67B638F0" w:rsidR="00D21643" w:rsidRPr="00B54691" w:rsidRDefault="00D21643" w:rsidP="00B54691">
      <w:pPr>
        <w:pStyle w:val="ListParagraph"/>
        <w:numPr>
          <w:ilvl w:val="0"/>
          <w:numId w:val="14"/>
        </w:numPr>
        <w:spacing w:after="120" w:line="240" w:lineRule="auto"/>
        <w:rPr>
          <w:rFonts w:cstheme="minorHAnsi"/>
          <w:color w:val="305598"/>
          <w:sz w:val="28"/>
          <w:szCs w:val="28"/>
          <w14:textFill>
            <w14:solidFill>
              <w14:srgbClr w14:val="305598">
                <w14:lumMod w14:val="50000"/>
              </w14:srgbClr>
            </w14:solidFill>
          </w14:textFill>
        </w:rPr>
      </w:pPr>
      <w:r w:rsidRPr="00B54691">
        <w:rPr>
          <w:rFonts w:cstheme="minorHAnsi"/>
          <w:b/>
          <w:bCs/>
          <w:color w:val="305598"/>
          <w:sz w:val="28"/>
          <w:szCs w:val="28"/>
          <w14:textFill>
            <w14:solidFill>
              <w14:srgbClr w14:val="305598">
                <w14:lumMod w14:val="50000"/>
              </w14:srgbClr>
            </w14:solidFill>
          </w14:textFill>
        </w:rPr>
        <w:t xml:space="preserve">Categorical variables </w:t>
      </w:r>
      <w:r w:rsidRPr="00B54691">
        <w:rPr>
          <w:rFonts w:cstheme="minorHAnsi"/>
          <w:color w:val="305598"/>
          <w:sz w:val="28"/>
          <w:szCs w:val="28"/>
          <w14:textFill>
            <w14:solidFill>
              <w14:srgbClr w14:val="305598">
                <w14:lumMod w14:val="50000"/>
              </w14:srgbClr>
            </w14:solidFill>
          </w14:textFill>
        </w:rPr>
        <w:t>include job role, industry, country, year, and automation risk category (Low / Medium / High), enabling segmentation and comparative analysis across sectors and regions.</w:t>
      </w:r>
    </w:p>
    <w:p w14:paraId="03A0B970" w14:textId="42AC4B6E" w:rsidR="00D21643" w:rsidRPr="00B54691" w:rsidRDefault="00D21643" w:rsidP="00B54691">
      <w:pPr>
        <w:pStyle w:val="ListParagraph"/>
        <w:numPr>
          <w:ilvl w:val="0"/>
          <w:numId w:val="14"/>
        </w:numPr>
        <w:spacing w:after="120" w:line="240" w:lineRule="auto"/>
        <w:rPr>
          <w:rFonts w:cstheme="minorHAnsi"/>
          <w:color w:val="305598"/>
          <w:sz w:val="28"/>
          <w:szCs w:val="28"/>
          <w14:textFill>
            <w14:solidFill>
              <w14:srgbClr w14:val="305598">
                <w14:lumMod w14:val="50000"/>
              </w14:srgbClr>
            </w14:solidFill>
          </w14:textFill>
        </w:rPr>
      </w:pPr>
      <w:r w:rsidRPr="00B54691">
        <w:rPr>
          <w:rFonts w:cstheme="minorHAnsi"/>
          <w:b/>
          <w:bCs/>
          <w:color w:val="305598"/>
          <w:sz w:val="28"/>
          <w:szCs w:val="28"/>
          <w14:textFill>
            <w14:solidFill>
              <w14:srgbClr w14:val="305598">
                <w14:lumMod w14:val="50000"/>
              </w14:srgbClr>
            </w14:solidFill>
          </w14:textFill>
        </w:rPr>
        <w:t>Numerical variables</w:t>
      </w:r>
      <w:r w:rsidRPr="00B54691">
        <w:rPr>
          <w:rFonts w:cstheme="minorHAnsi"/>
          <w:color w:val="305598"/>
          <w:sz w:val="28"/>
          <w:szCs w:val="28"/>
          <w14:textFill>
            <w14:solidFill>
              <w14:srgbClr w14:val="305598">
                <w14:lumMod w14:val="50000"/>
              </w14:srgbClr>
            </w14:solidFill>
          </w14:textFill>
        </w:rPr>
        <w:t xml:space="preserve"> include automation risk percentage, salary before and after AI impact, skill demand growth rate, AI adoption level, wage volatility index, reskilling urgency score, and AI disruption intensity. These variables support statistical analysis, trend identification, and modeling of workforce transformation dynamics.</w:t>
      </w:r>
    </w:p>
    <w:p w14:paraId="47F6ADA4" w14:textId="72BCD4F8" w:rsidR="00D21643" w:rsidRDefault="00D21643" w:rsidP="00D21643">
      <w:pPr>
        <w:spacing w:after="120" w:line="240" w:lineRule="auto"/>
        <w:rPr>
          <w:rFonts w:cstheme="minorHAnsi"/>
          <w:noProof/>
          <w:color w:val="305598"/>
          <w:sz w:val="28"/>
          <w:szCs w:val="28"/>
        </w:rPr>
      </w:pPr>
      <w:r w:rsidRPr="00D21643">
        <w:rPr>
          <w:rFonts w:cstheme="minorHAnsi"/>
          <w:color w:val="305598"/>
          <w:sz w:val="28"/>
          <w:szCs w:val="28"/>
          <w14:textFill>
            <w14:solidFill>
              <w14:srgbClr w14:val="305598">
                <w14:lumMod w14:val="50000"/>
              </w14:srgbClr>
            </w14:solidFill>
          </w14:textFill>
        </w:rPr>
        <w:t>Overall, the dataset is highly suitable for both descriptive analytics and predictive modeling.</w:t>
      </w:r>
    </w:p>
    <w:p w14:paraId="79638A32" w14:textId="77777777" w:rsidR="007D7C6F" w:rsidRDefault="007D7C6F" w:rsidP="00D21643">
      <w:pPr>
        <w:spacing w:after="120" w:line="240" w:lineRule="auto"/>
        <w:rPr>
          <w:rFonts w:cstheme="minorHAnsi"/>
          <w:noProof/>
          <w:color w:val="305598"/>
          <w:sz w:val="28"/>
          <w:szCs w:val="28"/>
        </w:rPr>
      </w:pPr>
    </w:p>
    <w:p w14:paraId="6A1A5EAF" w14:textId="3095E283" w:rsidR="007D7C6F" w:rsidRPr="00D21643" w:rsidRDefault="007D7C6F" w:rsidP="007D7C6F">
      <w:pPr>
        <w:spacing w:after="120" w:line="240" w:lineRule="auto"/>
        <w:jc w:val="center"/>
        <w:rPr>
          <w:rFonts w:cstheme="minorHAnsi"/>
          <w:color w:val="305598"/>
          <w:sz w:val="28"/>
          <w:szCs w:val="28"/>
          <w14:textFill>
            <w14:solidFill>
              <w14:srgbClr w14:val="305598">
                <w14:lumMod w14:val="50000"/>
              </w14:srgbClr>
            </w14:solidFill>
          </w14:textFill>
        </w:rPr>
      </w:pPr>
      <w:r>
        <w:rPr>
          <w:rFonts w:cstheme="minorHAnsi"/>
          <w:noProof/>
          <w:color w:val="305598"/>
          <w:sz w:val="28"/>
          <w:szCs w:val="28"/>
        </w:rPr>
        <w:drawing>
          <wp:inline distT="0" distB="0" distL="0" distR="0" wp14:anchorId="011F906A" wp14:editId="1C58FCA0">
            <wp:extent cx="5047772" cy="2776151"/>
            <wp:effectExtent l="171450" t="171450" r="362585" b="367665"/>
            <wp:docPr id="1470201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01353" name="Picture 1470201353"/>
                    <pic:cNvPicPr/>
                  </pic:nvPicPr>
                  <pic:blipFill rotWithShape="1">
                    <a:blip r:embed="rId5"/>
                    <a:srcRect l="8039" t="15311" r="8054" b="21897"/>
                    <a:stretch>
                      <a:fillRect/>
                    </a:stretch>
                  </pic:blipFill>
                  <pic:spPr bwMode="auto">
                    <a:xfrm>
                      <a:off x="0" y="0"/>
                      <a:ext cx="5082995" cy="279552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D705002" w14:textId="2F7CCE81" w:rsidR="00D21643" w:rsidRPr="00D21643" w:rsidRDefault="00000000" w:rsidP="00D21643">
      <w:pPr>
        <w:spacing w:after="120" w:line="240" w:lineRule="auto"/>
        <w:rPr>
          <w:rFonts w:cstheme="minorHAnsi"/>
          <w:b/>
          <w:bCs/>
          <w:color w:val="305598"/>
          <w:sz w:val="28"/>
          <w:szCs w:val="28"/>
          <w14:textFill>
            <w14:solidFill>
              <w14:srgbClr w14:val="305598">
                <w14:lumMod w14:val="50000"/>
              </w14:srgbClr>
            </w14:solidFill>
          </w14:textFill>
        </w:rPr>
      </w:pPr>
      <w:r>
        <w:rPr>
          <w:rFonts w:cstheme="minorHAnsi"/>
          <w:b/>
          <w:bCs/>
          <w:color w:val="305598"/>
          <w:sz w:val="28"/>
          <w:szCs w:val="28"/>
          <w14:textFill>
            <w14:solidFill>
              <w14:srgbClr w14:val="305598">
                <w14:lumMod w14:val="50000"/>
              </w14:srgbClr>
            </w14:solidFill>
          </w14:textFill>
        </w:rPr>
        <w:pict w14:anchorId="13D26382">
          <v:rect id="_x0000_i1028" style="width:0;height:1.5pt" o:hralign="center" o:hrstd="t" o:hr="t" fillcolor="#a0a0a0" stroked="f"/>
        </w:pict>
      </w:r>
    </w:p>
    <w:p w14:paraId="6455E654" w14:textId="620AFF4E" w:rsidR="00D21643" w:rsidRPr="00D21643" w:rsidRDefault="009612E1" w:rsidP="00D21643">
      <w:pPr>
        <w:spacing w:after="120" w:line="240" w:lineRule="auto"/>
        <w:rPr>
          <w:rFonts w:cstheme="minorHAnsi"/>
          <w:b/>
          <w:bCs/>
          <w:color w:val="0065B0"/>
          <w:sz w:val="32"/>
          <w:szCs w:val="32"/>
        </w:rPr>
      </w:pPr>
      <w:r>
        <w:rPr>
          <w:rFonts w:cstheme="minorHAnsi"/>
          <w:b/>
          <w:bCs/>
          <w:noProof/>
          <w:color w:val="305598"/>
          <w:sz w:val="28"/>
          <w:szCs w:val="28"/>
        </w:rPr>
        <w:lastRenderedPageBreak/>
        <mc:AlternateContent>
          <mc:Choice Requires="wps">
            <w:drawing>
              <wp:anchor distT="0" distB="0" distL="114300" distR="114300" simplePos="0" relativeHeight="251680768" behindDoc="0" locked="0" layoutInCell="1" allowOverlap="1" wp14:anchorId="5AF1485F" wp14:editId="3E7CFB4E">
                <wp:simplePos x="0" y="0"/>
                <wp:positionH relativeFrom="column">
                  <wp:posOffset>-220980</wp:posOffset>
                </wp:positionH>
                <wp:positionV relativeFrom="paragraph">
                  <wp:posOffset>38100</wp:posOffset>
                </wp:positionV>
                <wp:extent cx="160020" cy="167640"/>
                <wp:effectExtent l="38100" t="38100" r="0" b="60960"/>
                <wp:wrapNone/>
                <wp:docPr id="959252280" name="Star: 4 Points 4"/>
                <wp:cNvGraphicFramePr/>
                <a:graphic xmlns:a="http://schemas.openxmlformats.org/drawingml/2006/main">
                  <a:graphicData uri="http://schemas.microsoft.com/office/word/2010/wordprocessingShape">
                    <wps:wsp>
                      <wps:cNvSpPr/>
                      <wps:spPr>
                        <a:xfrm>
                          <a:off x="0" y="0"/>
                          <a:ext cx="160020" cy="167640"/>
                        </a:xfrm>
                        <a:prstGeom prst="star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E5CE6" id="Star: 4 Points 4" o:spid="_x0000_s1026" type="#_x0000_t187" style="position:absolute;margin-left:-17.4pt;margin-top:3pt;width:12.6pt;height:13.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VeEXAIAABMFAAAOAAAAZHJzL2Uyb0RvYy54bWysVMFu2zAMvQ/YPwi6r7aDNN2COkXQosOA&#10;oi2aDj0rshQbkEWNUuJkXz9KdpyiLXYYdrElkXwknx51ebVvDdsp9A3YkhdnOWfKSqgauyn5z+fb&#10;L18580HYShiwquQH5fnV4vOny87N1QRqMJVCRiDWzztX8joEN88yL2vVCn8GTlkyasBWBNriJqtQ&#10;dITemmyS57OsA6wcglTe0+lNb+SLhK+1kuFBa68CMyWn2kL6Yvqu4zdbXIr5BoWrGzmUIf6hilY0&#10;lpKOUDciCLbF5h1U20gEDzqcSWgz0LqRKvVA3RT5m25WtXAq9ULkeDfS5P8frLzfrdwjEg2d83NP&#10;y9jFXmMb/1Qf2yeyDiNZah+YpMNilucTolSSqZhdzKaJzOwU7NCH7wpaFhclJxXgNHEkdnc+UEby&#10;PfrQ5pQ/rcLBqFiCsU9Ks6aijJMUnaShrg2ynaBLFVIqG4reVItK9cfFeZ4fCxojUsoEGJF1Y8yI&#10;PQBE2b3H7msd/GOoSsoag/O/FdYHjxEpM9gwBreNBfwIwFBXQ+be/0hST01kaQ3V4REZQq9r7+Rt&#10;Q2TfCR8eBZKQ6X5oOMMDfbSBruQwrDirAX9/dB79SV9k5ayjwaCb+7UVqDgzPywp71sxpatmIW2m&#10;5xdRA/jasn5tsdv2GuiaCnoGnEzL6B/McakR2hea4WXMSiZhJeUuuQx43FyHfmDpFZBquUxuND1O&#10;hDu7cjKCR1ajlp73LwLdoLhAUr2H4xCJ+Rvd9b4x0sJyG0A3SZQnXge+afKScIZXIo72633yOr1l&#10;iz8AAAD//wMAUEsDBBQABgAIAAAAIQDA6du44AAAAAcBAAAPAAAAZHJzL2Rvd25yZXYueG1sTM/B&#10;SsNAEAbgu+A7LCN4kXRjU4LGTIoIrVpBsFbQ2yY7JsHsbshu0vj2jic9Dv/wzzf5ejadmGjwrbMI&#10;l4sYBNnK6dbWCIfXTXQFwgdlteqcJYRv8rAuTk9ylWl3tC807UMtuMT6TCE0IfSZlL5qyCi/cD1Z&#10;zj7dYFTgcailHtSRy00nl3GcSqNayxca1dNdQ9XXfjQIH8+0O/in94f7t22ZhN3juNlOF4jnZ/Pt&#10;DYhAc/hbhl8+06FgU+lGq73oEKJkxfSAkPJLnEfXKYgSIVmuQBa5/O8vfgAAAP//AwBQSwECLQAU&#10;AAYACAAAACEAtoM4kv4AAADhAQAAEwAAAAAAAAAAAAAAAAAAAAAAW0NvbnRlbnRfVHlwZXNdLnht&#10;bFBLAQItABQABgAIAAAAIQA4/SH/1gAAAJQBAAALAAAAAAAAAAAAAAAAAC8BAABfcmVscy8ucmVs&#10;c1BLAQItABQABgAIAAAAIQAESVeEXAIAABMFAAAOAAAAAAAAAAAAAAAAAC4CAABkcnMvZTJvRG9j&#10;LnhtbFBLAQItABQABgAIAAAAIQDA6du44AAAAAcBAAAPAAAAAAAAAAAAAAAAALYEAABkcnMvZG93&#10;bnJldi54bWxQSwUGAAAAAAQABADzAAAAwwUAAAAA&#10;" fillcolor="#4472c4 [3204]" strokecolor="#09101d [484]" strokeweight="1pt"/>
            </w:pict>
          </mc:Fallback>
        </mc:AlternateContent>
      </w:r>
      <w:r w:rsidR="00D21643" w:rsidRPr="00D21643">
        <w:rPr>
          <w:rFonts w:cstheme="minorHAnsi"/>
          <w:b/>
          <w:bCs/>
          <w:color w:val="0065B0"/>
          <w:sz w:val="32"/>
          <w:szCs w:val="32"/>
        </w:rPr>
        <w:t>WHAT THE DATASET EXPLORES</w:t>
      </w:r>
      <w:r w:rsidR="00D21643" w:rsidRPr="007148D2">
        <w:rPr>
          <w:rFonts w:cstheme="minorHAnsi"/>
          <w:b/>
          <w:bCs/>
          <w:color w:val="0065B0"/>
          <w:sz w:val="32"/>
          <w:szCs w:val="32"/>
          <w14:textFill>
            <w14:solidFill>
              <w14:srgbClr w14:val="0065B0">
                <w14:lumMod w14:val="50000"/>
              </w14:srgbClr>
            </w14:solidFill>
          </w14:textFill>
        </w:rPr>
        <w:t xml:space="preserve"> -</w:t>
      </w:r>
    </w:p>
    <w:p w14:paraId="4E720433" w14:textId="77777777" w:rsidR="00D21643" w:rsidRPr="00D21643" w:rsidRDefault="00D21643" w:rsidP="00D21643">
      <w:pPr>
        <w:spacing w:after="120" w:line="240" w:lineRule="auto"/>
        <w:rPr>
          <w:rFonts w:cstheme="minorHAnsi"/>
          <w:color w:val="305598"/>
          <w:sz w:val="28"/>
          <w:szCs w:val="28"/>
          <w14:textFill>
            <w14:solidFill>
              <w14:srgbClr w14:val="305598">
                <w14:lumMod w14:val="50000"/>
              </w14:srgbClr>
            </w14:solidFill>
          </w14:textFill>
        </w:rPr>
      </w:pPr>
      <w:r w:rsidRPr="00D21643">
        <w:rPr>
          <w:rFonts w:cstheme="minorHAnsi"/>
          <w:color w:val="305598"/>
          <w:sz w:val="28"/>
          <w:szCs w:val="28"/>
          <w14:textFill>
            <w14:solidFill>
              <w14:srgbClr w14:val="305598">
                <w14:lumMod w14:val="50000"/>
              </w14:srgbClr>
            </w14:solidFill>
          </w14:textFill>
        </w:rPr>
        <w:t>The dataset provides a multi-dimensional view of AI-driven workforce transformation by examining:</w:t>
      </w:r>
    </w:p>
    <w:p w14:paraId="7E4943FD" w14:textId="77777777" w:rsidR="007148D2" w:rsidRPr="007148D2" w:rsidRDefault="007148D2" w:rsidP="007148D2">
      <w:pPr>
        <w:pStyle w:val="ListParagraph"/>
        <w:numPr>
          <w:ilvl w:val="0"/>
          <w:numId w:val="11"/>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Industry-level exposure to automation risk</w:t>
      </w:r>
    </w:p>
    <w:p w14:paraId="5BC24CA6" w14:textId="77777777" w:rsidR="007148D2" w:rsidRPr="007148D2" w:rsidRDefault="007148D2" w:rsidP="007148D2">
      <w:pPr>
        <w:pStyle w:val="ListParagraph"/>
        <w:numPr>
          <w:ilvl w:val="0"/>
          <w:numId w:val="11"/>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Variation in AI adoption across countries and sectors</w:t>
      </w:r>
    </w:p>
    <w:p w14:paraId="4803735E" w14:textId="77777777" w:rsidR="007148D2" w:rsidRPr="007148D2" w:rsidRDefault="007148D2" w:rsidP="007148D2">
      <w:pPr>
        <w:pStyle w:val="ListParagraph"/>
        <w:numPr>
          <w:ilvl w:val="0"/>
          <w:numId w:val="11"/>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Changes in salary structures before and after AI integration</w:t>
      </w:r>
    </w:p>
    <w:p w14:paraId="476DA8AD" w14:textId="77777777" w:rsidR="007148D2" w:rsidRPr="007148D2" w:rsidRDefault="007148D2" w:rsidP="007148D2">
      <w:pPr>
        <w:pStyle w:val="ListParagraph"/>
        <w:numPr>
          <w:ilvl w:val="0"/>
          <w:numId w:val="11"/>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Growth in skill demand and workforce reskilling urgency</w:t>
      </w:r>
    </w:p>
    <w:p w14:paraId="0717F0A6" w14:textId="54ECD248" w:rsidR="00D21643" w:rsidRPr="007148D2" w:rsidRDefault="007148D2" w:rsidP="007148D2">
      <w:pPr>
        <w:pStyle w:val="ListParagraph"/>
        <w:numPr>
          <w:ilvl w:val="0"/>
          <w:numId w:val="11"/>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Relationships between automation risk, wage volatility, and AI disruption</w:t>
      </w:r>
    </w:p>
    <w:p w14:paraId="3C77B4CC" w14:textId="0C98E5D7" w:rsidR="00D21643" w:rsidRPr="00D21643" w:rsidRDefault="00D21643" w:rsidP="00D21643">
      <w:pPr>
        <w:spacing w:after="120" w:line="240" w:lineRule="auto"/>
        <w:rPr>
          <w:rFonts w:cstheme="minorHAnsi"/>
          <w:color w:val="305598"/>
          <w:sz w:val="28"/>
          <w:szCs w:val="28"/>
          <w14:textFill>
            <w14:solidFill>
              <w14:srgbClr w14:val="305598">
                <w14:lumMod w14:val="50000"/>
              </w14:srgbClr>
            </w14:solidFill>
          </w14:textFill>
        </w:rPr>
      </w:pPr>
      <w:r w:rsidRPr="00D21643">
        <w:rPr>
          <w:rFonts w:cstheme="minorHAnsi"/>
          <w:color w:val="305598"/>
          <w:sz w:val="28"/>
          <w:szCs w:val="28"/>
          <w14:textFill>
            <w14:solidFill>
              <w14:srgbClr w14:val="305598">
                <w14:lumMod w14:val="50000"/>
              </w14:srgbClr>
            </w14:solidFill>
          </w14:textFill>
        </w:rPr>
        <w:t>It effectively models how technological advancements influence employment stability, skill evolution, and economic shifts.</w:t>
      </w:r>
    </w:p>
    <w:p w14:paraId="575FBB31" w14:textId="09092EA8" w:rsidR="00D21643" w:rsidRPr="00D21643" w:rsidRDefault="009612E1" w:rsidP="00D21643">
      <w:pPr>
        <w:spacing w:after="120" w:line="240" w:lineRule="auto"/>
        <w:rPr>
          <w:rFonts w:cstheme="minorHAnsi"/>
          <w:b/>
          <w:bCs/>
          <w:color w:val="305598"/>
          <w:sz w:val="28"/>
          <w:szCs w:val="28"/>
          <w14:textFill>
            <w14:solidFill>
              <w14:srgbClr w14:val="305598">
                <w14:lumMod w14:val="50000"/>
              </w14:srgbClr>
            </w14:solidFill>
          </w14:textFill>
        </w:rPr>
      </w:pPr>
      <w:r>
        <w:rPr>
          <w:rFonts w:cstheme="minorHAnsi"/>
          <w:b/>
          <w:bCs/>
          <w:noProof/>
          <w:color w:val="305598"/>
          <w:sz w:val="28"/>
          <w:szCs w:val="28"/>
        </w:rPr>
        <mc:AlternateContent>
          <mc:Choice Requires="wps">
            <w:drawing>
              <wp:anchor distT="0" distB="0" distL="114300" distR="114300" simplePos="0" relativeHeight="251682816" behindDoc="0" locked="0" layoutInCell="1" allowOverlap="1" wp14:anchorId="0D7A35CF" wp14:editId="303725E6">
                <wp:simplePos x="0" y="0"/>
                <wp:positionH relativeFrom="column">
                  <wp:posOffset>-205740</wp:posOffset>
                </wp:positionH>
                <wp:positionV relativeFrom="paragraph">
                  <wp:posOffset>334645</wp:posOffset>
                </wp:positionV>
                <wp:extent cx="160020" cy="167640"/>
                <wp:effectExtent l="38100" t="38100" r="0" b="60960"/>
                <wp:wrapNone/>
                <wp:docPr id="1628436675" name="Star: 4 Points 4"/>
                <wp:cNvGraphicFramePr/>
                <a:graphic xmlns:a="http://schemas.openxmlformats.org/drawingml/2006/main">
                  <a:graphicData uri="http://schemas.microsoft.com/office/word/2010/wordprocessingShape">
                    <wps:wsp>
                      <wps:cNvSpPr/>
                      <wps:spPr>
                        <a:xfrm>
                          <a:off x="0" y="0"/>
                          <a:ext cx="160020" cy="167640"/>
                        </a:xfrm>
                        <a:prstGeom prst="star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51840" id="Star: 4 Points 4" o:spid="_x0000_s1026" type="#_x0000_t187" style="position:absolute;margin-left:-16.2pt;margin-top:26.35pt;width:12.6pt;height:13.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VeEXAIAABMFAAAOAAAAZHJzL2Uyb0RvYy54bWysVMFu2zAMvQ/YPwi6r7aDNN2COkXQosOA&#10;oi2aDj0rshQbkEWNUuJkXz9KdpyiLXYYdrElkXwknx51ebVvDdsp9A3YkhdnOWfKSqgauyn5z+fb&#10;L18580HYShiwquQH5fnV4vOny87N1QRqMJVCRiDWzztX8joEN88yL2vVCn8GTlkyasBWBNriJqtQ&#10;dITemmyS57OsA6wcglTe0+lNb+SLhK+1kuFBa68CMyWn2kL6Yvqu4zdbXIr5BoWrGzmUIf6hilY0&#10;lpKOUDciCLbF5h1U20gEDzqcSWgz0LqRKvVA3RT5m25WtXAq9ULkeDfS5P8frLzfrdwjEg2d83NP&#10;y9jFXmMb/1Qf2yeyDiNZah+YpMNilucTolSSqZhdzKaJzOwU7NCH7wpaFhclJxXgNHEkdnc+UEby&#10;PfrQ5pQ/rcLBqFiCsU9Ks6aijJMUnaShrg2ynaBLFVIqG4reVItK9cfFeZ4fCxojUsoEGJF1Y8yI&#10;PQBE2b3H7msd/GOoSsoag/O/FdYHjxEpM9gwBreNBfwIwFBXQ+be/0hST01kaQ3V4REZQq9r7+Rt&#10;Q2TfCR8eBZKQ6X5oOMMDfbSBruQwrDirAX9/dB79SV9k5ayjwaCb+7UVqDgzPywp71sxpatmIW2m&#10;5xdRA/jasn5tsdv2GuiaCnoGnEzL6B/McakR2hea4WXMSiZhJeUuuQx43FyHfmDpFZBquUxuND1O&#10;hDu7cjKCR1ajlp73LwLdoLhAUr2H4xCJ+Rvd9b4x0sJyG0A3SZQnXge+afKScIZXIo72633yOr1l&#10;iz8AAAD//wMAUEsDBBQABgAIAAAAIQAJwBVf4gAAAAgBAAAPAAAAZHJzL2Rvd25yZXYueG1sTI9B&#10;S8NAEIXvgv9hGcGLpJum2mjMpIjQqhUK1gp62yRjEszOhuwmjf/e9aTH4X289026mnQrRuptYxhh&#10;PgtBEBembLhCOLyug2sQ1ikuVWuYEL7Jwio7PUlVUpojv9C4d5XwJWwThVA71yVS2qImrezMdMQ+&#10;+zS9Vs6ffSXLXh19uW5lFIZLqVXDfqFWHd3XVHztB43wsaPtwT6/Pz68bfKF2z4N6814gXh+Nt3d&#10;gnA0uT8YfvW9OmTeKTcDl1a0CMEiuvQowlUUg/BAEEcgcoT4Zg4yS+X/B7IfAAAA//8DAFBLAQIt&#10;ABQABgAIAAAAIQC2gziS/gAAAOEBAAATAAAAAAAAAAAAAAAAAAAAAABbQ29udGVudF9UeXBlc10u&#10;eG1sUEsBAi0AFAAGAAgAAAAhADj9If/WAAAAlAEAAAsAAAAAAAAAAAAAAAAALwEAAF9yZWxzLy5y&#10;ZWxzUEsBAi0AFAAGAAgAAAAhAARJV4RcAgAAEwUAAA4AAAAAAAAAAAAAAAAALgIAAGRycy9lMm9E&#10;b2MueG1sUEsBAi0AFAAGAAgAAAAhAAnAFV/iAAAACAEAAA8AAAAAAAAAAAAAAAAAtgQAAGRycy9k&#10;b3ducmV2LnhtbFBLBQYAAAAABAAEAPMAAADFBQAAAAA=&#10;" fillcolor="#4472c4 [3204]" strokecolor="#09101d [484]" strokeweight="1pt"/>
            </w:pict>
          </mc:Fallback>
        </mc:AlternateContent>
      </w:r>
      <w:r w:rsidR="00000000">
        <w:rPr>
          <w:rFonts w:cstheme="minorHAnsi"/>
          <w:b/>
          <w:bCs/>
          <w:color w:val="305598"/>
          <w:sz w:val="28"/>
          <w:szCs w:val="28"/>
          <w14:textFill>
            <w14:solidFill>
              <w14:srgbClr w14:val="305598">
                <w14:lumMod w14:val="50000"/>
              </w14:srgbClr>
            </w14:solidFill>
          </w14:textFill>
        </w:rPr>
        <w:pict w14:anchorId="7E9F88CA">
          <v:rect id="_x0000_i1029" style="width:0;height:1.5pt" o:hralign="center" o:hrstd="t" o:hr="t" fillcolor="#a0a0a0" stroked="f"/>
        </w:pict>
      </w:r>
    </w:p>
    <w:p w14:paraId="0E9D32C7" w14:textId="62CA6172" w:rsidR="00D21643" w:rsidRPr="00D21643" w:rsidRDefault="00D21643" w:rsidP="00D21643">
      <w:pPr>
        <w:spacing w:after="120" w:line="240" w:lineRule="auto"/>
        <w:rPr>
          <w:rFonts w:cstheme="minorHAnsi"/>
          <w:b/>
          <w:bCs/>
          <w:color w:val="0065B0"/>
          <w:sz w:val="32"/>
          <w:szCs w:val="32"/>
        </w:rPr>
      </w:pPr>
      <w:r w:rsidRPr="00D21643">
        <w:rPr>
          <w:rFonts w:cstheme="minorHAnsi"/>
          <w:b/>
          <w:bCs/>
          <w:color w:val="0065B0"/>
          <w:sz w:val="32"/>
          <w:szCs w:val="32"/>
        </w:rPr>
        <w:t>REPORTS AND ANALYSIS THAT CAN BE GENERATED</w:t>
      </w:r>
      <w:r w:rsidRPr="007148D2">
        <w:rPr>
          <w:rFonts w:cstheme="minorHAnsi"/>
          <w:b/>
          <w:bCs/>
          <w:color w:val="0065B0"/>
          <w:sz w:val="32"/>
          <w:szCs w:val="32"/>
          <w14:textFill>
            <w14:solidFill>
              <w14:srgbClr w14:val="0065B0">
                <w14:lumMod w14:val="50000"/>
              </w14:srgbClr>
            </w14:solidFill>
          </w14:textFill>
        </w:rPr>
        <w:t xml:space="preserve"> -</w:t>
      </w:r>
    </w:p>
    <w:p w14:paraId="3FB1A5F4" w14:textId="77777777" w:rsidR="00D21643" w:rsidRPr="00D21643" w:rsidRDefault="00D21643" w:rsidP="00D21643">
      <w:pPr>
        <w:spacing w:after="120" w:line="240" w:lineRule="auto"/>
        <w:rPr>
          <w:rFonts w:cstheme="minorHAnsi"/>
          <w:color w:val="305598"/>
          <w:sz w:val="28"/>
          <w:szCs w:val="28"/>
          <w14:textFill>
            <w14:solidFill>
              <w14:srgbClr w14:val="305598">
                <w14:lumMod w14:val="50000"/>
              </w14:srgbClr>
            </w14:solidFill>
          </w14:textFill>
        </w:rPr>
      </w:pPr>
      <w:r w:rsidRPr="00D21643">
        <w:rPr>
          <w:rFonts w:cstheme="minorHAnsi"/>
          <w:color w:val="305598"/>
          <w:sz w:val="28"/>
          <w:szCs w:val="28"/>
          <w14:textFill>
            <w14:solidFill>
              <w14:srgbClr w14:val="305598">
                <w14:lumMod w14:val="50000"/>
              </w14:srgbClr>
            </w14:solidFill>
          </w14:textFill>
        </w:rPr>
        <w:t>Using this dataset, a wide range of analytical reports and dashboards can be developed, including:</w:t>
      </w:r>
    </w:p>
    <w:p w14:paraId="37ACD912" w14:textId="77777777" w:rsidR="007148D2" w:rsidRPr="007148D2" w:rsidRDefault="007148D2" w:rsidP="007148D2">
      <w:pPr>
        <w:pStyle w:val="ListParagraph"/>
        <w:numPr>
          <w:ilvl w:val="0"/>
          <w:numId w:val="10"/>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Automation risk comparison across industries and countries</w:t>
      </w:r>
    </w:p>
    <w:p w14:paraId="7D1063EC" w14:textId="77777777" w:rsidR="007148D2" w:rsidRPr="007148D2" w:rsidRDefault="007148D2" w:rsidP="007148D2">
      <w:pPr>
        <w:pStyle w:val="ListParagraph"/>
        <w:numPr>
          <w:ilvl w:val="0"/>
          <w:numId w:val="10"/>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Salary impact analysis before and after AI adoption</w:t>
      </w:r>
    </w:p>
    <w:p w14:paraId="78D65383" w14:textId="77777777" w:rsidR="007148D2" w:rsidRPr="007148D2" w:rsidRDefault="007148D2" w:rsidP="007148D2">
      <w:pPr>
        <w:pStyle w:val="ListParagraph"/>
        <w:numPr>
          <w:ilvl w:val="0"/>
          <w:numId w:val="10"/>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AI adoption trends over time (2020–2026)</w:t>
      </w:r>
    </w:p>
    <w:p w14:paraId="514EAF51" w14:textId="77777777" w:rsidR="007148D2" w:rsidRPr="007148D2" w:rsidRDefault="007148D2" w:rsidP="007148D2">
      <w:pPr>
        <w:pStyle w:val="ListParagraph"/>
        <w:numPr>
          <w:ilvl w:val="0"/>
          <w:numId w:val="10"/>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Skill demand growth and workforce transition analysis</w:t>
      </w:r>
    </w:p>
    <w:p w14:paraId="52A89176" w14:textId="77777777" w:rsidR="007148D2" w:rsidRPr="007148D2" w:rsidRDefault="007148D2" w:rsidP="007148D2">
      <w:pPr>
        <w:pStyle w:val="ListParagraph"/>
        <w:numPr>
          <w:ilvl w:val="0"/>
          <w:numId w:val="10"/>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Automation risk category segmentation dashboards</w:t>
      </w:r>
    </w:p>
    <w:p w14:paraId="6C3D502E" w14:textId="27E1504F" w:rsidR="007148D2" w:rsidRPr="007148D2" w:rsidRDefault="007148D2" w:rsidP="007148D2">
      <w:pPr>
        <w:pStyle w:val="ListParagraph"/>
        <w:numPr>
          <w:ilvl w:val="0"/>
          <w:numId w:val="10"/>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Workforce pressure and reskilling urgency analysis</w:t>
      </w:r>
    </w:p>
    <w:p w14:paraId="160ECFE0" w14:textId="7B5BA374" w:rsidR="00D21643" w:rsidRPr="00D21643" w:rsidRDefault="00D21643" w:rsidP="00D21643">
      <w:pPr>
        <w:spacing w:after="120" w:line="240" w:lineRule="auto"/>
        <w:rPr>
          <w:rFonts w:cstheme="minorHAnsi"/>
          <w:color w:val="305598"/>
          <w:sz w:val="28"/>
          <w:szCs w:val="28"/>
          <w14:textFill>
            <w14:solidFill>
              <w14:srgbClr w14:val="305598">
                <w14:lumMod w14:val="50000"/>
              </w14:srgbClr>
            </w14:solidFill>
          </w14:textFill>
        </w:rPr>
      </w:pPr>
      <w:r w:rsidRPr="00D21643">
        <w:rPr>
          <w:rFonts w:cstheme="minorHAnsi"/>
          <w:color w:val="305598"/>
          <w:sz w:val="28"/>
          <w:szCs w:val="28"/>
          <w14:textFill>
            <w14:solidFill>
              <w14:srgbClr w14:val="305598">
                <w14:lumMod w14:val="50000"/>
              </w14:srgbClr>
            </w14:solidFill>
          </w14:textFill>
        </w:rPr>
        <w:t>These visualizations help uncover patterns, trends, and hidden insights within the data.</w:t>
      </w:r>
    </w:p>
    <w:p w14:paraId="514987E2" w14:textId="725A6461" w:rsidR="00D21643" w:rsidRPr="00D21643" w:rsidRDefault="009612E1" w:rsidP="00D21643">
      <w:pPr>
        <w:spacing w:after="120" w:line="240" w:lineRule="auto"/>
        <w:rPr>
          <w:rFonts w:cstheme="minorHAnsi"/>
          <w:b/>
          <w:bCs/>
          <w:color w:val="305598"/>
          <w:sz w:val="28"/>
          <w:szCs w:val="28"/>
          <w14:textFill>
            <w14:solidFill>
              <w14:srgbClr w14:val="305598">
                <w14:lumMod w14:val="50000"/>
              </w14:srgbClr>
            </w14:solidFill>
          </w14:textFill>
        </w:rPr>
      </w:pPr>
      <w:r>
        <w:rPr>
          <w:rFonts w:cstheme="minorHAnsi"/>
          <w:b/>
          <w:bCs/>
          <w:noProof/>
          <w:color w:val="305598"/>
          <w:sz w:val="28"/>
          <w:szCs w:val="28"/>
        </w:rPr>
        <mc:AlternateContent>
          <mc:Choice Requires="wps">
            <w:drawing>
              <wp:anchor distT="0" distB="0" distL="114300" distR="114300" simplePos="0" relativeHeight="251684864" behindDoc="0" locked="0" layoutInCell="1" allowOverlap="1" wp14:anchorId="264F005C" wp14:editId="0A3B565E">
                <wp:simplePos x="0" y="0"/>
                <wp:positionH relativeFrom="column">
                  <wp:posOffset>-220980</wp:posOffset>
                </wp:positionH>
                <wp:positionV relativeFrom="paragraph">
                  <wp:posOffset>342900</wp:posOffset>
                </wp:positionV>
                <wp:extent cx="160020" cy="167640"/>
                <wp:effectExtent l="38100" t="38100" r="0" b="60960"/>
                <wp:wrapNone/>
                <wp:docPr id="1223630662" name="Star: 4 Points 4"/>
                <wp:cNvGraphicFramePr/>
                <a:graphic xmlns:a="http://schemas.openxmlformats.org/drawingml/2006/main">
                  <a:graphicData uri="http://schemas.microsoft.com/office/word/2010/wordprocessingShape">
                    <wps:wsp>
                      <wps:cNvSpPr/>
                      <wps:spPr>
                        <a:xfrm>
                          <a:off x="0" y="0"/>
                          <a:ext cx="160020" cy="167640"/>
                        </a:xfrm>
                        <a:prstGeom prst="star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9A83C" id="Star: 4 Points 4" o:spid="_x0000_s1026" type="#_x0000_t187" style="position:absolute;margin-left:-17.4pt;margin-top:27pt;width:12.6pt;height:13.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VeEXAIAABMFAAAOAAAAZHJzL2Uyb0RvYy54bWysVMFu2zAMvQ/YPwi6r7aDNN2COkXQosOA&#10;oi2aDj0rshQbkEWNUuJkXz9KdpyiLXYYdrElkXwknx51ebVvDdsp9A3YkhdnOWfKSqgauyn5z+fb&#10;L18580HYShiwquQH5fnV4vOny87N1QRqMJVCRiDWzztX8joEN88yL2vVCn8GTlkyasBWBNriJqtQ&#10;dITemmyS57OsA6wcglTe0+lNb+SLhK+1kuFBa68CMyWn2kL6Yvqu4zdbXIr5BoWrGzmUIf6hilY0&#10;lpKOUDciCLbF5h1U20gEDzqcSWgz0LqRKvVA3RT5m25WtXAq9ULkeDfS5P8frLzfrdwjEg2d83NP&#10;y9jFXmMb/1Qf2yeyDiNZah+YpMNilucTolSSqZhdzKaJzOwU7NCH7wpaFhclJxXgNHEkdnc+UEby&#10;PfrQ5pQ/rcLBqFiCsU9Ks6aijJMUnaShrg2ynaBLFVIqG4reVItK9cfFeZ4fCxojUsoEGJF1Y8yI&#10;PQBE2b3H7msd/GOoSsoag/O/FdYHjxEpM9gwBreNBfwIwFBXQ+be/0hST01kaQ3V4REZQq9r7+Rt&#10;Q2TfCR8eBZKQ6X5oOMMDfbSBruQwrDirAX9/dB79SV9k5ayjwaCb+7UVqDgzPywp71sxpatmIW2m&#10;5xdRA/jasn5tsdv2GuiaCnoGnEzL6B/McakR2hea4WXMSiZhJeUuuQx43FyHfmDpFZBquUxuND1O&#10;hDu7cjKCR1ajlp73LwLdoLhAUr2H4xCJ+Rvd9b4x0sJyG0A3SZQnXge+afKScIZXIo72633yOr1l&#10;iz8AAAD//wMAUEsDBBQABgAIAAAAIQA3yS8Y4QAAAAgBAAAPAAAAZHJzL2Rvd25yZXYueG1sTI9B&#10;S8NAFITvgv9heYIXSTfaWGrMpojQaisI1gp622SfSTD7NmQ3afz3Pk96HGaY+SZbTbYVI/a+caTg&#10;chaDQCqdaahScHhdR0sQPmgyunWECr7Rwyo/Pcl0atyRXnDch0pwCflUK6hD6FIpfVmj1X7mOiT2&#10;Pl1vdWDZV9L0+sjltpVXcbyQVjfEC7Xu8L7G8ms/WAUfz7g7+Kf3x4e3TTEPu+2w3owXSp2fTXe3&#10;IAJO4S8Mv/iMDjkzFW4g40WrIJonjB4UXCf8iQPRzQJEoWAZJyDzTP4/kP8AAAD//wMAUEsBAi0A&#10;FAAGAAgAAAAhALaDOJL+AAAA4QEAABMAAAAAAAAAAAAAAAAAAAAAAFtDb250ZW50X1R5cGVzXS54&#10;bWxQSwECLQAUAAYACAAAACEAOP0h/9YAAACUAQAACwAAAAAAAAAAAAAAAAAvAQAAX3JlbHMvLnJl&#10;bHNQSwECLQAUAAYACAAAACEABElXhFwCAAATBQAADgAAAAAAAAAAAAAAAAAuAgAAZHJzL2Uyb0Rv&#10;Yy54bWxQSwECLQAUAAYACAAAACEAN8kvGOEAAAAIAQAADwAAAAAAAAAAAAAAAAC2BAAAZHJzL2Rv&#10;d25yZXYueG1sUEsFBgAAAAAEAAQA8wAAAMQFAAAAAA==&#10;" fillcolor="#4472c4 [3204]" strokecolor="#09101d [484]" strokeweight="1pt"/>
            </w:pict>
          </mc:Fallback>
        </mc:AlternateContent>
      </w:r>
      <w:r w:rsidR="00000000">
        <w:rPr>
          <w:rFonts w:cstheme="minorHAnsi"/>
          <w:b/>
          <w:bCs/>
          <w:color w:val="305598"/>
          <w:sz w:val="28"/>
          <w:szCs w:val="28"/>
          <w14:textFill>
            <w14:solidFill>
              <w14:srgbClr w14:val="305598">
                <w14:lumMod w14:val="50000"/>
              </w14:srgbClr>
            </w14:solidFill>
          </w14:textFill>
        </w:rPr>
        <w:pict w14:anchorId="494FACE9">
          <v:rect id="_x0000_i1030" style="width:0;height:1.5pt" o:hralign="center" o:hrstd="t" o:hr="t" fillcolor="#a0a0a0" stroked="f"/>
        </w:pict>
      </w:r>
    </w:p>
    <w:p w14:paraId="0CEEDC32" w14:textId="5F73A3A9" w:rsidR="00D21643" w:rsidRPr="00D21643" w:rsidRDefault="00D21643" w:rsidP="00D21643">
      <w:pPr>
        <w:spacing w:after="120" w:line="240" w:lineRule="auto"/>
        <w:rPr>
          <w:rFonts w:cstheme="minorHAnsi"/>
          <w:b/>
          <w:bCs/>
          <w:color w:val="0065B0"/>
          <w:sz w:val="32"/>
          <w:szCs w:val="32"/>
        </w:rPr>
      </w:pPr>
      <w:r w:rsidRPr="00D21643">
        <w:rPr>
          <w:rFonts w:cstheme="minorHAnsi"/>
          <w:b/>
          <w:bCs/>
          <w:color w:val="0065B0"/>
          <w:sz w:val="32"/>
          <w:szCs w:val="32"/>
        </w:rPr>
        <w:t>POSSIBLE INSIGHTS AND INFERENCES</w:t>
      </w:r>
      <w:r w:rsidRPr="007148D2">
        <w:rPr>
          <w:rFonts w:cstheme="minorHAnsi"/>
          <w:b/>
          <w:bCs/>
          <w:color w:val="0065B0"/>
          <w:sz w:val="32"/>
          <w:szCs w:val="32"/>
          <w14:textFill>
            <w14:solidFill>
              <w14:srgbClr w14:val="0065B0">
                <w14:lumMod w14:val="50000"/>
              </w14:srgbClr>
            </w14:solidFill>
          </w14:textFill>
        </w:rPr>
        <w:t xml:space="preserve"> -</w:t>
      </w:r>
    </w:p>
    <w:p w14:paraId="42821DA4" w14:textId="77777777" w:rsidR="00D21643" w:rsidRPr="00D21643" w:rsidRDefault="00D21643" w:rsidP="00D21643">
      <w:pPr>
        <w:spacing w:after="120" w:line="240" w:lineRule="auto"/>
        <w:rPr>
          <w:rFonts w:cstheme="minorHAnsi"/>
          <w:color w:val="305598"/>
          <w:sz w:val="28"/>
          <w:szCs w:val="28"/>
          <w14:textFill>
            <w14:solidFill>
              <w14:srgbClr w14:val="305598">
                <w14:lumMod w14:val="50000"/>
              </w14:srgbClr>
            </w14:solidFill>
          </w14:textFill>
        </w:rPr>
      </w:pPr>
      <w:r w:rsidRPr="00D21643">
        <w:rPr>
          <w:rFonts w:cstheme="minorHAnsi"/>
          <w:color w:val="305598"/>
          <w:sz w:val="28"/>
          <w:szCs w:val="28"/>
          <w14:textFill>
            <w14:solidFill>
              <w14:srgbClr w14:val="305598">
                <w14:lumMod w14:val="50000"/>
              </w14:srgbClr>
            </w14:solidFill>
          </w14:textFill>
        </w:rPr>
        <w:t>Analysis of this dataset can reveal key insights such as:</w:t>
      </w:r>
    </w:p>
    <w:p w14:paraId="06477455" w14:textId="77777777" w:rsidR="007148D2" w:rsidRPr="007148D2" w:rsidRDefault="007148D2" w:rsidP="007148D2">
      <w:pPr>
        <w:pStyle w:val="ListParagraph"/>
        <w:numPr>
          <w:ilvl w:val="0"/>
          <w:numId w:val="9"/>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Industries with higher AI adoption tend to exhibit increased automation risk</w:t>
      </w:r>
    </w:p>
    <w:p w14:paraId="7E46879D" w14:textId="77777777" w:rsidR="007148D2" w:rsidRPr="007148D2" w:rsidRDefault="007148D2" w:rsidP="007148D2">
      <w:pPr>
        <w:pStyle w:val="ListParagraph"/>
        <w:numPr>
          <w:ilvl w:val="0"/>
          <w:numId w:val="9"/>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Certain sectors show rising demand for advanced skills despite automation exposure</w:t>
      </w:r>
    </w:p>
    <w:p w14:paraId="72CD8EB7" w14:textId="27C823EA" w:rsidR="007148D2" w:rsidRPr="007148D2" w:rsidRDefault="007148D2" w:rsidP="007148D2">
      <w:pPr>
        <w:pStyle w:val="ListParagraph"/>
        <w:numPr>
          <w:ilvl w:val="0"/>
          <w:numId w:val="9"/>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Countries with higher AI maturity experience wage volatility and workforce restructuring</w:t>
      </w:r>
    </w:p>
    <w:p w14:paraId="52E8E5E9" w14:textId="77777777" w:rsidR="007148D2" w:rsidRPr="007148D2" w:rsidRDefault="007148D2" w:rsidP="007148D2">
      <w:pPr>
        <w:pStyle w:val="ListParagraph"/>
        <w:numPr>
          <w:ilvl w:val="0"/>
          <w:numId w:val="9"/>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Job roles with higher automation risk require urgent reskilling and workforce adaptation</w:t>
      </w:r>
    </w:p>
    <w:p w14:paraId="4F0D62E0" w14:textId="4BC8F6FB" w:rsidR="007148D2" w:rsidRPr="007148D2" w:rsidRDefault="007148D2" w:rsidP="007148D2">
      <w:pPr>
        <w:pStyle w:val="ListParagraph"/>
        <w:numPr>
          <w:ilvl w:val="0"/>
          <w:numId w:val="9"/>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Strong relationships exist between automation risk, AI disruption intensity, and skill transition pressure</w:t>
      </w:r>
    </w:p>
    <w:p w14:paraId="6F3BE6A3" w14:textId="6B26EADF" w:rsidR="00D21643" w:rsidRPr="00D21643" w:rsidRDefault="00D21643" w:rsidP="00D21643">
      <w:pPr>
        <w:spacing w:after="120" w:line="240" w:lineRule="auto"/>
        <w:rPr>
          <w:rFonts w:cstheme="minorHAnsi"/>
          <w:color w:val="305598"/>
          <w:sz w:val="28"/>
          <w:szCs w:val="28"/>
          <w14:textFill>
            <w14:solidFill>
              <w14:srgbClr w14:val="305598">
                <w14:lumMod w14:val="50000"/>
              </w14:srgbClr>
            </w14:solidFill>
          </w14:textFill>
        </w:rPr>
      </w:pPr>
      <w:r w:rsidRPr="00D21643">
        <w:rPr>
          <w:rFonts w:cstheme="minorHAnsi"/>
          <w:color w:val="305598"/>
          <w:sz w:val="28"/>
          <w:szCs w:val="28"/>
          <w14:textFill>
            <w14:solidFill>
              <w14:srgbClr w14:val="305598">
                <w14:lumMod w14:val="50000"/>
              </w14:srgbClr>
            </w14:solidFill>
          </w14:textFill>
        </w:rPr>
        <w:t>These insights highlight both the risks and opportunities created by AI in the workforce.</w:t>
      </w:r>
    </w:p>
    <w:p w14:paraId="680BEFCD" w14:textId="1FBE0697" w:rsidR="00D21643" w:rsidRPr="00D21643" w:rsidRDefault="009612E1" w:rsidP="00D21643">
      <w:pPr>
        <w:spacing w:after="120" w:line="240" w:lineRule="auto"/>
        <w:rPr>
          <w:rFonts w:cstheme="minorHAnsi"/>
          <w:b/>
          <w:bCs/>
          <w:color w:val="305598"/>
          <w:sz w:val="28"/>
          <w:szCs w:val="28"/>
          <w14:textFill>
            <w14:solidFill>
              <w14:srgbClr w14:val="305598">
                <w14:lumMod w14:val="50000"/>
              </w14:srgbClr>
            </w14:solidFill>
          </w14:textFill>
        </w:rPr>
      </w:pPr>
      <w:r>
        <w:rPr>
          <w:rFonts w:cstheme="minorHAnsi"/>
          <w:b/>
          <w:bCs/>
          <w:noProof/>
          <w:color w:val="305598"/>
          <w:sz w:val="28"/>
          <w:szCs w:val="28"/>
        </w:rPr>
        <mc:AlternateContent>
          <mc:Choice Requires="wps">
            <w:drawing>
              <wp:anchor distT="0" distB="0" distL="114300" distR="114300" simplePos="0" relativeHeight="251686912" behindDoc="0" locked="0" layoutInCell="1" allowOverlap="1" wp14:anchorId="6B0C39C1" wp14:editId="56106B55">
                <wp:simplePos x="0" y="0"/>
                <wp:positionH relativeFrom="column">
                  <wp:posOffset>-236220</wp:posOffset>
                </wp:positionH>
                <wp:positionV relativeFrom="paragraph">
                  <wp:posOffset>342900</wp:posOffset>
                </wp:positionV>
                <wp:extent cx="160020" cy="167640"/>
                <wp:effectExtent l="38100" t="38100" r="0" b="60960"/>
                <wp:wrapNone/>
                <wp:docPr id="1784204943" name="Star: 4 Points 4"/>
                <wp:cNvGraphicFramePr/>
                <a:graphic xmlns:a="http://schemas.openxmlformats.org/drawingml/2006/main">
                  <a:graphicData uri="http://schemas.microsoft.com/office/word/2010/wordprocessingShape">
                    <wps:wsp>
                      <wps:cNvSpPr/>
                      <wps:spPr>
                        <a:xfrm>
                          <a:off x="0" y="0"/>
                          <a:ext cx="160020" cy="167640"/>
                        </a:xfrm>
                        <a:prstGeom prst="star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8C408" id="Star: 4 Points 4" o:spid="_x0000_s1026" type="#_x0000_t187" style="position:absolute;margin-left:-18.6pt;margin-top:27pt;width:12.6pt;height:13.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VeEXAIAABMFAAAOAAAAZHJzL2Uyb0RvYy54bWysVMFu2zAMvQ/YPwi6r7aDNN2COkXQosOA&#10;oi2aDj0rshQbkEWNUuJkXz9KdpyiLXYYdrElkXwknx51ebVvDdsp9A3YkhdnOWfKSqgauyn5z+fb&#10;L18580HYShiwquQH5fnV4vOny87N1QRqMJVCRiDWzztX8joEN88yL2vVCn8GTlkyasBWBNriJqtQ&#10;dITemmyS57OsA6wcglTe0+lNb+SLhK+1kuFBa68CMyWn2kL6Yvqu4zdbXIr5BoWrGzmUIf6hilY0&#10;lpKOUDciCLbF5h1U20gEDzqcSWgz0LqRKvVA3RT5m25WtXAq9ULkeDfS5P8frLzfrdwjEg2d83NP&#10;y9jFXmMb/1Qf2yeyDiNZah+YpMNilucTolSSqZhdzKaJzOwU7NCH7wpaFhclJxXgNHEkdnc+UEby&#10;PfrQ5pQ/rcLBqFiCsU9Ks6aijJMUnaShrg2ynaBLFVIqG4reVItK9cfFeZ4fCxojUsoEGJF1Y8yI&#10;PQBE2b3H7msd/GOoSsoag/O/FdYHjxEpM9gwBreNBfwIwFBXQ+be/0hST01kaQ3V4REZQq9r7+Rt&#10;Q2TfCR8eBZKQ6X5oOMMDfbSBruQwrDirAX9/dB79SV9k5ayjwaCb+7UVqDgzPywp71sxpatmIW2m&#10;5xdRA/jasn5tsdv2GuiaCnoGnEzL6B/McakR2hea4WXMSiZhJeUuuQx43FyHfmDpFZBquUxuND1O&#10;hDu7cjKCR1ajlp73LwLdoLhAUr2H4xCJ+Rvd9b4x0sJyG0A3SZQnXge+afKScIZXIo72633yOr1l&#10;iz8AAAD//wMAUEsDBBQABgAIAAAAIQAHcHQl4gAAAAkBAAAPAAAAZHJzL2Rvd25yZXYueG1sTI/B&#10;SsNAEIbvgu+wjOBF0k3TqiVmUkRo1QqCtYLeNtkxCWZ3Q3aTxrd3POlthvn45/uz9WRaMVLvG2cR&#10;5rMYBNnS6cZWCIfXTbQC4YOyWrXOEsI3eVjnpyeZSrU72hca96ESHGJ9qhDqELpUSl/WZJSfuY4s&#10;3z5db1Tgta+k7tWRw00rkzi+kkY1lj/UqqO7msqv/WAQPp5pd/BP7w/3b9tiEXaPw2Y7XiCen023&#10;NyACTeEPhl99VoecnQo3WO1FixAtrhNGES6X3ImBaJ7wUCCs4iXIPJP/G+Q/AAAA//8DAFBLAQIt&#10;ABQABgAIAAAAIQC2gziS/gAAAOEBAAATAAAAAAAAAAAAAAAAAAAAAABbQ29udGVudF9UeXBlc10u&#10;eG1sUEsBAi0AFAAGAAgAAAAhADj9If/WAAAAlAEAAAsAAAAAAAAAAAAAAAAALwEAAF9yZWxzLy5y&#10;ZWxzUEsBAi0AFAAGAAgAAAAhAARJV4RcAgAAEwUAAA4AAAAAAAAAAAAAAAAALgIAAGRycy9lMm9E&#10;b2MueG1sUEsBAi0AFAAGAAgAAAAhAAdwdCXiAAAACQEAAA8AAAAAAAAAAAAAAAAAtgQAAGRycy9k&#10;b3ducmV2LnhtbFBLBQYAAAAABAAEAPMAAADFBQAAAAA=&#10;" fillcolor="#4472c4 [3204]" strokecolor="#09101d [484]" strokeweight="1pt"/>
            </w:pict>
          </mc:Fallback>
        </mc:AlternateContent>
      </w:r>
      <w:r w:rsidR="00000000">
        <w:rPr>
          <w:rFonts w:cstheme="minorHAnsi"/>
          <w:b/>
          <w:bCs/>
          <w:color w:val="305598"/>
          <w:sz w:val="28"/>
          <w:szCs w:val="28"/>
          <w14:textFill>
            <w14:solidFill>
              <w14:srgbClr w14:val="305598">
                <w14:lumMod w14:val="50000"/>
              </w14:srgbClr>
            </w14:solidFill>
          </w14:textFill>
        </w:rPr>
        <w:pict w14:anchorId="10A9467B">
          <v:rect id="_x0000_i1031" style="width:0;height:1.5pt" o:hralign="center" o:hrstd="t" o:hr="t" fillcolor="#a0a0a0" stroked="f"/>
        </w:pict>
      </w:r>
    </w:p>
    <w:p w14:paraId="2CFB7D97" w14:textId="333BFF4D" w:rsidR="00D21643" w:rsidRPr="00D21643" w:rsidRDefault="00D21643" w:rsidP="00D21643">
      <w:pPr>
        <w:spacing w:after="120" w:line="240" w:lineRule="auto"/>
        <w:rPr>
          <w:rFonts w:cstheme="minorHAnsi"/>
          <w:b/>
          <w:bCs/>
          <w:color w:val="0065B0"/>
          <w:sz w:val="32"/>
          <w:szCs w:val="32"/>
        </w:rPr>
      </w:pPr>
      <w:r w:rsidRPr="00D21643">
        <w:rPr>
          <w:rFonts w:cstheme="minorHAnsi"/>
          <w:b/>
          <w:bCs/>
          <w:color w:val="0065B0"/>
          <w:sz w:val="32"/>
          <w:szCs w:val="32"/>
        </w:rPr>
        <w:t>APPLICATIONS OF THE DATASET</w:t>
      </w:r>
      <w:r w:rsidRPr="007148D2">
        <w:rPr>
          <w:rFonts w:cstheme="minorHAnsi"/>
          <w:b/>
          <w:bCs/>
          <w:color w:val="0065B0"/>
          <w:sz w:val="32"/>
          <w:szCs w:val="32"/>
          <w14:textFill>
            <w14:solidFill>
              <w14:srgbClr w14:val="0065B0">
                <w14:lumMod w14:val="50000"/>
              </w14:srgbClr>
            </w14:solidFill>
          </w14:textFill>
        </w:rPr>
        <w:t xml:space="preserve"> -</w:t>
      </w:r>
    </w:p>
    <w:p w14:paraId="470DD5D5" w14:textId="77777777" w:rsidR="00D21643" w:rsidRPr="00D21643" w:rsidRDefault="00D21643" w:rsidP="00D21643">
      <w:pPr>
        <w:spacing w:after="120" w:line="240" w:lineRule="auto"/>
        <w:rPr>
          <w:rFonts w:cstheme="minorHAnsi"/>
          <w:color w:val="305598"/>
          <w:sz w:val="28"/>
          <w:szCs w:val="28"/>
          <w14:textFill>
            <w14:solidFill>
              <w14:srgbClr w14:val="305598">
                <w14:lumMod w14:val="50000"/>
              </w14:srgbClr>
            </w14:solidFill>
          </w14:textFill>
        </w:rPr>
      </w:pPr>
      <w:r w:rsidRPr="00D21643">
        <w:rPr>
          <w:rFonts w:cstheme="minorHAnsi"/>
          <w:color w:val="305598"/>
          <w:sz w:val="28"/>
          <w:szCs w:val="28"/>
          <w14:textFill>
            <w14:solidFill>
              <w14:srgbClr w14:val="305598">
                <w14:lumMod w14:val="50000"/>
              </w14:srgbClr>
            </w14:solidFill>
          </w14:textFill>
        </w:rPr>
        <w:t>This dataset supports multiple analytical and real-world applications, including:</w:t>
      </w:r>
    </w:p>
    <w:p w14:paraId="19205F74" w14:textId="77777777" w:rsidR="007148D2" w:rsidRPr="007148D2" w:rsidRDefault="007148D2" w:rsidP="007148D2">
      <w:pPr>
        <w:pStyle w:val="ListParagraph"/>
        <w:numPr>
          <w:ilvl w:val="0"/>
          <w:numId w:val="13"/>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Exploratory Data Analysis (EDA)</w:t>
      </w:r>
    </w:p>
    <w:p w14:paraId="09FA9B78" w14:textId="77777777" w:rsidR="007148D2" w:rsidRPr="007148D2" w:rsidRDefault="007148D2" w:rsidP="007148D2">
      <w:pPr>
        <w:pStyle w:val="ListParagraph"/>
        <w:numPr>
          <w:ilvl w:val="0"/>
          <w:numId w:val="13"/>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lastRenderedPageBreak/>
        <w:t>Interactive dashboard development (Excel, Tableau, Power BI)</w:t>
      </w:r>
    </w:p>
    <w:p w14:paraId="6E2AF227" w14:textId="77777777" w:rsidR="007148D2" w:rsidRPr="007148D2" w:rsidRDefault="007148D2" w:rsidP="007148D2">
      <w:pPr>
        <w:pStyle w:val="ListParagraph"/>
        <w:numPr>
          <w:ilvl w:val="0"/>
          <w:numId w:val="13"/>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Regression modeling to predict automation risk or salary changes</w:t>
      </w:r>
    </w:p>
    <w:p w14:paraId="0098BEC7" w14:textId="77777777" w:rsidR="007148D2" w:rsidRPr="007148D2" w:rsidRDefault="007148D2" w:rsidP="007148D2">
      <w:pPr>
        <w:pStyle w:val="ListParagraph"/>
        <w:numPr>
          <w:ilvl w:val="0"/>
          <w:numId w:val="13"/>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Classification modeling for automation risk categorization</w:t>
      </w:r>
    </w:p>
    <w:p w14:paraId="7EDB8E76" w14:textId="77777777" w:rsidR="007148D2" w:rsidRPr="007148D2" w:rsidRDefault="007148D2" w:rsidP="007148D2">
      <w:pPr>
        <w:pStyle w:val="ListParagraph"/>
        <w:numPr>
          <w:ilvl w:val="0"/>
          <w:numId w:val="13"/>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Feature importance analysis and workforce risk scoring</w:t>
      </w:r>
    </w:p>
    <w:p w14:paraId="0503A7E2" w14:textId="47F55195" w:rsidR="007148D2" w:rsidRPr="007148D2" w:rsidRDefault="007148D2" w:rsidP="007148D2">
      <w:pPr>
        <w:pStyle w:val="ListParagraph"/>
        <w:numPr>
          <w:ilvl w:val="0"/>
          <w:numId w:val="13"/>
        </w:numPr>
        <w:spacing w:after="120" w:line="240" w:lineRule="auto"/>
        <w:rPr>
          <w:rFonts w:cstheme="minorHAnsi"/>
          <w:color w:val="305598"/>
          <w:sz w:val="28"/>
          <w:szCs w:val="28"/>
          <w14:textFill>
            <w14:solidFill>
              <w14:srgbClr w14:val="305598">
                <w14:lumMod w14:val="50000"/>
              </w14:srgbClr>
            </w14:solidFill>
          </w14:textFill>
        </w:rPr>
      </w:pPr>
      <w:r w:rsidRPr="007148D2">
        <w:rPr>
          <w:rFonts w:cstheme="minorHAnsi"/>
          <w:color w:val="305598"/>
          <w:sz w:val="28"/>
          <w:szCs w:val="28"/>
          <w14:textFill>
            <w14:solidFill>
              <w14:srgbClr w14:val="305598">
                <w14:lumMod w14:val="50000"/>
              </w14:srgbClr>
            </w14:solidFill>
          </w14:textFill>
        </w:rPr>
        <w:t>Strategic business and policy recommendations</w:t>
      </w:r>
    </w:p>
    <w:p w14:paraId="0BC237DD" w14:textId="01BE8512" w:rsidR="00D21643" w:rsidRPr="00D21643" w:rsidRDefault="00D21643" w:rsidP="00D21643">
      <w:pPr>
        <w:spacing w:after="120" w:line="240" w:lineRule="auto"/>
        <w:rPr>
          <w:rFonts w:cstheme="minorHAnsi"/>
          <w:color w:val="305598"/>
          <w:sz w:val="28"/>
          <w:szCs w:val="28"/>
          <w14:textFill>
            <w14:solidFill>
              <w14:srgbClr w14:val="305598">
                <w14:lumMod w14:val="50000"/>
              </w14:srgbClr>
            </w14:solidFill>
          </w14:textFill>
        </w:rPr>
      </w:pPr>
      <w:r w:rsidRPr="00D21643">
        <w:rPr>
          <w:rFonts w:cstheme="minorHAnsi"/>
          <w:color w:val="305598"/>
          <w:sz w:val="28"/>
          <w:szCs w:val="28"/>
          <w14:textFill>
            <w14:solidFill>
              <w14:srgbClr w14:val="305598">
                <w14:lumMod w14:val="50000"/>
              </w14:srgbClr>
            </w14:solidFill>
          </w14:textFill>
        </w:rPr>
        <w:t>Overall, the dataset provides a powerful foundation for understanding AI-driven workforce transformation and enables meaningful data storytelling, academic research, and data-driven decision-making.</w:t>
      </w:r>
    </w:p>
    <w:p w14:paraId="039BBF9D" w14:textId="665E6CDE" w:rsidR="00D21643" w:rsidRDefault="009612E1" w:rsidP="00D21643">
      <w:pPr>
        <w:spacing w:after="120" w:line="240" w:lineRule="auto"/>
        <w:rPr>
          <w:rFonts w:cstheme="minorHAnsi"/>
          <w:b/>
          <w:bCs/>
          <w:color w:val="305598"/>
          <w:sz w:val="28"/>
          <w:szCs w:val="28"/>
          <w14:textFill>
            <w14:solidFill>
              <w14:srgbClr w14:val="305598">
                <w14:lumMod w14:val="50000"/>
              </w14:srgbClr>
            </w14:solidFill>
          </w14:textFill>
        </w:rPr>
      </w:pPr>
      <w:r>
        <w:rPr>
          <w:rFonts w:cstheme="minorHAnsi"/>
          <w:b/>
          <w:bCs/>
          <w:noProof/>
          <w:color w:val="305598"/>
          <w:sz w:val="28"/>
          <w:szCs w:val="28"/>
        </w:rPr>
        <mc:AlternateContent>
          <mc:Choice Requires="wps">
            <w:drawing>
              <wp:anchor distT="0" distB="0" distL="114300" distR="114300" simplePos="0" relativeHeight="251688960" behindDoc="0" locked="0" layoutInCell="1" allowOverlap="1" wp14:anchorId="1BF0A620" wp14:editId="3097E6E5">
                <wp:simplePos x="0" y="0"/>
                <wp:positionH relativeFrom="column">
                  <wp:posOffset>-228600</wp:posOffset>
                </wp:positionH>
                <wp:positionV relativeFrom="paragraph">
                  <wp:posOffset>335280</wp:posOffset>
                </wp:positionV>
                <wp:extent cx="160020" cy="167640"/>
                <wp:effectExtent l="38100" t="38100" r="0" b="60960"/>
                <wp:wrapNone/>
                <wp:docPr id="1630590166" name="Star: 4 Points 4"/>
                <wp:cNvGraphicFramePr/>
                <a:graphic xmlns:a="http://schemas.openxmlformats.org/drawingml/2006/main">
                  <a:graphicData uri="http://schemas.microsoft.com/office/word/2010/wordprocessingShape">
                    <wps:wsp>
                      <wps:cNvSpPr/>
                      <wps:spPr>
                        <a:xfrm>
                          <a:off x="0" y="0"/>
                          <a:ext cx="160020" cy="167640"/>
                        </a:xfrm>
                        <a:prstGeom prst="star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B352B" id="Star: 4 Points 4" o:spid="_x0000_s1026" type="#_x0000_t187" style="position:absolute;margin-left:-18pt;margin-top:26.4pt;width:12.6pt;height:13.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VeEXAIAABMFAAAOAAAAZHJzL2Uyb0RvYy54bWysVMFu2zAMvQ/YPwi6r7aDNN2COkXQosOA&#10;oi2aDj0rshQbkEWNUuJkXz9KdpyiLXYYdrElkXwknx51ebVvDdsp9A3YkhdnOWfKSqgauyn5z+fb&#10;L18580HYShiwquQH5fnV4vOny87N1QRqMJVCRiDWzztX8joEN88yL2vVCn8GTlkyasBWBNriJqtQ&#10;dITemmyS57OsA6wcglTe0+lNb+SLhK+1kuFBa68CMyWn2kL6Yvqu4zdbXIr5BoWrGzmUIf6hilY0&#10;lpKOUDciCLbF5h1U20gEDzqcSWgz0LqRKvVA3RT5m25WtXAq9ULkeDfS5P8frLzfrdwjEg2d83NP&#10;y9jFXmMb/1Qf2yeyDiNZah+YpMNilucTolSSqZhdzKaJzOwU7NCH7wpaFhclJxXgNHEkdnc+UEby&#10;PfrQ5pQ/rcLBqFiCsU9Ks6aijJMUnaShrg2ynaBLFVIqG4reVItK9cfFeZ4fCxojUsoEGJF1Y8yI&#10;PQBE2b3H7msd/GOoSsoag/O/FdYHjxEpM9gwBreNBfwIwFBXQ+be/0hST01kaQ3V4REZQq9r7+Rt&#10;Q2TfCR8eBZKQ6X5oOMMDfbSBruQwrDirAX9/dB79SV9k5ayjwaCb+7UVqDgzPywp71sxpatmIW2m&#10;5xdRA/jasn5tsdv2GuiaCnoGnEzL6B/McakR2hea4WXMSiZhJeUuuQx43FyHfmDpFZBquUxuND1O&#10;hDu7cjKCR1ajlp73LwLdoLhAUr2H4xCJ+Rvd9b4x0sJyG0A3SZQnXge+afKScIZXIo72633yOr1l&#10;iz8AAAD//wMAUEsDBBQABgAIAAAAIQAYokz+4gAAAAkBAAAPAAAAZHJzL2Rvd25yZXYueG1sTI/B&#10;SsNAEIbvgu+wjOBF0k1TrBqzKSK02gqCtYLeNtkxCWZnQ3aTxrd3POlthvn55/uy1WRbMWLvG0cK&#10;5rMYBFLpTEOVgsPrOroG4YMmo1tHqOAbPazy05NMp8Yd6QXHfagEl5BPtYI6hC6V0pc1Wu1nrkPi&#10;26frrQ689pU0vT5yuW1lEsdLaXVD/KHWHd7XWH7tB6vg4xl3B//0/vjwtikWYbcd1pvxQqnzs+nu&#10;FkTAKfyF4Ref0SFnpsINZLxoFUSLJbsEBZcJK3Agmsc8FAqubhKQeSb/G+Q/AAAA//8DAFBLAQIt&#10;ABQABgAIAAAAIQC2gziS/gAAAOEBAAATAAAAAAAAAAAAAAAAAAAAAABbQ29udGVudF9UeXBlc10u&#10;eG1sUEsBAi0AFAAGAAgAAAAhADj9If/WAAAAlAEAAAsAAAAAAAAAAAAAAAAALwEAAF9yZWxzLy5y&#10;ZWxzUEsBAi0AFAAGAAgAAAAhAARJV4RcAgAAEwUAAA4AAAAAAAAAAAAAAAAALgIAAGRycy9lMm9E&#10;b2MueG1sUEsBAi0AFAAGAAgAAAAhABiiTP7iAAAACQEAAA8AAAAAAAAAAAAAAAAAtgQAAGRycy9k&#10;b3ducmV2LnhtbFBLBQYAAAAABAAEAPMAAADFBQAAAAA=&#10;" fillcolor="#4472c4 [3204]" strokecolor="#09101d [484]" strokeweight="1pt"/>
            </w:pict>
          </mc:Fallback>
        </mc:AlternateContent>
      </w:r>
      <w:r w:rsidR="00000000">
        <w:rPr>
          <w:rFonts w:cstheme="minorHAnsi"/>
          <w:b/>
          <w:bCs/>
          <w:color w:val="305598"/>
          <w:sz w:val="28"/>
          <w:szCs w:val="28"/>
          <w14:textFill>
            <w14:solidFill>
              <w14:srgbClr w14:val="305598">
                <w14:lumMod w14:val="50000"/>
              </w14:srgbClr>
            </w14:solidFill>
          </w14:textFill>
        </w:rPr>
        <w:pict w14:anchorId="76DE7996">
          <v:rect id="_x0000_i1032" style="width:0;height:1.5pt" o:hralign="center" o:hrstd="t" o:hr="t" fillcolor="#a0a0a0" stroked="f"/>
        </w:pict>
      </w:r>
    </w:p>
    <w:p w14:paraId="081143CC" w14:textId="5F980757" w:rsidR="007E4EF6" w:rsidRPr="007E4EF6" w:rsidRDefault="00D21643" w:rsidP="00D21643">
      <w:pPr>
        <w:spacing w:after="120" w:line="240" w:lineRule="auto"/>
        <w:rPr>
          <w:rFonts w:cstheme="minorHAnsi"/>
          <w:b/>
          <w:bCs/>
          <w:color w:val="0065B0"/>
          <w:sz w:val="32"/>
          <w:szCs w:val="32"/>
        </w:rPr>
      </w:pPr>
      <w:r w:rsidRPr="00D21643">
        <w:rPr>
          <w:rFonts w:cstheme="minorHAnsi"/>
          <w:b/>
          <w:bCs/>
          <w:color w:val="0065B0"/>
          <w:sz w:val="32"/>
          <w:szCs w:val="32"/>
        </w:rPr>
        <w:t>KEY TAKEAWAY</w:t>
      </w:r>
      <w:r w:rsidRPr="007148D2">
        <w:rPr>
          <w:rFonts w:cstheme="minorHAnsi"/>
          <w:b/>
          <w:bCs/>
          <w:color w:val="0065B0"/>
          <w:sz w:val="32"/>
          <w:szCs w:val="32"/>
          <w14:textFill>
            <w14:solidFill>
              <w14:srgbClr w14:val="0065B0">
                <w14:lumMod w14:val="50000"/>
              </w14:srgbClr>
            </w14:solidFill>
          </w14:textFill>
        </w:rPr>
        <w:t xml:space="preserve"> -</w:t>
      </w:r>
    </w:p>
    <w:p w14:paraId="13E5FA20" w14:textId="77777777" w:rsidR="007E4EF6" w:rsidRDefault="007E4EF6" w:rsidP="007E4EF6">
      <w:pPr>
        <w:spacing w:after="120" w:line="240" w:lineRule="auto"/>
        <w:rPr>
          <w:rFonts w:cstheme="minorHAnsi"/>
          <w:color w:val="305598"/>
          <w:sz w:val="28"/>
          <w:szCs w:val="28"/>
          <w14:textFill>
            <w14:solidFill>
              <w14:srgbClr w14:val="305598">
                <w14:lumMod w14:val="50000"/>
              </w14:srgbClr>
            </w14:solidFill>
          </w14:textFill>
        </w:rPr>
      </w:pPr>
      <w:r w:rsidRPr="007E4EF6">
        <w:rPr>
          <w:rFonts w:cstheme="minorHAnsi"/>
          <w:color w:val="305598"/>
          <w:sz w:val="28"/>
          <w:szCs w:val="28"/>
          <w14:textFill>
            <w14:solidFill>
              <w14:srgbClr w14:val="305598">
                <w14:lumMod w14:val="50000"/>
              </w14:srgbClr>
            </w14:solidFill>
          </w14:textFill>
        </w:rPr>
        <w:t>Artificial Intelligence is not only transforming job roles but also redefining workforce skill requirements. Organizations and individuals must adapt through continuous learning, reskilling, and data-driven decision-making to remain competitive in an AI-driven economy.</w:t>
      </w:r>
    </w:p>
    <w:p w14:paraId="7223C539" w14:textId="77777777" w:rsidR="007E4EF6" w:rsidRDefault="007E4EF6" w:rsidP="007E4EF6">
      <w:pPr>
        <w:spacing w:after="120" w:line="240" w:lineRule="auto"/>
        <w:rPr>
          <w:rFonts w:cstheme="minorHAnsi"/>
          <w:color w:val="305598"/>
          <w:sz w:val="28"/>
          <w:szCs w:val="28"/>
          <w14:textFill>
            <w14:solidFill>
              <w14:srgbClr w14:val="305598">
                <w14:lumMod w14:val="50000"/>
              </w14:srgbClr>
            </w14:solidFill>
          </w14:textFill>
        </w:rPr>
      </w:pPr>
    </w:p>
    <w:p w14:paraId="481ABBE2" w14:textId="77777777" w:rsidR="007E4EF6" w:rsidRDefault="007E4EF6" w:rsidP="007E4EF6">
      <w:pPr>
        <w:spacing w:after="120" w:line="240" w:lineRule="auto"/>
        <w:rPr>
          <w:rFonts w:cstheme="minorHAnsi"/>
          <w:b/>
          <w:bCs/>
          <w:color w:val="305598"/>
          <w:sz w:val="28"/>
          <w:szCs w:val="28"/>
          <w14:textFill>
            <w14:solidFill>
              <w14:srgbClr w14:val="305598">
                <w14:lumMod w14:val="50000"/>
              </w14:srgbClr>
            </w14:solidFill>
          </w14:textFill>
        </w:rPr>
      </w:pPr>
      <w:r w:rsidRPr="007E4EF6">
        <w:rPr>
          <w:rFonts w:cstheme="minorHAnsi"/>
          <w:b/>
          <w:bCs/>
          <w:color w:val="305598"/>
          <w:sz w:val="28"/>
          <w:szCs w:val="28"/>
          <w14:textFill>
            <w14:solidFill>
              <w14:srgbClr w14:val="305598">
                <w14:lumMod w14:val="50000"/>
              </w14:srgbClr>
            </w14:solidFill>
          </w14:textFill>
        </w:rPr>
        <w:t>The above analysis is supported by visualizations including scatter plots, box plots, histograms, heatmaps, and pie charts created using Tableau and Excel.</w:t>
      </w:r>
    </w:p>
    <w:p w14:paraId="22EF0EE2" w14:textId="77777777" w:rsidR="007E4EF6" w:rsidRPr="007E4EF6" w:rsidRDefault="007E4EF6" w:rsidP="007E4EF6">
      <w:pPr>
        <w:spacing w:after="120" w:line="240" w:lineRule="auto"/>
        <w:rPr>
          <w:rFonts w:cstheme="minorHAnsi"/>
          <w:color w:val="305598"/>
          <w:sz w:val="28"/>
          <w:szCs w:val="28"/>
          <w14:textFill>
            <w14:solidFill>
              <w14:srgbClr w14:val="305598">
                <w14:lumMod w14:val="50000"/>
              </w14:srgbClr>
            </w14:solidFill>
          </w14:textFill>
        </w:rPr>
      </w:pPr>
    </w:p>
    <w:p w14:paraId="774ED5F6" w14:textId="77777777" w:rsidR="007E4EF6" w:rsidRPr="007E4EF6" w:rsidRDefault="007E4EF6" w:rsidP="00D21643">
      <w:pPr>
        <w:spacing w:after="120" w:line="240" w:lineRule="auto"/>
        <w:rPr>
          <w:rFonts w:cstheme="minorHAnsi"/>
          <w:color w:val="305598"/>
          <w:sz w:val="28"/>
          <w:szCs w:val="28"/>
          <w14:textFill>
            <w14:solidFill>
              <w14:srgbClr w14:val="305598">
                <w14:lumMod w14:val="50000"/>
              </w14:srgbClr>
            </w14:solidFill>
          </w14:textFill>
        </w:rPr>
      </w:pPr>
    </w:p>
    <w:p w14:paraId="7FB40017" w14:textId="77777777" w:rsidR="00D21643" w:rsidRPr="00D21643" w:rsidRDefault="00D21643" w:rsidP="00D21643">
      <w:pPr>
        <w:spacing w:after="120" w:line="240" w:lineRule="auto"/>
        <w:rPr>
          <w:rFonts w:cstheme="minorHAnsi"/>
          <w:b/>
          <w:bCs/>
          <w:color w:val="305598"/>
          <w:sz w:val="28"/>
          <w:szCs w:val="28"/>
          <w14:textFill>
            <w14:solidFill>
              <w14:srgbClr w14:val="305598">
                <w14:lumMod w14:val="50000"/>
              </w14:srgbClr>
            </w14:solidFill>
          </w14:textFill>
        </w:rPr>
      </w:pPr>
    </w:p>
    <w:p w14:paraId="0C68DA24" w14:textId="77777777" w:rsidR="00FB4B78" w:rsidRDefault="00FB4B78" w:rsidP="00FB4B78">
      <w:pPr>
        <w:rPr>
          <w:rFonts w:cstheme="minorHAnsi"/>
          <w:b/>
          <w:bCs/>
          <w:color w:val="305598"/>
          <w:sz w:val="28"/>
          <w:szCs w:val="28"/>
          <w14:textFill>
            <w14:solidFill>
              <w14:srgbClr w14:val="305598">
                <w14:lumMod w14:val="50000"/>
              </w14:srgbClr>
            </w14:solidFill>
          </w14:textFill>
        </w:rPr>
      </w:pPr>
    </w:p>
    <w:p w14:paraId="6DD1D806" w14:textId="77777777" w:rsidR="00FB4B78" w:rsidRPr="009F2075" w:rsidRDefault="00FB4B78" w:rsidP="00FB4B78">
      <w:pPr>
        <w:rPr>
          <w:rFonts w:cstheme="minorHAnsi"/>
          <w:b/>
          <w:bCs/>
          <w:color w:val="305598"/>
          <w:sz w:val="28"/>
          <w:szCs w:val="28"/>
          <w14:textFill>
            <w14:solidFill>
              <w14:srgbClr w14:val="305598">
                <w14:lumMod w14:val="50000"/>
              </w14:srgbClr>
            </w14:solidFill>
          </w14:textFill>
        </w:rPr>
      </w:pPr>
    </w:p>
    <w:sectPr w:rsidR="00FB4B78" w:rsidRPr="009F2075" w:rsidSect="0040118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3132"/>
    <w:multiLevelType w:val="hybridMultilevel"/>
    <w:tmpl w:val="51129C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5D1BA6"/>
    <w:multiLevelType w:val="multilevel"/>
    <w:tmpl w:val="BAA0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B6A27"/>
    <w:multiLevelType w:val="hybridMultilevel"/>
    <w:tmpl w:val="6DEA2A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A4BC6"/>
    <w:multiLevelType w:val="hybridMultilevel"/>
    <w:tmpl w:val="EB281AB2"/>
    <w:lvl w:ilvl="0" w:tplc="83721A32">
      <w:start w:val="1"/>
      <w:numFmt w:val="bullet"/>
      <w:lvlText w:val=""/>
      <w:lvlJc w:val="left"/>
      <w:pPr>
        <w:ind w:left="540" w:hanging="360"/>
      </w:pPr>
      <w:rPr>
        <w:rFonts w:ascii="Wingdings" w:hAnsi="Wingding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DC4009"/>
    <w:multiLevelType w:val="multilevel"/>
    <w:tmpl w:val="AEFA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E702F"/>
    <w:multiLevelType w:val="hybridMultilevel"/>
    <w:tmpl w:val="340E56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3C5975"/>
    <w:multiLevelType w:val="hybridMultilevel"/>
    <w:tmpl w:val="40626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1150B5"/>
    <w:multiLevelType w:val="multilevel"/>
    <w:tmpl w:val="0A76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92468"/>
    <w:multiLevelType w:val="hybridMultilevel"/>
    <w:tmpl w:val="A7EA34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350651"/>
    <w:multiLevelType w:val="hybridMultilevel"/>
    <w:tmpl w:val="08ACFD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C0573D"/>
    <w:multiLevelType w:val="multilevel"/>
    <w:tmpl w:val="13E8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B52E4"/>
    <w:multiLevelType w:val="hybridMultilevel"/>
    <w:tmpl w:val="598252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9C4656"/>
    <w:multiLevelType w:val="hybridMultilevel"/>
    <w:tmpl w:val="956825F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D800F67"/>
    <w:multiLevelType w:val="multilevel"/>
    <w:tmpl w:val="5076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263980">
    <w:abstractNumId w:val="13"/>
  </w:num>
  <w:num w:numId="2" w16cid:durableId="308092103">
    <w:abstractNumId w:val="1"/>
  </w:num>
  <w:num w:numId="3" w16cid:durableId="663968198">
    <w:abstractNumId w:val="4"/>
  </w:num>
  <w:num w:numId="4" w16cid:durableId="1196701147">
    <w:abstractNumId w:val="10"/>
  </w:num>
  <w:num w:numId="5" w16cid:durableId="839583452">
    <w:abstractNumId w:val="7"/>
  </w:num>
  <w:num w:numId="6" w16cid:durableId="1882134557">
    <w:abstractNumId w:val="6"/>
  </w:num>
  <w:num w:numId="7" w16cid:durableId="1194001419">
    <w:abstractNumId w:val="5"/>
  </w:num>
  <w:num w:numId="8" w16cid:durableId="12727944">
    <w:abstractNumId w:val="8"/>
  </w:num>
  <w:num w:numId="9" w16cid:durableId="1135876958">
    <w:abstractNumId w:val="2"/>
  </w:num>
  <w:num w:numId="10" w16cid:durableId="1593007986">
    <w:abstractNumId w:val="11"/>
  </w:num>
  <w:num w:numId="11" w16cid:durableId="1154761959">
    <w:abstractNumId w:val="3"/>
  </w:num>
  <w:num w:numId="12" w16cid:durableId="138690789">
    <w:abstractNumId w:val="12"/>
  </w:num>
  <w:num w:numId="13" w16cid:durableId="1939168313">
    <w:abstractNumId w:val="9"/>
  </w:num>
  <w:num w:numId="14" w16cid:durableId="1262954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188"/>
    <w:rsid w:val="000278BB"/>
    <w:rsid w:val="0011760A"/>
    <w:rsid w:val="001F1FE3"/>
    <w:rsid w:val="002E414F"/>
    <w:rsid w:val="00324708"/>
    <w:rsid w:val="0035212F"/>
    <w:rsid w:val="00376691"/>
    <w:rsid w:val="00401188"/>
    <w:rsid w:val="0046289C"/>
    <w:rsid w:val="00486DC5"/>
    <w:rsid w:val="00677F46"/>
    <w:rsid w:val="007148D2"/>
    <w:rsid w:val="0072197E"/>
    <w:rsid w:val="00724AB2"/>
    <w:rsid w:val="0073229E"/>
    <w:rsid w:val="007D7C6F"/>
    <w:rsid w:val="007E4EF6"/>
    <w:rsid w:val="007F778C"/>
    <w:rsid w:val="0085589B"/>
    <w:rsid w:val="009612E1"/>
    <w:rsid w:val="009F2075"/>
    <w:rsid w:val="00A82852"/>
    <w:rsid w:val="00AD1007"/>
    <w:rsid w:val="00B54691"/>
    <w:rsid w:val="00B713C9"/>
    <w:rsid w:val="00B90F72"/>
    <w:rsid w:val="00BD6186"/>
    <w:rsid w:val="00C76E62"/>
    <w:rsid w:val="00D21643"/>
    <w:rsid w:val="00D4371C"/>
    <w:rsid w:val="00DD0899"/>
    <w:rsid w:val="00EF513D"/>
    <w:rsid w:val="00F1069D"/>
    <w:rsid w:val="00FB4011"/>
    <w:rsid w:val="00FB4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39f,#03c,silver,#ddd"/>
    </o:shapedefaults>
    <o:shapelayout v:ext="edit">
      <o:idmap v:ext="edit" data="1"/>
    </o:shapelayout>
  </w:shapeDefaults>
  <w:decimalSymbol w:val="."/>
  <w:listSeparator w:val=","/>
  <w14:docId w14:val="31CB694D"/>
  <w15:chartTrackingRefBased/>
  <w15:docId w15:val="{0A917E2D-F43B-4251-9596-E24CBE519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1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1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1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1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1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1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1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1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1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1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188"/>
    <w:rPr>
      <w:rFonts w:eastAsiaTheme="majorEastAsia" w:cstheme="majorBidi"/>
      <w:color w:val="272727" w:themeColor="text1" w:themeTint="D8"/>
    </w:rPr>
  </w:style>
  <w:style w:type="paragraph" w:styleId="Title">
    <w:name w:val="Title"/>
    <w:basedOn w:val="Normal"/>
    <w:next w:val="Normal"/>
    <w:link w:val="TitleChar"/>
    <w:uiPriority w:val="10"/>
    <w:qFormat/>
    <w:rsid w:val="00401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188"/>
    <w:pPr>
      <w:spacing w:before="160"/>
      <w:jc w:val="center"/>
    </w:pPr>
    <w:rPr>
      <w:i/>
      <w:iCs/>
      <w:color w:val="404040" w:themeColor="text1" w:themeTint="BF"/>
    </w:rPr>
  </w:style>
  <w:style w:type="character" w:customStyle="1" w:styleId="QuoteChar">
    <w:name w:val="Quote Char"/>
    <w:basedOn w:val="DefaultParagraphFont"/>
    <w:link w:val="Quote"/>
    <w:uiPriority w:val="29"/>
    <w:rsid w:val="00401188"/>
    <w:rPr>
      <w:i/>
      <w:iCs/>
      <w:color w:val="404040" w:themeColor="text1" w:themeTint="BF"/>
    </w:rPr>
  </w:style>
  <w:style w:type="paragraph" w:styleId="ListParagraph">
    <w:name w:val="List Paragraph"/>
    <w:basedOn w:val="Normal"/>
    <w:uiPriority w:val="34"/>
    <w:qFormat/>
    <w:rsid w:val="00401188"/>
    <w:pPr>
      <w:ind w:left="720"/>
      <w:contextualSpacing/>
    </w:pPr>
  </w:style>
  <w:style w:type="character" w:styleId="IntenseEmphasis">
    <w:name w:val="Intense Emphasis"/>
    <w:basedOn w:val="DefaultParagraphFont"/>
    <w:uiPriority w:val="21"/>
    <w:qFormat/>
    <w:rsid w:val="00401188"/>
    <w:rPr>
      <w:i/>
      <w:iCs/>
      <w:color w:val="2F5496" w:themeColor="accent1" w:themeShade="BF"/>
    </w:rPr>
  </w:style>
  <w:style w:type="paragraph" w:styleId="IntenseQuote">
    <w:name w:val="Intense Quote"/>
    <w:basedOn w:val="Normal"/>
    <w:next w:val="Normal"/>
    <w:link w:val="IntenseQuoteChar"/>
    <w:uiPriority w:val="30"/>
    <w:qFormat/>
    <w:rsid w:val="00401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188"/>
    <w:rPr>
      <w:i/>
      <w:iCs/>
      <w:color w:val="2F5496" w:themeColor="accent1" w:themeShade="BF"/>
    </w:rPr>
  </w:style>
  <w:style w:type="character" w:styleId="IntenseReference">
    <w:name w:val="Intense Reference"/>
    <w:basedOn w:val="DefaultParagraphFont"/>
    <w:uiPriority w:val="32"/>
    <w:qFormat/>
    <w:rsid w:val="00401188"/>
    <w:rPr>
      <w:b/>
      <w:bCs/>
      <w:smallCaps/>
      <w:color w:val="2F5496" w:themeColor="accent1" w:themeShade="BF"/>
      <w:spacing w:val="5"/>
    </w:rPr>
  </w:style>
  <w:style w:type="paragraph" w:styleId="NormalWeb">
    <w:name w:val="Normal (Web)"/>
    <w:basedOn w:val="Normal"/>
    <w:uiPriority w:val="99"/>
    <w:semiHidden/>
    <w:unhideWhenUsed/>
    <w:rsid w:val="007F77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3403</TotalTime>
  <Pages>4</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Rableen Kapoor</dc:creator>
  <cp:keywords/>
  <dc:description/>
  <cp:lastModifiedBy>Rableen Kapoor</cp:lastModifiedBy>
  <cp:revision>31</cp:revision>
  <dcterms:created xsi:type="dcterms:W3CDTF">2026-03-16T00:05:00Z</dcterms:created>
  <dcterms:modified xsi:type="dcterms:W3CDTF">2026-03-30T21:36:00Z</dcterms:modified>
</cp:coreProperties>
</file>