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Таганский суд Москвы вынес приговор шантажисткам, обвинивших в изнасиловании художника Никаса Сафронова. Об этом сообщает Telegram-канал «МК: срочные новости».</w:t>
      </w:r>
    </w:p>
    <w:p>
      <w:r>
        <w:t>Модель Марину Рудницкую приговорили к одному году и семи месяцам тюремного заключения, однако представители закона учли отбытый женщиной срок в следственном изоляторе. В связи с этим ее отпустили сразу после заседания суда. Ее напарница Татьяна Морозова получила полтора года условно.</w:t>
      </w:r>
    </w:p>
    <w:p>
      <w:r>
        <w:t>4 января прошлого года Таганский суд Москвы отправил Рудницкую в СИЗО на два месяца, Морозову — под домашний арест. По данным следователей, Рудницкая обвиняла Сафронова в изнасиловании, но не стала обращаться в правоохранительные органы. Она пригрозила художнику выступить с разоблачением на федеральном канале. За неразглашение информации она потребовала около 500 тысяч рублей. Морозова выступала посредником между моделью и живописцем. Обеих женщин задержали во время передачи денежных средств.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