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Российская актриса Чулпан Хаматова войдет в труппу Нового Рижского театра. Об этом сообщил руководитель культурного учреждения Алвис Херманис в в социальной сети Facebook, принадлежащей американской компании Meta Platforms Inc. (признана экстремистской организацией и запрещена в России).</w:t>
      </w:r>
    </w:p>
    <w:p>
      <w:r>
        <w:t>«Все знают, что Хаматова — актриса номер один в своей стране, все знают, что она образец гуманизма благодаря ее благотворительному фонду, который годами заботится об онкобольных детях. И теперь каждый может быть уверен, что Чулпан — это русская совесть», — написал Херманис.</w:t>
      </w:r>
    </w:p>
    <w:p>
      <w:r>
        <w:t>В своей публикации худрук Нового Рижского театра подтвердил, что пригласил артистку присоединиться к актерскому составу культурного учреждения. «Совсем скоро она будет участвовать в наших шоу. На начальном этапе — на родном языке», — отметил режиссер.</w:t>
      </w:r>
    </w:p>
    <w:p>
      <w:r>
        <w:t>Ранее стало известно том, что Чулпан Хаматова вместе с детьми переехала в Латвию. Знаменитость отметила, что в ближайшее время не намерена возвращаться в Россию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