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«Самоуничтожившуюся» картину анонимного уличного граффити-художника Бэнкси (Banksy) «Девочка с шаром» снова выставили на торги, теперь она стоит в несколько раз дороже. Об этом пишет CNN.</w:t>
      </w:r>
    </w:p>
    <w:p>
      <w:r>
        <w:t>В 2018 году «Девочку с шаром» выставили на аукционе Sotheby's за миллион фунтов стерлингов. Однако сразу после продажи картины, прямо на торгах полотно прошло через встроенный в раму шредер. После этого картину переименовали в «Любовь в мусорном ведре» — и за несколько лет она успела подорожать почти в шесть раза.</w:t>
      </w:r>
    </w:p>
    <w:p>
      <w:r>
        <w:t>Новая владелица «Девочки с воздушным шаром», пожелавшая остаться анонимной, не стала аннулировать покупку после самоуничтожения картины. Вместо этого она решила некоторое время подождать и теперь снова выставила ее на аукцион —в расчете выручить за нее от четырех до шести миллионов фунтов стерлингов.</w:t>
      </w:r>
    </w:p>
    <w:p>
      <w:r>
        <w:t>Как сообщают в Sotheby's, торги пройдут 14 октября — причем, в том же зале, где три года назад «Девочка с воздушным шаром» превратилась в «Любовь в мусорном баке».</w:t>
      </w:r>
    </w:p>
    <w:p>
      <w:r>
        <w:t>В конце июня Бэнкси лишился  интеллектуальных прав на еще две своих работы — «Крыса с радаром» и «Девочка с зонтиком». Причиной такого решения Ведомства интеллектуальной собственности Европейского союза (EUIPO) стал отказ художника раскрывать свою личность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