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 региона России подали заявки на получение грантов в Президентский фонд культурных инициатив по конкурсу в сфере культуры, искусства и творческих индустрий, сообщает ТАСС со ссылкой на пресс-службу фонда.</w:t>
      </w:r>
    </w:p>
    <w:p>
      <w:r>
        <w:t>Наибольшее число заявок поступило из Башкирии, Иркутской области, Краснодарского и Красноярского краев, а также из Москвы, Санкт-Петербурга и Татарстана. Часть из них одобрена и зарегистрирована, некоторые заявки отправляются фондом на доработку, остальные находятся в стадии заполнения описательной части или составления бюджета проекта.</w:t>
      </w:r>
    </w:p>
    <w:p>
      <w:r>
        <w:t>Свои творческие проекты на грантовый конкурс подают коллективы муниципальных студий творчества, молодежные креативные объединения, команды фестивалей, конкурсов, форумов современного и классического искусства, музыкальные и театральные организации, коллективы библиотек и музеев, авторы кросс-культурных проектов, добавили в фонде.</w:t>
      </w:r>
    </w:p>
    <w:p>
      <w:r>
        <w:t>Прием заявок на конкурс продлится до 30 июля.</w:t>
      </w:r>
    </w:p>
    <w:p>
      <w:r>
        <w:t>Фонд культурных инициатив создан 17 мая по инициативе президента России Владимира Путина. На проекты в области культуры, искусства и творчества в этом году выделено 3,5 миллиарда рублей.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