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списке обязательных для посещения мест в Праге является Вацлавская площадь — главная достопримечательность Праги. Это культурный, торговый и деловой центр. Название происходит от святого Вацлава, статуя которого возвышается в центре площади. Символом Праги являются астрономические часы. На площади, в ожидании запуска часов, каждый час собирается огромная толпа приезжих из разных стран. Пражский Град– самый крупный средневековый замковый комплекс в Европе. Дворец, расположенный в Пражском граде, имеет большую коллекцию предметов истории. Впечатляет прогулка по Карлову мосту, вдоль которого с обеих сторон установлены 30 скульптур. Его строительство началось в 1375 году под покровительством короля Карла IV .Среди скульптур есть три фигуры, которые выполняют желания. Как и на всех излюбленных туристами местах, на мосту располагаются сувенирные лавочки, где можно приобрести сувениры и другие приятные мелочи. Местные музыканты играют на инструментах, чем создают веселое настроение. Примечательно и то, что пиво у них национальный продукт и каждом кафе официанты сразу предлагают выбрать пиво, а уже потом подают меню. Очень важно собственными глазами посмотреть на знаменитые места мира и изучать культуру других народов.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