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Местечко Седлеце считается пригородом, но четкой границы между ним и Кутной Горой нет.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Аббат цистерианского монастыря Генрих, побывав в Святой земле, привез и рассыпал на монастырском кладбище горсть земли с Голгофы. Это место стало популярным для захоронений и быстро пополнялось. В 14 веке на кладбище построена готическая часовня, в 18 веке ее реконструировали по проекту Яна Блажея Сантини в стиле барокко.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Гуситские войны, эпидемия Черной смерти в середине 14 века и прочие ужасы средневековья быстро пополняли кладбище. Места не хватало, поэтому часть кладбища упразднили, освободили место для новых захоронений. Выкопаные кости сложили в нижней часовне - так образовалось Кутногорская Костница.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Первоначально кости были сложены в 6 пирамид полуслепым монахом цистерианского ордена. В 1784 году монастырь был по воле императора закрыт, а часовню и монастырские земли приобрели Шварценберги. В 1870 году они наняли резчика по дереву Франтишека Ринта для приведения часовни и Костехранилища в порядок, что он и сделал, зафиксировав свое имя надписью из косточек.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 углам часовни остались 4 пирамиды, две пирамиды разобраны, из них созданы люстры, чаши, крест, дарохранительница и другие элементы оформления. Помещение богато украшено гирляндами черепов.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Чехии нет свойственной, например, Польше религиозности, что и позволило создать уникальный объект, но некоторое волнение по поводу использования подлинных людских останков для дизайнерских творений ощущается. Трудно сказать, захотелось бы мне, чтобы и мои кости когда-нибудь радовали чей-нибудь взор?  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