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36" w:rsidRPr="00141436" w:rsidRDefault="00141436" w:rsidP="00141436">
      <w:pPr>
        <w:rPr>
          <w:rFonts w:ascii="Arial" w:hAnsi="Arial" w:cs="Arial"/>
          <w:sz w:val="24"/>
          <w:szCs w:val="24"/>
        </w:rPr>
      </w:pPr>
      <w:proofErr w:type="spellStart"/>
      <w:r w:rsidRPr="00141436">
        <w:rPr>
          <w:rFonts w:ascii="Arial" w:hAnsi="Arial" w:cs="Arial"/>
          <w:sz w:val="24"/>
          <w:szCs w:val="24"/>
        </w:rPr>
        <w:t>Belavia</w:t>
      </w:r>
      <w:proofErr w:type="spellEnd"/>
      <w:r w:rsidRPr="00141436">
        <w:rPr>
          <w:rFonts w:ascii="Arial" w:hAnsi="Arial" w:cs="Arial"/>
          <w:sz w:val="24"/>
          <w:szCs w:val="24"/>
        </w:rPr>
        <w:t xml:space="preserve"> в мае начнет летать в </w:t>
      </w:r>
      <w:proofErr w:type="spellStart"/>
      <w:r w:rsidRPr="00141436">
        <w:rPr>
          <w:rFonts w:ascii="Arial" w:hAnsi="Arial" w:cs="Arial"/>
          <w:sz w:val="24"/>
          <w:szCs w:val="24"/>
        </w:rPr>
        <w:t>Шарджу</w:t>
      </w:r>
      <w:proofErr w:type="spellEnd"/>
      <w:r w:rsidRPr="00141436">
        <w:rPr>
          <w:rFonts w:ascii="Arial" w:hAnsi="Arial" w:cs="Arial"/>
          <w:sz w:val="24"/>
          <w:szCs w:val="24"/>
        </w:rPr>
        <w:t xml:space="preserve"> вместо </w:t>
      </w:r>
      <w:proofErr w:type="spellStart"/>
      <w:r w:rsidRPr="00141436">
        <w:rPr>
          <w:rFonts w:ascii="Arial" w:hAnsi="Arial" w:cs="Arial"/>
          <w:sz w:val="24"/>
          <w:szCs w:val="24"/>
        </w:rPr>
        <w:t>Дубая</w:t>
      </w:r>
      <w:proofErr w:type="spellEnd"/>
    </w:p>
    <w:p w:rsidR="00141436" w:rsidRPr="00141436" w:rsidRDefault="00141436" w:rsidP="00141436">
      <w:pPr>
        <w:rPr>
          <w:rFonts w:ascii="Arial" w:hAnsi="Arial" w:cs="Arial"/>
          <w:sz w:val="24"/>
          <w:szCs w:val="24"/>
        </w:rPr>
      </w:pPr>
      <w:proofErr w:type="spellStart"/>
      <w:r w:rsidRPr="00141436">
        <w:rPr>
          <w:rFonts w:ascii="Arial" w:hAnsi="Arial" w:cs="Arial"/>
          <w:sz w:val="24"/>
          <w:szCs w:val="24"/>
        </w:rPr>
        <w:t>Belavia</w:t>
      </w:r>
      <w:proofErr w:type="spellEnd"/>
      <w:r w:rsidRPr="00141436">
        <w:rPr>
          <w:rFonts w:ascii="Arial" w:hAnsi="Arial" w:cs="Arial"/>
          <w:sz w:val="24"/>
          <w:szCs w:val="24"/>
        </w:rPr>
        <w:t xml:space="preserve"> с 10 мая меняет аэропорт прибытия в ОАЭ – вместо </w:t>
      </w:r>
      <w:proofErr w:type="spellStart"/>
      <w:r w:rsidRPr="00141436">
        <w:rPr>
          <w:rFonts w:ascii="Arial" w:hAnsi="Arial" w:cs="Arial"/>
          <w:sz w:val="24"/>
          <w:szCs w:val="24"/>
        </w:rPr>
        <w:t>Дубая</w:t>
      </w:r>
      <w:proofErr w:type="spellEnd"/>
      <w:r w:rsidRPr="00141436">
        <w:rPr>
          <w:rFonts w:ascii="Arial" w:hAnsi="Arial" w:cs="Arial"/>
          <w:sz w:val="24"/>
          <w:szCs w:val="24"/>
        </w:rPr>
        <w:t xml:space="preserve"> будет летать в </w:t>
      </w:r>
      <w:proofErr w:type="spellStart"/>
      <w:r w:rsidRPr="00141436">
        <w:rPr>
          <w:rFonts w:ascii="Arial" w:hAnsi="Arial" w:cs="Arial"/>
          <w:sz w:val="24"/>
          <w:szCs w:val="24"/>
        </w:rPr>
        <w:t>Шарджу</w:t>
      </w:r>
      <w:proofErr w:type="spellEnd"/>
      <w:r w:rsidRPr="00141436">
        <w:rPr>
          <w:rFonts w:ascii="Arial" w:hAnsi="Arial" w:cs="Arial"/>
          <w:sz w:val="24"/>
          <w:szCs w:val="24"/>
        </w:rPr>
        <w:t>. Все из-за ремонта взлетно-посадочной полосы в первом.</w:t>
      </w:r>
    </w:p>
    <w:p w:rsidR="00141436" w:rsidRPr="00141436" w:rsidRDefault="00141436" w:rsidP="00141436">
      <w:pPr>
        <w:rPr>
          <w:rFonts w:ascii="Arial" w:hAnsi="Arial" w:cs="Arial"/>
          <w:sz w:val="24"/>
          <w:szCs w:val="24"/>
        </w:rPr>
      </w:pPr>
      <w:r w:rsidRPr="00141436">
        <w:rPr>
          <w:rFonts w:ascii="Arial" w:hAnsi="Arial" w:cs="Arial"/>
          <w:sz w:val="24"/>
          <w:szCs w:val="24"/>
        </w:rPr>
        <w:t xml:space="preserve">Рейсы Минск – </w:t>
      </w:r>
      <w:proofErr w:type="spellStart"/>
      <w:r w:rsidRPr="00141436">
        <w:rPr>
          <w:rFonts w:ascii="Arial" w:hAnsi="Arial" w:cs="Arial"/>
          <w:sz w:val="24"/>
          <w:szCs w:val="24"/>
        </w:rPr>
        <w:t>Шарджа</w:t>
      </w:r>
      <w:proofErr w:type="spellEnd"/>
      <w:r w:rsidRPr="00141436">
        <w:rPr>
          <w:rFonts w:ascii="Arial" w:hAnsi="Arial" w:cs="Arial"/>
          <w:sz w:val="24"/>
          <w:szCs w:val="24"/>
        </w:rPr>
        <w:t xml:space="preserve"> будут выполняться два раза в неделю: по вторникам и субботам. Отправление из Минска в 5:20, из </w:t>
      </w:r>
      <w:proofErr w:type="spellStart"/>
      <w:r w:rsidRPr="00141436">
        <w:rPr>
          <w:rFonts w:ascii="Arial" w:hAnsi="Arial" w:cs="Arial"/>
          <w:sz w:val="24"/>
          <w:szCs w:val="24"/>
        </w:rPr>
        <w:t>Шарджи</w:t>
      </w:r>
      <w:proofErr w:type="spellEnd"/>
      <w:r w:rsidRPr="00141436">
        <w:rPr>
          <w:rFonts w:ascii="Arial" w:hAnsi="Arial" w:cs="Arial"/>
          <w:sz w:val="24"/>
          <w:szCs w:val="24"/>
        </w:rPr>
        <w:t xml:space="preserve"> – в 13:50.</w:t>
      </w:r>
    </w:p>
    <w:p w:rsidR="00141436" w:rsidRPr="00141436" w:rsidRDefault="00141436" w:rsidP="00141436">
      <w:pPr>
        <w:rPr>
          <w:rFonts w:ascii="Arial" w:hAnsi="Arial" w:cs="Arial"/>
          <w:sz w:val="24"/>
          <w:szCs w:val="24"/>
        </w:rPr>
      </w:pPr>
      <w:r w:rsidRPr="00141436">
        <w:rPr>
          <w:rFonts w:ascii="Arial" w:hAnsi="Arial" w:cs="Arial"/>
          <w:sz w:val="24"/>
          <w:szCs w:val="24"/>
        </w:rPr>
        <w:t>Изменения временные – до 21 июня. После авиакомпания планирует вернуться к первоначальному маршруту.</w:t>
      </w:r>
    </w:p>
    <w:p w:rsidR="00141436" w:rsidRPr="00141436" w:rsidRDefault="00141436" w:rsidP="00141436">
      <w:pPr>
        <w:rPr>
          <w:rFonts w:ascii="Arial" w:hAnsi="Arial" w:cs="Arial"/>
          <w:sz w:val="24"/>
          <w:szCs w:val="24"/>
        </w:rPr>
      </w:pPr>
      <w:proofErr w:type="spellStart"/>
      <w:r w:rsidRPr="00141436">
        <w:rPr>
          <w:rFonts w:ascii="Arial" w:hAnsi="Arial" w:cs="Arial"/>
          <w:sz w:val="24"/>
          <w:szCs w:val="24"/>
        </w:rPr>
        <w:t>Шарджа</w:t>
      </w:r>
      <w:proofErr w:type="spellEnd"/>
      <w:r w:rsidRPr="00141436">
        <w:rPr>
          <w:rFonts w:ascii="Arial" w:hAnsi="Arial" w:cs="Arial"/>
          <w:sz w:val="24"/>
          <w:szCs w:val="24"/>
        </w:rPr>
        <w:t xml:space="preserve"> – третий по численности город в ОАЭ. Он находится недалеко от делового центра </w:t>
      </w:r>
      <w:proofErr w:type="spellStart"/>
      <w:r w:rsidRPr="00141436">
        <w:rPr>
          <w:rFonts w:ascii="Arial" w:hAnsi="Arial" w:cs="Arial"/>
          <w:sz w:val="24"/>
          <w:szCs w:val="24"/>
        </w:rPr>
        <w:t>Дубая</w:t>
      </w:r>
      <w:proofErr w:type="spellEnd"/>
      <w:r w:rsidRPr="00141436">
        <w:rPr>
          <w:rFonts w:ascii="Arial" w:hAnsi="Arial" w:cs="Arial"/>
          <w:sz w:val="24"/>
          <w:szCs w:val="24"/>
        </w:rPr>
        <w:t>. Добраться из одного места в другое можно на такси или автобусе.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114EB3"/>
    <w:rsid w:val="00141436"/>
    <w:rsid w:val="00345868"/>
    <w:rsid w:val="00494BF2"/>
    <w:rsid w:val="00690E17"/>
    <w:rsid w:val="0071048D"/>
    <w:rsid w:val="00B3302E"/>
    <w:rsid w:val="00C363B5"/>
    <w:rsid w:val="00C73A46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486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11</cp:revision>
  <dcterms:created xsi:type="dcterms:W3CDTF">2022-04-13T09:09:00Z</dcterms:created>
  <dcterms:modified xsi:type="dcterms:W3CDTF">2022-04-13T09:57:00Z</dcterms:modified>
</cp:coreProperties>
</file>