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Сегодня моя короткая история о Венеции.Такая короткая, как и само путешествие. Все что мы имели это полтора часа, много энергии, и желание хоть одним глазком посмотреть этот чудесный город в Италии. В Город попали чудом, потому что на самом деле весь наш маршрут лежал из Украины в Португалию, а Венеция просто попалась по пути, чему я очень рада. Если вспомнить мои впечатления, то скажу, что я счастлива :). Того времени было мало, чтобы ощутить жизнь города, но достаточно, чтобы понять вкус. В восхищении, не рассчитали времени, потому пришлось возвращаться на местном такси (то есть на катере), что и продлило нам экскурсию. Свежий вечер, ажурная архитектура, вода и сильное чувство удовлетворения. Дальше была длинная ночь в аэропорте, сон на полу в спальниках прямо перед выходом людей с рейсов, что приходили. После  самолет и добро пожаловать Лиссабон :)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