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0822" w14:textId="416ED10D" w:rsidR="00BE4821" w:rsidRDefault="00E14D37">
      <w:r>
        <w:rPr>
          <w:b/>
          <w:bCs/>
          <w:color w:val="000000"/>
          <w:sz w:val="27"/>
          <w:szCs w:val="27"/>
        </w:rPr>
        <w:t>Бахчев</w:t>
      </w:r>
      <w:r>
        <w:rPr>
          <w:rStyle w:val="accented"/>
          <w:b/>
          <w:bCs/>
          <w:color w:val="000000"/>
          <w:sz w:val="27"/>
          <w:szCs w:val="27"/>
        </w:rPr>
        <w:t>ы</w:t>
      </w:r>
      <w:r>
        <w:rPr>
          <w:b/>
          <w:bCs/>
          <w:color w:val="000000"/>
          <w:sz w:val="27"/>
          <w:szCs w:val="27"/>
        </w:rPr>
        <w:t>е культ</w:t>
      </w:r>
      <w:r>
        <w:rPr>
          <w:rStyle w:val="accented"/>
          <w:b/>
          <w:bCs/>
          <w:color w:val="000000"/>
          <w:sz w:val="27"/>
          <w:szCs w:val="27"/>
        </w:rPr>
        <w:t>у</w:t>
      </w:r>
      <w:r>
        <w:rPr>
          <w:b/>
          <w:bCs/>
          <w:color w:val="000000"/>
          <w:sz w:val="27"/>
          <w:szCs w:val="27"/>
        </w:rPr>
        <w:t>ры,</w:t>
      </w:r>
      <w:r>
        <w:rPr>
          <w:color w:val="000000"/>
          <w:sz w:val="27"/>
          <w:szCs w:val="27"/>
        </w:rPr>
        <w:t> группа возделываемых растений семейства тыквенных (арбуз, дыня, тыква). Стелющиеся или цепляющиеся растения. Происходят из тропических и субтропических стран — Азии, Африки и Америки. Теплолюбивы, довольно засухоустойчивы, имеют продолжит, вегетационный период, лучше всего растут на целинных, залежных землях, на лёгких по механическому составу почвах. Возделываются главным образом в районах, расположенных между 50° с. ш. и 35° ю. ш. По посевным площадям, валовому сбору и качеству плодов Б. к. СССР стоит на 1-м месте в мире (в 1967 было занято 600 тыс. </w:t>
      </w:r>
      <w:r>
        <w:rPr>
          <w:i/>
          <w:iCs/>
          <w:color w:val="000000"/>
          <w:sz w:val="27"/>
          <w:szCs w:val="27"/>
        </w:rPr>
        <w:t>га </w:t>
      </w:r>
      <w:r>
        <w:rPr>
          <w:color w:val="000000"/>
          <w:sz w:val="27"/>
          <w:szCs w:val="27"/>
        </w:rPr>
        <w:t>против 300 тыс. </w:t>
      </w:r>
      <w:r>
        <w:rPr>
          <w:i/>
          <w:iCs/>
          <w:color w:val="000000"/>
          <w:sz w:val="27"/>
          <w:szCs w:val="27"/>
        </w:rPr>
        <w:t>га</w:t>
      </w:r>
      <w:r>
        <w:rPr>
          <w:color w:val="000000"/>
          <w:sz w:val="27"/>
          <w:szCs w:val="27"/>
        </w:rPr>
        <w:t> в 1913). За рубежом бахчеводство наиболее развито в США. В СССР основные зоны бахчеводства: Нижнее Поволжье (Астраханская, Волгоградская, Саратовская область), Северный Кавказ, степная часть Украины, Средняя Азия, Казахстан, Закавказье, Молдавия. Б. к. выращивают также в северной части УССР, Центрально-черноземной зоне, в Среднем Поволжье, на Урале, Южной Сибири, в небольшом количестве на Дальнем Востоке. Плоды Б. к. — ценный пищевой и диетический продукт; используются в пищу в свежем (арбуз, дыня), печёном, жареном, маринованном виде (тыква); как сырьё для варки мёда, цукатов, пюре (арбуз, дыня, тыква); на корм скоту (тыква, кормовой арбуз, дыня) как в свежем виде, так и силосованными с соломой,</w:t>
      </w:r>
      <w:r>
        <w:rPr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кукурузой и другими кормами; как масличное сырьё (семена арбуза, дыни, тыквы).</w:t>
      </w:r>
    </w:p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AE"/>
    <w:rsid w:val="00BE4821"/>
    <w:rsid w:val="00CE67AE"/>
    <w:rsid w:val="00E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A2E"/>
  <w15:chartTrackingRefBased/>
  <w15:docId w15:val="{5516EDDC-E829-4BEB-9193-6D2A5F3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cented">
    <w:name w:val="accented"/>
    <w:basedOn w:val="a0"/>
    <w:rsid w:val="00E1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0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1186</Characters>
  <Application>Microsoft Office Word</Application>
  <DocSecurity>0</DocSecurity>
  <Lines>19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2022-04-13T17:40:00Z</dcterms:created>
  <dcterms:modified xsi:type="dcterms:W3CDTF">2022-04-13T17:42:00Z</dcterms:modified>
</cp:coreProperties>
</file>