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E8E6" w14:textId="77777777" w:rsidR="004454DF" w:rsidRDefault="004454DF" w:rsidP="004454DF">
      <w:pPr>
        <w:pStyle w:val="a3"/>
        <w:spacing w:before="0" w:beforeAutospacing="0" w:after="0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Style w:val="a4"/>
          <w:rFonts w:ascii="Uk_Antique" w:hAnsi="Uk_Antique"/>
          <w:color w:val="000000"/>
          <w:sz w:val="27"/>
          <w:szCs w:val="27"/>
        </w:rPr>
        <w:t>По итогам 2021 года посевная площадь пшеницы в РК составила 12,9 млн га – на 6,2% больше по сравнению с 2020-м. Однако валовой сбор пшеницы в прошлом 2021 году сократился сразу на 17,1%, до 11,8 млн тонн, сообщает World</w:t>
      </w:r>
      <w:r>
        <w:rPr>
          <w:rFonts w:ascii="Uk_Antique" w:hAnsi="Uk_Antique"/>
          <w:color w:val="000000"/>
          <w:sz w:val="27"/>
          <w:szCs w:val="27"/>
        </w:rPr>
        <w:t> </w:t>
      </w:r>
      <w:r>
        <w:rPr>
          <w:rStyle w:val="a4"/>
          <w:rFonts w:ascii="Uk_Antique" w:hAnsi="Uk_Antique"/>
          <w:color w:val="000000"/>
          <w:sz w:val="27"/>
          <w:szCs w:val="27"/>
        </w:rPr>
        <w:t>of</w:t>
      </w:r>
      <w:r>
        <w:rPr>
          <w:rFonts w:ascii="Uk_Antique" w:hAnsi="Uk_Antique"/>
          <w:color w:val="000000"/>
          <w:sz w:val="27"/>
          <w:szCs w:val="27"/>
        </w:rPr>
        <w:t> </w:t>
      </w:r>
      <w:r>
        <w:rPr>
          <w:rStyle w:val="a4"/>
          <w:rFonts w:ascii="Uk_Antique" w:hAnsi="Uk_Antique"/>
          <w:color w:val="000000"/>
          <w:sz w:val="27"/>
          <w:szCs w:val="27"/>
        </w:rPr>
        <w:t>NAN со ссылкой на мониторинговое агентство Energyprom.kz.</w:t>
      </w:r>
    </w:p>
    <w:p w14:paraId="49A59F50" w14:textId="77777777" w:rsidR="004454DF" w:rsidRDefault="004454DF" w:rsidP="004454DF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>Снижение валового сбора – одна из причин колоссального скачка объёма импорта пшеницы и меслина в РК. Так, за 2021 год в страну ввезли уже 1,2 млн тонн продукции (плюс 65,5% за год) на 182,9 млн долл США (плюс 97,4%, то есть практически вдвое). Только за январь текущего года в РК уже завезли 175,4 тыс тонн пшеницы и меслина (годовой рост – в 5,6 раза) на 39,2 млн долл США (рост - в 14,3 раза за год).</w:t>
      </w:r>
    </w:p>
    <w:p w14:paraId="71DD9F25" w14:textId="77777777" w:rsidR="004454DF" w:rsidRDefault="004454DF" w:rsidP="004454DF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>Что касается экспорта в секторе, то он также увеличился, несмотря на сокращение валового сбора: за 2021 год – на 10,3%, до 5,8 млн тонн (и 1,4 млрд долл США).</w:t>
      </w:r>
    </w:p>
    <w:p w14:paraId="5E2F3B89" w14:textId="77777777" w:rsidR="004454DF" w:rsidRDefault="004454DF" w:rsidP="004454DF">
      <w:pPr>
        <w:pStyle w:val="a3"/>
        <w:spacing w:before="0" w:beforeAutospacing="0" w:after="225" w:afterAutospacing="0"/>
        <w:jc w:val="both"/>
        <w:rPr>
          <w:rFonts w:ascii="Uk_Antique" w:hAnsi="Uk_Antique"/>
          <w:color w:val="000000"/>
          <w:sz w:val="27"/>
          <w:szCs w:val="27"/>
        </w:rPr>
      </w:pPr>
      <w:r>
        <w:rPr>
          <w:rFonts w:ascii="Uk_Antique" w:hAnsi="Uk_Antique"/>
          <w:color w:val="000000"/>
          <w:sz w:val="27"/>
          <w:szCs w:val="27"/>
        </w:rPr>
        <w:t>Цены экспортных поставок на пшеницу и меслин по итогам января текущего года выросли на 19% за год. В частности, цены экспортных поставок в страны СНГ увеличились на 21,8%, в остальные страны мира – на 10,8%. По итогам марта, резкого увеличения цен на пшеницу не последовало: пока плюс 1,5% за месяц. Впрочем, за год показатель вырос на весьма ощутимые 20,1%.</w:t>
      </w:r>
    </w:p>
    <w:p w14:paraId="5333D351" w14:textId="77777777" w:rsidR="003F2CF1" w:rsidRDefault="003F2CF1"/>
    <w:sectPr w:rsidR="003F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k_Antiq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A0"/>
    <w:rsid w:val="003E2BA0"/>
    <w:rsid w:val="003F2CF1"/>
    <w:rsid w:val="004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B5C4"/>
  <w15:chartTrackingRefBased/>
  <w15:docId w15:val="{BABE3E99-3A5B-4B53-936A-4B02249D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5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8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991</Characters>
  <Application>Microsoft Office Word</Application>
  <DocSecurity>0</DocSecurity>
  <Lines>20</Lines>
  <Paragraphs>4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2022-04-11T18:44:00Z</dcterms:created>
  <dcterms:modified xsi:type="dcterms:W3CDTF">2022-04-11T18:45:00Z</dcterms:modified>
</cp:coreProperties>
</file>