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525A53" w:rsidRDefault="00525A5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525A5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«Агроном-сад» работает над новым сортом яблок Космик </w:t>
      </w:r>
      <w:proofErr w:type="spellStart"/>
      <w:r w:rsidRPr="00525A5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Крисп</w:t>
      </w:r>
      <w:proofErr w:type="spellEnd"/>
    </w:p>
    <w:p w:rsidR="00525A53" w:rsidRPr="00525A53" w:rsidRDefault="00525A53" w:rsidP="00525A53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25A53">
        <w:rPr>
          <w:bCs/>
          <w:color w:val="303030"/>
          <w:sz w:val="28"/>
          <w:szCs w:val="28"/>
        </w:rPr>
        <w:t xml:space="preserve">Компания «Агроном-сад», один из российских лидеров по производству яблок, получила эксклюзивное право на выращивание сорта Космик </w:t>
      </w:r>
      <w:proofErr w:type="spellStart"/>
      <w:r w:rsidRPr="00525A53">
        <w:rPr>
          <w:bCs/>
          <w:color w:val="303030"/>
          <w:sz w:val="28"/>
          <w:szCs w:val="28"/>
        </w:rPr>
        <w:t>Крисп</w:t>
      </w:r>
      <w:proofErr w:type="spellEnd"/>
      <w:r w:rsidRPr="00525A53">
        <w:rPr>
          <w:bCs/>
          <w:color w:val="303030"/>
          <w:sz w:val="28"/>
          <w:szCs w:val="28"/>
        </w:rPr>
        <w:t xml:space="preserve"> в России. </w:t>
      </w:r>
    </w:p>
    <w:p w:rsidR="00525A53" w:rsidRPr="00525A53" w:rsidRDefault="00525A53" w:rsidP="00525A53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25A53">
        <w:rPr>
          <w:color w:val="303030"/>
          <w:sz w:val="28"/>
          <w:szCs w:val="28"/>
        </w:rPr>
        <w:t xml:space="preserve">В промышленном объеме новый сорт поступит в продажу в 2024 году. Партнеры компании, среди которых X5 </w:t>
      </w:r>
      <w:proofErr w:type="spellStart"/>
      <w:r w:rsidRPr="00525A53">
        <w:rPr>
          <w:color w:val="303030"/>
          <w:sz w:val="28"/>
          <w:szCs w:val="28"/>
        </w:rPr>
        <w:t>Retail</w:t>
      </w:r>
      <w:proofErr w:type="spellEnd"/>
      <w:r w:rsidRPr="00525A53">
        <w:rPr>
          <w:color w:val="303030"/>
          <w:sz w:val="28"/>
          <w:szCs w:val="28"/>
        </w:rPr>
        <w:t xml:space="preserve"> </w:t>
      </w:r>
      <w:proofErr w:type="spellStart"/>
      <w:r w:rsidRPr="00525A53">
        <w:rPr>
          <w:color w:val="303030"/>
          <w:sz w:val="28"/>
          <w:szCs w:val="28"/>
        </w:rPr>
        <w:t>Group</w:t>
      </w:r>
      <w:proofErr w:type="spellEnd"/>
      <w:r w:rsidRPr="00525A53">
        <w:rPr>
          <w:color w:val="303030"/>
          <w:sz w:val="28"/>
          <w:szCs w:val="28"/>
        </w:rPr>
        <w:t xml:space="preserve">, Азбука вкуса, </w:t>
      </w:r>
      <w:proofErr w:type="spellStart"/>
      <w:r w:rsidRPr="00525A53">
        <w:rPr>
          <w:color w:val="303030"/>
          <w:sz w:val="28"/>
          <w:szCs w:val="28"/>
        </w:rPr>
        <w:t>Вкусвилл</w:t>
      </w:r>
      <w:proofErr w:type="spellEnd"/>
      <w:r w:rsidRPr="00525A53">
        <w:rPr>
          <w:color w:val="303030"/>
          <w:sz w:val="28"/>
          <w:szCs w:val="28"/>
        </w:rPr>
        <w:t xml:space="preserve">, Лента, Ашан, </w:t>
      </w:r>
      <w:proofErr w:type="spellStart"/>
      <w:r w:rsidRPr="00525A53">
        <w:rPr>
          <w:color w:val="303030"/>
          <w:sz w:val="28"/>
          <w:szCs w:val="28"/>
        </w:rPr>
        <w:t>О’Кей</w:t>
      </w:r>
      <w:proofErr w:type="spellEnd"/>
      <w:r w:rsidRPr="00525A53">
        <w:rPr>
          <w:color w:val="303030"/>
          <w:sz w:val="28"/>
          <w:szCs w:val="28"/>
        </w:rPr>
        <w:t xml:space="preserve">, Утконос, Самокат, Яндекс, </w:t>
      </w:r>
      <w:proofErr w:type="spellStart"/>
      <w:r w:rsidRPr="00525A53">
        <w:rPr>
          <w:color w:val="303030"/>
          <w:sz w:val="28"/>
          <w:szCs w:val="28"/>
        </w:rPr>
        <w:t>Мираторг</w:t>
      </w:r>
      <w:proofErr w:type="spellEnd"/>
      <w:r w:rsidRPr="00525A53">
        <w:rPr>
          <w:color w:val="303030"/>
          <w:sz w:val="28"/>
          <w:szCs w:val="28"/>
        </w:rPr>
        <w:t xml:space="preserve"> и </w:t>
      </w:r>
      <w:proofErr w:type="spellStart"/>
      <w:r w:rsidRPr="00525A53">
        <w:rPr>
          <w:color w:val="303030"/>
          <w:sz w:val="28"/>
          <w:szCs w:val="28"/>
        </w:rPr>
        <w:t>Ozon</w:t>
      </w:r>
      <w:proofErr w:type="spellEnd"/>
      <w:r w:rsidRPr="00525A53">
        <w:rPr>
          <w:color w:val="303030"/>
          <w:sz w:val="28"/>
          <w:szCs w:val="28"/>
        </w:rPr>
        <w:t>, получили тестовую партию на дегустацию и высоко оценили вкусовые качества плодов.</w:t>
      </w:r>
    </w:p>
    <w:p w:rsidR="00525A53" w:rsidRPr="00525A53" w:rsidRDefault="00525A53" w:rsidP="00525A53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25A53">
        <w:rPr>
          <w:color w:val="303030"/>
          <w:sz w:val="28"/>
          <w:szCs w:val="28"/>
        </w:rPr>
        <w:t xml:space="preserve">Космик </w:t>
      </w:r>
      <w:proofErr w:type="spellStart"/>
      <w:r w:rsidRPr="00525A53">
        <w:rPr>
          <w:color w:val="303030"/>
          <w:sz w:val="28"/>
          <w:szCs w:val="28"/>
        </w:rPr>
        <w:t>Крисп</w:t>
      </w:r>
      <w:proofErr w:type="spellEnd"/>
      <w:r w:rsidRPr="00525A53">
        <w:rPr>
          <w:color w:val="303030"/>
          <w:sz w:val="28"/>
          <w:szCs w:val="28"/>
        </w:rPr>
        <w:t xml:space="preserve"> отличает сочный, сбалансированный кисло-сладкий вкус, ультра-хруст и привлекательный внешний вид. Кроме того, он обладает высокой урожайностью и долгим сроком хранения: создатели уверяют, что яблоки этого сорта могут храниться в холодильнике больше года без потери потребительских качеств.</w:t>
      </w:r>
      <w:bookmarkStart w:id="0" w:name="_GoBack"/>
      <w:bookmarkEnd w:id="0"/>
    </w:p>
    <w:p w:rsidR="00525A53" w:rsidRPr="00525A53" w:rsidRDefault="00525A53" w:rsidP="00525A53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525A53">
        <w:rPr>
          <w:color w:val="303030"/>
          <w:sz w:val="28"/>
          <w:szCs w:val="28"/>
        </w:rPr>
        <w:t xml:space="preserve">Космик </w:t>
      </w:r>
      <w:proofErr w:type="spellStart"/>
      <w:r w:rsidRPr="00525A53">
        <w:rPr>
          <w:color w:val="303030"/>
          <w:sz w:val="28"/>
          <w:szCs w:val="28"/>
        </w:rPr>
        <w:t>Крисп</w:t>
      </w:r>
      <w:proofErr w:type="spellEnd"/>
      <w:r w:rsidRPr="00525A53">
        <w:rPr>
          <w:color w:val="303030"/>
          <w:sz w:val="28"/>
          <w:szCs w:val="28"/>
        </w:rPr>
        <w:t xml:space="preserve"> — гибрид сортов </w:t>
      </w:r>
      <w:proofErr w:type="spellStart"/>
      <w:r w:rsidRPr="00525A53">
        <w:rPr>
          <w:color w:val="303030"/>
          <w:sz w:val="28"/>
          <w:szCs w:val="28"/>
        </w:rPr>
        <w:t>Хонейкрисп</w:t>
      </w:r>
      <w:proofErr w:type="spellEnd"/>
      <w:r w:rsidRPr="00525A53">
        <w:rPr>
          <w:color w:val="303030"/>
          <w:sz w:val="28"/>
          <w:szCs w:val="28"/>
        </w:rPr>
        <w:t xml:space="preserve"> и Энтерпрайз — был выведен учеными в Вашингтоне в 1997 году. Его селекция заняла более 20 лет и стоила $10 млн. Сегодня он входит в пятерку самых популярных сортов в мире.</w:t>
      </w:r>
    </w:p>
    <w:p w:rsidR="00525A53" w:rsidRDefault="00525A53"/>
    <w:sectPr w:rsidR="0052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53"/>
    <w:rsid w:val="00515B32"/>
    <w:rsid w:val="00525A53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D541"/>
  <w15:chartTrackingRefBased/>
  <w15:docId w15:val="{97698EBF-F2B5-4553-B40F-0F2B2EC6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2022-04-14T13:23:00Z</dcterms:created>
  <dcterms:modified xsi:type="dcterms:W3CDTF">2022-04-14T13:25:00Z</dcterms:modified>
</cp:coreProperties>
</file>