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693F43" w:rsidRDefault="00693F43">
      <w:pPr>
        <w:rPr>
          <w:rFonts w:ascii="Times New Roman" w:hAnsi="Times New Roman" w:cs="Times New Roman"/>
          <w:sz w:val="28"/>
          <w:szCs w:val="28"/>
        </w:rPr>
      </w:pPr>
      <w:r w:rsidRPr="00693F43">
        <w:rPr>
          <w:rFonts w:ascii="Times New Roman" w:hAnsi="Times New Roman" w:cs="Times New Roman"/>
          <w:sz w:val="28"/>
          <w:szCs w:val="28"/>
        </w:rPr>
        <w:t>Цены на цветы в преддверии праздников могут</w:t>
      </w:r>
      <w:bookmarkStart w:id="0" w:name="_GoBack"/>
      <w:bookmarkEnd w:id="0"/>
      <w:r w:rsidRPr="00693F43">
        <w:rPr>
          <w:rFonts w:ascii="Times New Roman" w:hAnsi="Times New Roman" w:cs="Times New Roman"/>
          <w:sz w:val="28"/>
          <w:szCs w:val="28"/>
        </w:rPr>
        <w:t xml:space="preserve"> подняться на 10-12%</w:t>
      </w:r>
    </w:p>
    <w:p w:rsidR="00693F43" w:rsidRPr="00693F43" w:rsidRDefault="00693F43" w:rsidP="00693F43">
      <w:pPr>
        <w:rPr>
          <w:rFonts w:ascii="Times New Roman" w:hAnsi="Times New Roman" w:cs="Times New Roman"/>
          <w:sz w:val="28"/>
          <w:szCs w:val="28"/>
        </w:rPr>
      </w:pPr>
      <w:r w:rsidRPr="00693F43">
        <w:rPr>
          <w:rFonts w:ascii="Times New Roman" w:hAnsi="Times New Roman" w:cs="Times New Roman"/>
          <w:sz w:val="28"/>
          <w:szCs w:val="28"/>
        </w:rPr>
        <w:t>В преддверии 14 февраля и 8 марта цены на цветы могут подняться на 10-12%. Импорт будет поступать в Россию в меньших объемах и по высоким ценам. Цена на отечественный цветок также будет выше, чем в прошлом году. Это связано с общими проблемами в экономике: инфляция, рост ставки Центробанка, рост т</w:t>
      </w:r>
      <w:r>
        <w:rPr>
          <w:rFonts w:ascii="Times New Roman" w:hAnsi="Times New Roman" w:cs="Times New Roman"/>
          <w:sz w:val="28"/>
          <w:szCs w:val="28"/>
        </w:rPr>
        <w:t>арифов на газ и электроэнергию.</w:t>
      </w:r>
    </w:p>
    <w:p w:rsidR="00693F43" w:rsidRPr="00693F43" w:rsidRDefault="00693F43" w:rsidP="00693F43">
      <w:pPr>
        <w:rPr>
          <w:rFonts w:ascii="Times New Roman" w:hAnsi="Times New Roman" w:cs="Times New Roman"/>
          <w:sz w:val="28"/>
          <w:szCs w:val="28"/>
        </w:rPr>
      </w:pPr>
      <w:r w:rsidRPr="00693F43">
        <w:rPr>
          <w:rFonts w:ascii="Times New Roman" w:hAnsi="Times New Roman" w:cs="Times New Roman"/>
          <w:sz w:val="28"/>
          <w:szCs w:val="28"/>
        </w:rPr>
        <w:t>Закупочная цена импортных цветов повышается из-за увеличения стоимости тарифов на авиаперелеты и высокой себестоимости производства цветов в Кении. Заказы на импорт из-за этого снизились в разы. Растут цены и на импортные цветы из других стран, например, из Нидерландов, где выросли тарифы на газ. В результате многие теплицы в этой стране приостановили процесс</w:t>
      </w:r>
      <w:r>
        <w:rPr>
          <w:rFonts w:ascii="Times New Roman" w:hAnsi="Times New Roman" w:cs="Times New Roman"/>
          <w:sz w:val="28"/>
          <w:szCs w:val="28"/>
        </w:rPr>
        <w:t xml:space="preserve"> выращивания до теплого сезона.</w:t>
      </w:r>
    </w:p>
    <w:p w:rsidR="00693F43" w:rsidRPr="00693F43" w:rsidRDefault="00693F43" w:rsidP="00693F43">
      <w:pPr>
        <w:rPr>
          <w:rFonts w:ascii="Times New Roman" w:hAnsi="Times New Roman" w:cs="Times New Roman"/>
          <w:sz w:val="28"/>
          <w:szCs w:val="28"/>
        </w:rPr>
      </w:pPr>
      <w:r w:rsidRPr="00693F43">
        <w:rPr>
          <w:rFonts w:ascii="Times New Roman" w:hAnsi="Times New Roman" w:cs="Times New Roman"/>
          <w:sz w:val="28"/>
          <w:szCs w:val="28"/>
        </w:rPr>
        <w:t xml:space="preserve">“Самое большое опасение у нас вызывает снижение покупательского спроса во время пандемии и различные ограничения в правилах торговли. Вернуть потерянную прибыль из-за сниженного покупательского спроса в праздничный период не получится, эпидемия продолжается, самоизоляция </w:t>
      </w:r>
      <w:proofErr w:type="gramStart"/>
      <w:r w:rsidRPr="00693F43">
        <w:rPr>
          <w:rFonts w:ascii="Times New Roman" w:hAnsi="Times New Roman" w:cs="Times New Roman"/>
          <w:sz w:val="28"/>
          <w:szCs w:val="28"/>
        </w:rPr>
        <w:t>обязательна</w:t>
      </w:r>
      <w:proofErr w:type="gramEnd"/>
      <w:r w:rsidRPr="00693F43">
        <w:rPr>
          <w:rFonts w:ascii="Times New Roman" w:hAnsi="Times New Roman" w:cs="Times New Roman"/>
          <w:sz w:val="28"/>
          <w:szCs w:val="28"/>
        </w:rPr>
        <w:t xml:space="preserve"> и мы прогнозируем снижение валовой выручки в эти праздники. Отечественные производители цветов переживают не лучшие времена и даже перекос со снижением потока импортных цветов не даст нам гарантии сохранения доходности бизнеса”, - комментирует исполнительный директор ТК «</w:t>
      </w:r>
      <w:proofErr w:type="spellStart"/>
      <w:r w:rsidRPr="00693F43">
        <w:rPr>
          <w:rFonts w:ascii="Times New Roman" w:hAnsi="Times New Roman" w:cs="Times New Roman"/>
          <w:sz w:val="28"/>
          <w:szCs w:val="28"/>
        </w:rPr>
        <w:t>Подосинки</w:t>
      </w:r>
      <w:proofErr w:type="spellEnd"/>
      <w:r w:rsidRPr="00693F43">
        <w:rPr>
          <w:rFonts w:ascii="Times New Roman" w:hAnsi="Times New Roman" w:cs="Times New Roman"/>
          <w:sz w:val="28"/>
          <w:szCs w:val="28"/>
        </w:rPr>
        <w:t xml:space="preserve">», член Ассоциации </w:t>
      </w:r>
      <w:r>
        <w:rPr>
          <w:rFonts w:ascii="Times New Roman" w:hAnsi="Times New Roman" w:cs="Times New Roman"/>
          <w:sz w:val="28"/>
          <w:szCs w:val="28"/>
        </w:rPr>
        <w:t xml:space="preserve">"Теплицы России" Ирина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Земцова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3F43" w:rsidRPr="00693F43" w:rsidRDefault="00693F43" w:rsidP="00693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 Ассоциации</w:t>
      </w:r>
    </w:p>
    <w:p w:rsidR="00693F43" w:rsidRPr="00693F43" w:rsidRDefault="00693F43" w:rsidP="00693F43">
      <w:pPr>
        <w:rPr>
          <w:rFonts w:ascii="Times New Roman" w:hAnsi="Times New Roman" w:cs="Times New Roman"/>
          <w:sz w:val="28"/>
          <w:szCs w:val="28"/>
        </w:rPr>
      </w:pPr>
      <w:r w:rsidRPr="00693F43">
        <w:rPr>
          <w:rFonts w:ascii="Times New Roman" w:hAnsi="Times New Roman" w:cs="Times New Roman"/>
          <w:sz w:val="28"/>
          <w:szCs w:val="28"/>
        </w:rPr>
        <w:t xml:space="preserve">Ассоциация «Теплицы России» вносит весомый вклад в развитие защищенного грунта России, участвуя в обеспечении продовольственной безопасности страны, принимает активное участие в решении актуальных проблем тепличного овощеводства, цветоводства и </w:t>
      </w:r>
      <w:proofErr w:type="spellStart"/>
      <w:r w:rsidRPr="00693F43">
        <w:rPr>
          <w:rFonts w:ascii="Times New Roman" w:hAnsi="Times New Roman" w:cs="Times New Roman"/>
          <w:sz w:val="28"/>
          <w:szCs w:val="28"/>
        </w:rPr>
        <w:t>грибоводства</w:t>
      </w:r>
      <w:proofErr w:type="spellEnd"/>
      <w:r w:rsidRPr="00693F43">
        <w:rPr>
          <w:rFonts w:ascii="Times New Roman" w:hAnsi="Times New Roman" w:cs="Times New Roman"/>
          <w:sz w:val="28"/>
          <w:szCs w:val="28"/>
        </w:rPr>
        <w:t>. В составе Ассоциации более 230 предприятий, в их числе тепличные комбинаты, отечественные и зарубежные организации, работающие в области защищенного грунта.</w:t>
      </w:r>
    </w:p>
    <w:p w:rsidR="00693F43" w:rsidRDefault="00693F43"/>
    <w:sectPr w:rsidR="00693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F43"/>
    <w:rsid w:val="00515B32"/>
    <w:rsid w:val="00693F43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D00B9"/>
  <w15:chartTrackingRefBased/>
  <w15:docId w15:val="{E16C8A52-03C5-4F47-AF5B-0317B4C7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2022-04-14T14:08:00Z</dcterms:created>
  <dcterms:modified xsi:type="dcterms:W3CDTF">2022-04-14T14:10:00Z</dcterms:modified>
</cp:coreProperties>
</file>