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186F1D" w:rsidRDefault="00186F1D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bookmarkStart w:id="0" w:name="_GoBack"/>
      <w:r w:rsidRPr="00186F1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Новые сорта нута содержат на 75% больше белка</w:t>
      </w:r>
    </w:p>
    <w:p w:rsidR="00186F1D" w:rsidRPr="00186F1D" w:rsidRDefault="00186F1D" w:rsidP="00186F1D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186F1D">
        <w:rPr>
          <w:bCs/>
          <w:color w:val="303030"/>
          <w:sz w:val="28"/>
          <w:szCs w:val="28"/>
        </w:rPr>
        <w:t xml:space="preserve">Калифорнийская селекционная компания </w:t>
      </w:r>
      <w:proofErr w:type="spellStart"/>
      <w:r w:rsidRPr="00186F1D">
        <w:rPr>
          <w:bCs/>
          <w:color w:val="303030"/>
          <w:sz w:val="28"/>
          <w:szCs w:val="28"/>
        </w:rPr>
        <w:t>NuCicer</w:t>
      </w:r>
      <w:proofErr w:type="spellEnd"/>
      <w:r w:rsidRPr="00186F1D">
        <w:rPr>
          <w:bCs/>
          <w:color w:val="303030"/>
          <w:sz w:val="28"/>
          <w:szCs w:val="28"/>
        </w:rPr>
        <w:t xml:space="preserve"> разработала нут с содержанием белка на 75% выше, чем у обычных сортов. Новый нут не содержит ГМО и выведен естественным образом с использованием дикого генетического разнообразия, производя высокорентабельный белок.</w:t>
      </w:r>
    </w:p>
    <w:p w:rsidR="00186F1D" w:rsidRPr="00186F1D" w:rsidRDefault="00186F1D" w:rsidP="00186F1D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186F1D">
        <w:rPr>
          <w:color w:val="303030"/>
          <w:sz w:val="28"/>
          <w:szCs w:val="28"/>
        </w:rPr>
        <w:t xml:space="preserve">Стремясь превзойти сою, пшеницу и горох, селекционеры </w:t>
      </w:r>
      <w:proofErr w:type="spellStart"/>
      <w:r w:rsidRPr="00186F1D">
        <w:rPr>
          <w:color w:val="303030"/>
          <w:sz w:val="28"/>
          <w:szCs w:val="28"/>
        </w:rPr>
        <w:t>NuCicer</w:t>
      </w:r>
      <w:proofErr w:type="spellEnd"/>
      <w:r w:rsidRPr="00186F1D">
        <w:rPr>
          <w:color w:val="303030"/>
          <w:sz w:val="28"/>
          <w:szCs w:val="28"/>
        </w:rPr>
        <w:t xml:space="preserve"> сообщают, что ее новые сорта со сверхвысоким содержанием белка снизят стоимость белка нута почти вдвое. Для этого компания использует методы «ускоренного размножения на основе </w:t>
      </w:r>
      <w:proofErr w:type="spellStart"/>
      <w:r w:rsidRPr="00186F1D">
        <w:rPr>
          <w:color w:val="303030"/>
          <w:sz w:val="28"/>
          <w:szCs w:val="28"/>
        </w:rPr>
        <w:t>геномики</w:t>
      </w:r>
      <w:proofErr w:type="spellEnd"/>
      <w:r w:rsidRPr="00186F1D">
        <w:rPr>
          <w:color w:val="303030"/>
          <w:sz w:val="28"/>
          <w:szCs w:val="28"/>
        </w:rPr>
        <w:t>» для оптимизации естественного генетического разнообразия. Это позволяет сократить традиционный 10-летний цикл размножения до 24 месяцев.</w:t>
      </w:r>
    </w:p>
    <w:p w:rsidR="00186F1D" w:rsidRPr="00186F1D" w:rsidRDefault="00186F1D" w:rsidP="00186F1D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186F1D">
        <w:rPr>
          <w:color w:val="303030"/>
          <w:sz w:val="28"/>
          <w:szCs w:val="28"/>
        </w:rPr>
        <w:t>Компания потратила более десяти лет на сбор крупнейшей в мире коллекции дикорастущих растений-предшественников культурного нута, и в настоящее время работает над повышением урожайности и стабильности производства за счет повышения тепло- и засухоустойчивости. В настоящее время компания масштабирует операции, планируя коммерческое производство в 2023 году.</w:t>
      </w:r>
    </w:p>
    <w:p w:rsidR="00186F1D" w:rsidRPr="00186F1D" w:rsidRDefault="00186F1D" w:rsidP="00186F1D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186F1D">
        <w:rPr>
          <w:color w:val="303030"/>
          <w:sz w:val="28"/>
          <w:szCs w:val="28"/>
        </w:rPr>
        <w:t xml:space="preserve">По данным компании, нут уже является третьей наиболее широко выращиваемой зернобобовой культурой и представляет собой устойчивый, функциональный ингредиент, способный фиксировать азот. Изучая генетический потенциал нута, инновации </w:t>
      </w:r>
      <w:proofErr w:type="spellStart"/>
      <w:r w:rsidRPr="00186F1D">
        <w:rPr>
          <w:color w:val="303030"/>
          <w:sz w:val="28"/>
          <w:szCs w:val="28"/>
        </w:rPr>
        <w:t>NuCicer</w:t>
      </w:r>
      <w:proofErr w:type="spellEnd"/>
      <w:r w:rsidRPr="00186F1D">
        <w:rPr>
          <w:color w:val="303030"/>
          <w:sz w:val="28"/>
          <w:szCs w:val="28"/>
        </w:rPr>
        <w:t xml:space="preserve"> могут дать этой культуре большие возможности вскоре стать лидером в области альтернативных белков.</w:t>
      </w:r>
    </w:p>
    <w:bookmarkEnd w:id="0"/>
    <w:p w:rsidR="00186F1D" w:rsidRDefault="00186F1D"/>
    <w:sectPr w:rsidR="00186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1D"/>
    <w:rsid w:val="00186F1D"/>
    <w:rsid w:val="00515B32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A53FE"/>
  <w15:chartTrackingRefBased/>
  <w15:docId w15:val="{3F1F937E-BC50-41A4-A026-CBF5B53E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6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2022-04-14T14:15:00Z</dcterms:created>
  <dcterms:modified xsi:type="dcterms:W3CDTF">2022-04-14T14:16:00Z</dcterms:modified>
</cp:coreProperties>
</file>