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67C0" w14:textId="77777777" w:rsidR="007E65E0" w:rsidRDefault="007E65E0" w:rsidP="007E65E0">
      <w:pPr>
        <w:pStyle w:val="a3"/>
        <w:spacing w:before="0" w:beforeAutospacing="0" w:after="0" w:afterAutospacing="0" w:line="360" w:lineRule="atLeast"/>
        <w:rPr>
          <w:rFonts w:ascii="Verdana" w:hAnsi="Verdana"/>
          <w:color w:val="444444"/>
        </w:rPr>
      </w:pPr>
      <w:r>
        <w:rPr>
          <w:rFonts w:ascii="Verdana" w:hAnsi="Verdana"/>
          <w:color w:val="444444"/>
        </w:rPr>
        <w:t>Развитие топливных проектов в России направлено на обеспечение свежими овощами собственного производства и независимость от импортных поставок в межсезонье. Последние годы Россия стремительно развивается в этой сфере, за 8 лет в стране реконструировали, модернизировали и построили 1,7 тыс. зимних теплиц.  </w:t>
      </w:r>
    </w:p>
    <w:p w14:paraId="142520FF" w14:textId="77777777" w:rsidR="007E65E0" w:rsidRDefault="007E65E0" w:rsidP="007E65E0">
      <w:pPr>
        <w:pStyle w:val="a3"/>
        <w:spacing w:before="0" w:beforeAutospacing="0" w:after="0" w:afterAutospacing="0" w:line="360" w:lineRule="atLeast"/>
        <w:rPr>
          <w:rFonts w:ascii="Verdana" w:hAnsi="Verdana"/>
          <w:color w:val="444444"/>
        </w:rPr>
      </w:pPr>
      <w:r>
        <w:rPr>
          <w:rFonts w:ascii="Verdana" w:hAnsi="Verdana"/>
          <w:color w:val="444444"/>
        </w:rPr>
        <w:t>В зимних теплицах с начала 2022 года уже вырастили 278,6 тыс. тонн овощей. Это на 10,9% больше показателя за тот же период 2021 года. Урожай тепличных огурцов – 174,6 тыс. тонн (+8,8%), а томатов – 86 тыс. тонн (+14,1%).    </w:t>
      </w:r>
      <w:r>
        <w:rPr>
          <w:rFonts w:ascii="Verdana" w:hAnsi="Verdana"/>
          <w:color w:val="444444"/>
        </w:rPr>
        <w:br/>
        <w:t>  </w:t>
      </w:r>
      <w:r>
        <w:rPr>
          <w:rFonts w:ascii="Verdana" w:hAnsi="Verdana"/>
          <w:color w:val="444444"/>
        </w:rPr>
        <w:br/>
        <w:t>В Мордовии активно выращивают овощи закрытого грунта. Благодаря мерам государственной предприятия стремительно развиваются. В частности, этому способствуют льготные инвестиционные кредиты и «стимулирующие» субсидии. Для регионов Дальнего Востока существует компенсация части затрат на строительство теплиц.</w:t>
      </w:r>
    </w:p>
    <w:p w14:paraId="19C9C6BC" w14:textId="77777777" w:rsidR="00BE4821" w:rsidRDefault="00BE4821"/>
    <w:sectPr w:rsidR="00BE4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5D"/>
    <w:rsid w:val="00382666"/>
    <w:rsid w:val="007E65E0"/>
    <w:rsid w:val="00BE4821"/>
    <w:rsid w:val="00D8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0E371"/>
  <w15:chartTrackingRefBased/>
  <w15:docId w15:val="{B362C7C0-15E8-41EF-9A3E-AE446A7F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E65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721</Characters>
  <Application>Microsoft Office Word</Application>
  <DocSecurity>0</DocSecurity>
  <Lines>15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2022-04-13T10:54:00Z</dcterms:created>
  <dcterms:modified xsi:type="dcterms:W3CDTF">2022-04-13T10:57:00Z</dcterms:modified>
</cp:coreProperties>
</file>