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28EC" w14:textId="77777777" w:rsidR="001B5559" w:rsidRDefault="001B5559" w:rsidP="001B5559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Губернатор Ставрополья Владимир Владимиров и глава Минэкономразвития РФ Максим Решетников обсудили вопрос привлечения средств для создания фруктохранилищ. В регионе на данный момент существует свыше 11 тыс. га садов.</w:t>
      </w:r>
    </w:p>
    <w:p w14:paraId="114AD4DB" w14:textId="77777777" w:rsidR="001B5559" w:rsidRDefault="001B5559" w:rsidP="001B555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Планируется ежегодно увеличивать этот показатель на 600 га. Поэтому необходимо расширять мощности хранения, передает </w:t>
      </w:r>
      <w:proofErr w:type="spellStart"/>
      <w:r>
        <w:rPr>
          <w:rFonts w:ascii="Noto Serif" w:hAnsi="Noto Serif" w:cs="Noto Serif"/>
          <w:color w:val="000000"/>
        </w:rPr>
        <w:fldChar w:fldCharType="begin"/>
      </w:r>
      <w:r>
        <w:rPr>
          <w:rFonts w:ascii="Noto Serif" w:hAnsi="Noto Serif" w:cs="Noto Serif"/>
          <w:color w:val="000000"/>
        </w:rPr>
        <w:instrText xml:space="preserve"> HYPERLINK "https://newstracker.ru/news/economy/05-10-2021/fruktohranilische-na-30-tys-tonn-postroyat-na-stavropolie" \t "_blank" </w:instrText>
      </w:r>
      <w:r>
        <w:rPr>
          <w:rFonts w:ascii="Noto Serif" w:hAnsi="Noto Serif" w:cs="Noto Serif"/>
          <w:color w:val="000000"/>
        </w:rPr>
        <w:fldChar w:fldCharType="separate"/>
      </w:r>
      <w:r>
        <w:rPr>
          <w:rStyle w:val="a4"/>
          <w:rFonts w:ascii="Noto Serif" w:hAnsi="Noto Serif" w:cs="Noto Serif"/>
          <w:color w:val="5B3F7A"/>
        </w:rPr>
        <w:t>NewsTracker</w:t>
      </w:r>
      <w:proofErr w:type="spellEnd"/>
      <w:r>
        <w:rPr>
          <w:rFonts w:ascii="Noto Serif" w:hAnsi="Noto Serif" w:cs="Noto Serif"/>
          <w:color w:val="000000"/>
        </w:rPr>
        <w:fldChar w:fldCharType="end"/>
      </w:r>
      <w:r>
        <w:rPr>
          <w:rFonts w:ascii="Noto Serif" w:hAnsi="Noto Serif" w:cs="Noto Serif"/>
          <w:color w:val="000000"/>
        </w:rPr>
        <w:t>.</w:t>
      </w:r>
    </w:p>
    <w:p w14:paraId="7ED4976B" w14:textId="77777777" w:rsidR="001B5559" w:rsidRDefault="001B5559" w:rsidP="001B5559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«Должны появиться новые логистические комплексы. Один из них — мощностью хранения 30 тыс. т — предполагается построить в Невинномысске», — прозвучало на встрече.</w:t>
      </w:r>
    </w:p>
    <w:p w14:paraId="3CC1D71D" w14:textId="77777777" w:rsidR="001B5559" w:rsidRDefault="001B5559" w:rsidP="001B555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Напомним, программа поддержки </w:t>
      </w:r>
      <w:hyperlink r:id="rId4" w:tgtFrame="_blank" w:history="1">
        <w:r>
          <w:rPr>
            <w:rStyle w:val="a4"/>
            <w:rFonts w:ascii="Noto Serif" w:hAnsi="Noto Serif" w:cs="Noto Serif"/>
            <w:color w:val="5B3F7A"/>
          </w:rPr>
          <w:t xml:space="preserve">развития </w:t>
        </w:r>
        <w:proofErr w:type="spellStart"/>
        <w:r>
          <w:rPr>
            <w:rStyle w:val="a4"/>
            <w:rFonts w:ascii="Noto Serif" w:hAnsi="Noto Serif" w:cs="Noto Serif"/>
            <w:color w:val="5B3F7A"/>
          </w:rPr>
          <w:t>суперинтенсивных</w:t>
        </w:r>
        <w:proofErr w:type="spellEnd"/>
        <w:r>
          <w:rPr>
            <w:rStyle w:val="a4"/>
            <w:rFonts w:ascii="Noto Serif" w:hAnsi="Noto Serif" w:cs="Noto Serif"/>
            <w:color w:val="5B3F7A"/>
          </w:rPr>
          <w:t xml:space="preserve"> садов</w:t>
        </w:r>
      </w:hyperlink>
      <w:r>
        <w:rPr>
          <w:rFonts w:ascii="Noto Serif" w:hAnsi="Noto Serif" w:cs="Noto Serif"/>
          <w:color w:val="000000"/>
        </w:rPr>
        <w:t> распространена еще на 11 округов Ставропольского края. Планируется, что в этом году в ней смогут принять участие 200 личных хозяйств, которые заложат 20 га фруктовых и плодовых садов. К 2024 году начнут плодоносить сады на 60 га. С них можно будет собрать до 6 тыс. т фруктов.</w:t>
      </w:r>
    </w:p>
    <w:p w14:paraId="24E2F51E" w14:textId="2AF900F1" w:rsidR="00BE4821" w:rsidRDefault="001B5559">
      <w:r>
        <w:rPr>
          <w:rFonts w:ascii="Noto Serif" w:hAnsi="Noto Serif" w:cs="Noto Serif"/>
          <w:color w:val="000000"/>
          <w:shd w:val="clear" w:color="auto" w:fill="FFFFFF"/>
        </w:rPr>
        <w:t xml:space="preserve">«Эксперимент, направленный на развитие садоводства в ЛПХ граждан, подразумевает выдачу грантов на закладку сада </w:t>
      </w:r>
      <w:proofErr w:type="spellStart"/>
      <w:r>
        <w:rPr>
          <w:rFonts w:ascii="Noto Serif" w:hAnsi="Noto Serif" w:cs="Noto Serif"/>
          <w:color w:val="000000"/>
          <w:shd w:val="clear" w:color="auto" w:fill="FFFFFF"/>
        </w:rPr>
        <w:t>суперинтенсивного</w:t>
      </w:r>
      <w:proofErr w:type="spellEnd"/>
      <w:r>
        <w:rPr>
          <w:rFonts w:ascii="Noto Serif" w:hAnsi="Noto Serif" w:cs="Noto Serif"/>
          <w:color w:val="000000"/>
          <w:shd w:val="clear" w:color="auto" w:fill="FFFFFF"/>
        </w:rPr>
        <w:t xml:space="preserve"> типа. Размер гранта составляет 400 тыс. рублей, или 95% от затрат граждан», — сообщил ранее первый заместитель министра сельского хозяйства Ставропольского края Вячеслав </w:t>
      </w:r>
      <w:proofErr w:type="spellStart"/>
      <w:r>
        <w:rPr>
          <w:rFonts w:ascii="Noto Serif" w:hAnsi="Noto Serif" w:cs="Noto Serif"/>
          <w:color w:val="000000"/>
          <w:shd w:val="clear" w:color="auto" w:fill="FFFFFF"/>
        </w:rPr>
        <w:t>Дридигер</w:t>
      </w:r>
      <w:proofErr w:type="spellEnd"/>
      <w:r>
        <w:rPr>
          <w:rFonts w:ascii="Noto Serif" w:hAnsi="Noto Serif" w:cs="Noto Serif"/>
          <w:color w:val="000000"/>
          <w:shd w:val="clear" w:color="auto" w:fill="FFFFFF"/>
        </w:rPr>
        <w:t>.</w:t>
      </w:r>
    </w:p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E9"/>
    <w:rsid w:val="001B5559"/>
    <w:rsid w:val="00BE4821"/>
    <w:rsid w:val="00E1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C48A"/>
  <w15:chartTrackingRefBased/>
  <w15:docId w15:val="{71AE3063-7A21-4D87-96D4-0AA41A90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5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z.ru/1127596/2021-02-20/superintensivnye-sady-poiaviatsia-eshche-v-11-okrugakh-stavropol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1000</Characters>
  <Application>Microsoft Office Word</Application>
  <DocSecurity>0</DocSecurity>
  <Lines>20</Lines>
  <Paragraphs>5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2022-04-13T12:50:00Z</dcterms:created>
  <dcterms:modified xsi:type="dcterms:W3CDTF">2022-04-13T12:52:00Z</dcterms:modified>
</cp:coreProperties>
</file>