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71" w:rsidRDefault="00031871" w:rsidP="00031871">
      <w:r>
        <w:t>В эти весенние дни специалисты филиала ФГБУ «</w:t>
      </w:r>
      <w:proofErr w:type="spellStart"/>
      <w:r>
        <w:t>Россельхозцентр</w:t>
      </w:r>
      <w:proofErr w:type="spellEnd"/>
      <w:r>
        <w:t>» по РТ активно проводят работу по определению зараженности семян яровых зерновых культур болезнями. В республике по состоянию на 7 апреля текущего года проверен 2081 образец, проанализировано в общей сложности 157,9 тыс. тонн семян указанных культур.</w:t>
      </w:r>
    </w:p>
    <w:p w:rsidR="00031871" w:rsidRDefault="00031871" w:rsidP="00031871"/>
    <w:p w:rsidR="00031871" w:rsidRDefault="00031871" w:rsidP="00031871">
      <w:r>
        <w:t xml:space="preserve">«На семенах отмечена </w:t>
      </w:r>
      <w:proofErr w:type="spellStart"/>
      <w:r>
        <w:t>фузариозная</w:t>
      </w:r>
      <w:proofErr w:type="spellEnd"/>
      <w:r>
        <w:t xml:space="preserve"> инфекция, преобладают же </w:t>
      </w:r>
      <w:proofErr w:type="spellStart"/>
      <w:r>
        <w:t>гельминтоспориозная</w:t>
      </w:r>
      <w:proofErr w:type="spellEnd"/>
      <w:r>
        <w:t xml:space="preserve"> и </w:t>
      </w:r>
      <w:proofErr w:type="spellStart"/>
      <w:r>
        <w:t>альтернариозная</w:t>
      </w:r>
      <w:proofErr w:type="spellEnd"/>
      <w:r>
        <w:t xml:space="preserve"> инфекции, плесневые грибы. </w:t>
      </w:r>
      <w:proofErr w:type="spellStart"/>
      <w:r>
        <w:t>Фитоэкспертиза</w:t>
      </w:r>
      <w:proofErr w:type="spellEnd"/>
      <w:r>
        <w:t xml:space="preserve"> показала, что на яровой пшенице средний процент заражения семян патогенами составляет 24,3%, на ячмене – 26,6%. Иными словами, эти показатели остались практически на уровне прошлого года – 23,5% и 26,6% соответственно», – рассказала заместитель руководителя филиала ФГБУ «</w:t>
      </w:r>
      <w:proofErr w:type="spellStart"/>
      <w:r>
        <w:t>Россельхозцентр</w:t>
      </w:r>
      <w:proofErr w:type="spellEnd"/>
      <w:r>
        <w:t xml:space="preserve">» по Татарстану Любовь </w:t>
      </w:r>
      <w:proofErr w:type="spellStart"/>
      <w:r>
        <w:t>Занина</w:t>
      </w:r>
      <w:proofErr w:type="spellEnd"/>
      <w:r>
        <w:t>.</w:t>
      </w:r>
    </w:p>
    <w:p w:rsidR="00031871" w:rsidRDefault="00031871" w:rsidP="00031871"/>
    <w:p w:rsidR="00703C2B" w:rsidRDefault="00031871" w:rsidP="00031871">
      <w:r>
        <w:t xml:space="preserve">Если степень зараженности семян </w:t>
      </w:r>
      <w:proofErr w:type="spellStart"/>
      <w:r>
        <w:t>фузариозно-гельминтоспориозной</w:t>
      </w:r>
      <w:proofErr w:type="spellEnd"/>
      <w:r>
        <w:t xml:space="preserve"> гнилью слабая (до 10%), то специалисты учреждения рекомендуют использовать при протравливании экологически безопасные, не приводящие к загрязнению окружающей среды и экономически выгодные </w:t>
      </w:r>
      <w:proofErr w:type="spellStart"/>
      <w:r>
        <w:t>биофунгициды</w:t>
      </w:r>
      <w:proofErr w:type="spellEnd"/>
      <w:r>
        <w:t xml:space="preserve">. А именно – </w:t>
      </w:r>
      <w:proofErr w:type="spellStart"/>
      <w:r>
        <w:t>Ризоплан</w:t>
      </w:r>
      <w:proofErr w:type="spellEnd"/>
      <w:r>
        <w:t xml:space="preserve">, Псевдобактерин-2, </w:t>
      </w:r>
      <w:proofErr w:type="spellStart"/>
      <w:r>
        <w:t>Фитоспорин</w:t>
      </w:r>
      <w:proofErr w:type="spellEnd"/>
      <w:r>
        <w:t xml:space="preserve"> М и др. При высокой степени зараженности семян необходимо протравливание проводить химическими препаратами.</w:t>
      </w:r>
      <w:bookmarkStart w:id="0" w:name="_GoBack"/>
      <w:bookmarkEnd w:id="0"/>
    </w:p>
    <w:sectPr w:rsidR="0070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85"/>
    <w:rsid w:val="00031871"/>
    <w:rsid w:val="004E6C85"/>
    <w:rsid w:val="007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7B11"/>
  <w15:chartTrackingRefBased/>
  <w15:docId w15:val="{B0483CEC-4A22-43B6-AE5E-72B8CE9E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1045</Characters>
  <Application>Microsoft Office Word</Application>
  <DocSecurity>0</DocSecurity>
  <Lines>17</Lines>
  <Paragraphs>3</Paragraphs>
  <ScaleCrop>false</ScaleCrop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2022-04-10T14:07:00Z</dcterms:created>
  <dcterms:modified xsi:type="dcterms:W3CDTF">2022-04-10T14:08:00Z</dcterms:modified>
</cp:coreProperties>
</file>