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7BE" w:rsidRDefault="003667BE" w:rsidP="003667BE">
      <w:r>
        <w:t xml:space="preserve">Численность поголовья северных оленей на острове Сахалин в настоящее время составляет девяносто пять голов. Домашних оленей разводят на территории </w:t>
      </w:r>
      <w:proofErr w:type="spellStart"/>
      <w:r>
        <w:t>Ногликского</w:t>
      </w:r>
      <w:proofErr w:type="spellEnd"/>
      <w:r>
        <w:t xml:space="preserve"> района в сельском поселении Вал, где проживает малочисленный коренной народ Сахалина </w:t>
      </w:r>
      <w:proofErr w:type="spellStart"/>
      <w:r>
        <w:t>ороки</w:t>
      </w:r>
      <w:proofErr w:type="spellEnd"/>
      <w:r>
        <w:t xml:space="preserve"> (</w:t>
      </w:r>
      <w:proofErr w:type="spellStart"/>
      <w:r>
        <w:t>ульчи</w:t>
      </w:r>
      <w:proofErr w:type="spellEnd"/>
      <w:r>
        <w:t xml:space="preserve"> или </w:t>
      </w:r>
      <w:proofErr w:type="spellStart"/>
      <w:r>
        <w:t>уйльта</w:t>
      </w:r>
      <w:proofErr w:type="spellEnd"/>
      <w:r>
        <w:t>), объединенные в общину «</w:t>
      </w:r>
      <w:proofErr w:type="spellStart"/>
      <w:r>
        <w:t>Юкте</w:t>
      </w:r>
      <w:proofErr w:type="spellEnd"/>
      <w:r>
        <w:t>».</w:t>
      </w:r>
    </w:p>
    <w:p w:rsidR="003667BE" w:rsidRDefault="003667BE" w:rsidP="003667BE"/>
    <w:p w:rsidR="003667BE" w:rsidRDefault="003667BE" w:rsidP="003667BE">
      <w:r>
        <w:t>Власти Сахалина активно поддерживают развитие оленеводства и сохранение традиций в жизни и культуре малочисленных народов острова, используя механизмы господдержки. Например, крестьянско-фермерские хозяйства, которые занимаются оленеводством, могут рассчитывать на получение определенных субсидий. Практически бесплатно обойдется КФХ покупка оленей и их транспортировка к месту дальнейшего обитания. Половину стоимости государство берет на себя при строительстве помещений для содержания оленей, выделяя при этом в год по двенадцать тысяч рублей на каждое животное на корма.</w:t>
      </w:r>
    </w:p>
    <w:p w:rsidR="003667BE" w:rsidRDefault="003667BE" w:rsidP="003667BE"/>
    <w:p w:rsidR="003667BE" w:rsidRDefault="003667BE" w:rsidP="003667BE">
      <w:r>
        <w:t>Кроме этого, по программе «</w:t>
      </w:r>
      <w:proofErr w:type="spellStart"/>
      <w:r>
        <w:t>Агростартап</w:t>
      </w:r>
      <w:proofErr w:type="spellEnd"/>
      <w:r>
        <w:t>» оленеводческое хозяйство может получить грант от четырех до тридцати миллионов рублей, которые переводятся из федерального бюджета на счет муниципального образования. Комбикорм оленеводы могут покупать с существенной скидкой по цене. Так муниципальный городской округ «</w:t>
      </w:r>
      <w:proofErr w:type="spellStart"/>
      <w:r>
        <w:t>Ногликский</w:t>
      </w:r>
      <w:proofErr w:type="spellEnd"/>
      <w:r>
        <w:t>» проведя конкурсный отбор среди претендентов на получение гранта, установила цену на килограмм комбикорма в текущем году в размере пятнадцати рублей.</w:t>
      </w:r>
    </w:p>
    <w:p w:rsidR="003667BE" w:rsidRDefault="003667BE" w:rsidP="003667BE">
      <w:bookmarkStart w:id="0" w:name="_GoBack"/>
      <w:bookmarkEnd w:id="0"/>
    </w:p>
    <w:p w:rsidR="00211D48" w:rsidRDefault="003667BE" w:rsidP="003667BE">
      <w:r>
        <w:t>Также правительство Сахалинской области изменило региональную программу развития АПК, где субсидии на разведение домашних оленей теперь приравнивается к годовой ставке ЛПХ. Проект областного правительства пока проходит стадию согласования с исполнительной властью. Развитие оленеводческой отрасли на Сахалине имеет огромное значение в сфере агропромышленного комплекса, в социально-культурной и экономической среде, особенно для северных малочисленных народов, которые испокон веков занимаются оленеводством.</w:t>
      </w:r>
    </w:p>
    <w:sectPr w:rsidR="00211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E6C"/>
    <w:rsid w:val="00211D48"/>
    <w:rsid w:val="003667BE"/>
    <w:rsid w:val="0051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2B513"/>
  <w15:chartTrackingRefBased/>
  <w15:docId w15:val="{CF50E8B5-80D8-4F96-955C-3DF67D75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9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7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46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226</Words>
  <Characters>1628</Characters>
  <Application>Microsoft Office Word</Application>
  <DocSecurity>0</DocSecurity>
  <Lines>26</Lines>
  <Paragraphs>4</Paragraphs>
  <ScaleCrop>false</ScaleCrop>
  <Company>HP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2022-04-12T20:09:00Z</dcterms:created>
  <dcterms:modified xsi:type="dcterms:W3CDTF">2022-04-12T20:12:00Z</dcterms:modified>
</cp:coreProperties>
</file>