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5D" w:rsidRPr="00053F5D" w:rsidRDefault="00053F5D" w:rsidP="00053F5D">
      <w:pPr>
        <w:spacing w:after="150" w:line="288" w:lineRule="atLeast"/>
        <w:outlineLvl w:val="0"/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</w:pPr>
      <w:r w:rsidRPr="00053F5D"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  <w:t xml:space="preserve">Экономист </w:t>
      </w:r>
      <w:proofErr w:type="spellStart"/>
      <w:r w:rsidRPr="00053F5D"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  <w:t>Белхароев</w:t>
      </w:r>
      <w:proofErr w:type="spellEnd"/>
      <w:r w:rsidRPr="00053F5D"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  <w:t xml:space="preserve"> предрек голод Ближнему Востоку без зерна из России</w:t>
      </w:r>
    </w:p>
    <w:p w:rsidR="00053F5D" w:rsidRPr="00053F5D" w:rsidRDefault="00053F5D" w:rsidP="00053F5D">
      <w:pPr>
        <w:spacing w:after="300" w:line="384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Ближнему Востоку и Африке может грозить голод без российского зерна. К такому выводу пришел доцент Института мировой экономики и бизнеса РУДН </w:t>
      </w:r>
      <w:proofErr w:type="spellStart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Хаджимурад</w:t>
      </w:r>
      <w:proofErr w:type="spellEnd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</w:t>
      </w:r>
      <w:proofErr w:type="spellStart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Белхароев</w:t>
      </w:r>
      <w:proofErr w:type="spellEnd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, сообщает </w:t>
      </w:r>
      <w:hyperlink r:id="rId4" w:tgtFrame="_blank" w:history="1"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"</w:t>
        </w:r>
        <w:proofErr w:type="spellStart"/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Прайм</w:t>
        </w:r>
        <w:proofErr w:type="spellEnd"/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"</w:t>
        </w:r>
      </w:hyperlink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</w:t>
      </w:r>
    </w:p>
    <w:p w:rsidR="00053F5D" w:rsidRPr="00053F5D" w:rsidRDefault="00053F5D" w:rsidP="00053F5D">
      <w:pPr>
        <w:spacing w:after="300" w:line="384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По его мнению, экспорт отечественного зерна может заметно снизиться из-за санкций, в частности, против морских портов России, поскольку вывезти продукцию будет трудно. Кроме того, отмечает эксперт, в нынешнем году на мировом рынке ожидается дефицит зерна в объеме более 13 миллионов тонн, что уже спровоцировало рост цен на него.</w:t>
      </w:r>
    </w:p>
    <w:p w:rsidR="00053F5D" w:rsidRPr="00053F5D" w:rsidRDefault="00053F5D" w:rsidP="00053F5D">
      <w:pPr>
        <w:shd w:val="clear" w:color="auto" w:fill="F2F2F2"/>
        <w:spacing w:line="240" w:lineRule="auto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hyperlink r:id="rId5" w:history="1">
        <w:r w:rsidRPr="00053F5D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ru-RU"/>
          </w:rPr>
          <w:t>Отказ от антироссийских санкций поможет избежать голода в Европе</w:t>
        </w:r>
      </w:hyperlink>
    </w:p>
    <w:p w:rsidR="00053F5D" w:rsidRPr="00053F5D" w:rsidRDefault="00053F5D" w:rsidP="00053F5D">
      <w:pPr>
        <w:spacing w:after="300" w:line="384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Между тем российский хлеб поступает во множество стран Африки (от Египта и Марокко до Сенегала и ЮАР) и Ближнего Востока (Турция, Иран, ОАЭ, Израиль, Катар, Ливан, Сирия и другие). Частично зерно также закупают страны СНГ и ЕС.</w:t>
      </w:r>
    </w:p>
    <w:p w:rsidR="00053F5D" w:rsidRPr="00053F5D" w:rsidRDefault="00053F5D" w:rsidP="00053F5D">
      <w:pPr>
        <w:spacing w:after="300" w:line="384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Всего же Россия поставляет около 20 процентов зерна на мировой рынок, и </w:t>
      </w:r>
      <w:proofErr w:type="spellStart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Белхароев</w:t>
      </w:r>
      <w:proofErr w:type="spellEnd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уверен, что сейчас заменить такого крупного поставщика невозможно.</w:t>
      </w:r>
    </w:p>
    <w:p w:rsidR="00053F5D" w:rsidRPr="00053F5D" w:rsidRDefault="00053F5D" w:rsidP="00053F5D">
      <w:pPr>
        <w:shd w:val="clear" w:color="auto" w:fill="F2F2F2"/>
        <w:spacing w:line="240" w:lineRule="auto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hyperlink r:id="rId6" w:history="1">
        <w:r w:rsidRPr="00053F5D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ru-RU"/>
          </w:rPr>
          <w:t>Глава ВТО предупредила, что рост цен на продукты может привести к голодным бунтам в бедных странах</w:t>
        </w:r>
      </w:hyperlink>
    </w:p>
    <w:p w:rsidR="00053F5D" w:rsidRPr="00053F5D" w:rsidRDefault="00053F5D" w:rsidP="00053F5D">
      <w:pPr>
        <w:spacing w:after="300" w:line="384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Ранее об ухудшении ситуации на мировом рынке зерна </w:t>
      </w:r>
      <w:hyperlink r:id="rId7" w:history="1"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предуп</w:t>
        </w:r>
        <w:bookmarkStart w:id="0" w:name="_GoBack"/>
        <w:bookmarkEnd w:id="0"/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р</w:t>
        </w:r>
        <w:r w:rsidRPr="00053F5D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едил</w:t>
        </w:r>
      </w:hyperlink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 также президент Франции Эммануэль </w:t>
      </w:r>
      <w:proofErr w:type="spellStart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Макрон</w:t>
      </w:r>
      <w:proofErr w:type="spellEnd"/>
      <w:r w:rsidRPr="00053F5D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</w:t>
      </w:r>
    </w:p>
    <w:p w:rsidR="00F70FCA" w:rsidRDefault="00F70FCA"/>
    <w:sectPr w:rsidR="00F70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7"/>
    <w:rsid w:val="00053F5D"/>
    <w:rsid w:val="00833F57"/>
    <w:rsid w:val="00A32D83"/>
    <w:rsid w:val="00DA4277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23CBC-9F4E-473D-B007-EA51FF45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3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F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5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3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2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2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g.ru/2022/03/26/makron-predupredil-ob-uhudshenii-situacii-na-mirovom-rynke-zern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g.ru/2022/03/25/glava-vto-predupredila-chto-rost-cen-na-produkty-mozhet-privesti-k-golodnym-buntam-v-bednyh-stranah.html" TargetMode="External"/><Relationship Id="rId5" Type="http://schemas.openxmlformats.org/officeDocument/2006/relationships/hyperlink" Target="https://rg.ru/2022/04/04/otkaz-ot-antirossijskih-sankcij-pomozhet-izbezhat-goloda-v-evrope.html" TargetMode="External"/><Relationship Id="rId4" Type="http://schemas.openxmlformats.org/officeDocument/2006/relationships/hyperlink" Target="https://1prime.ru/exclusive/20220412/836637495.html?utm_source=yxnews&amp;utm_medium=desk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1049</Characters>
  <Application>Microsoft Office Word</Application>
  <DocSecurity>0</DocSecurity>
  <Lines>23</Lines>
  <Paragraphs>8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Цаплин</dc:creator>
  <cp:keywords/>
  <dc:description/>
  <cp:lastModifiedBy>Павел Цаплин</cp:lastModifiedBy>
  <cp:revision>3</cp:revision>
  <dcterms:created xsi:type="dcterms:W3CDTF">2022-04-13T12:12:00Z</dcterms:created>
  <dcterms:modified xsi:type="dcterms:W3CDTF">2022-04-13T12:15:00Z</dcterms:modified>
</cp:coreProperties>
</file>