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42" w:rsidRDefault="00060342" w:rsidP="00060342">
      <w:bookmarkStart w:id="0" w:name="_GoBack"/>
      <w:bookmarkEnd w:id="0"/>
      <w:r>
        <w:t>Россия с 1 апреля вводит запрет на экспорт семян подсолнечника и рапса</w:t>
      </w:r>
    </w:p>
    <w:p w:rsidR="00060342" w:rsidRDefault="00060342" w:rsidP="00060342">
      <w:r>
        <w:t>Подкомиссия по таможенно-тарифному и нетарифному регулированию поддержала предложение о квотах на экспорт подсолнечного масла и шрота, а также запрет на вывоз семян подсолнечника и рапса. Об этом сообщили в пресс-службе Минсельхоза.</w:t>
      </w:r>
    </w:p>
    <w:p w:rsidR="00060342" w:rsidRDefault="00060342" w:rsidP="00060342">
      <w:r>
        <w:t>Таким образом, квота на экспорт подсолнечного масла составит 1,5 млн тонн, шрота - 700 тысяч тонн. Мера будет действовать с 15 апреля по 31 августа 2022 года.</w:t>
      </w:r>
    </w:p>
    <w:p w:rsidR="00060342" w:rsidRDefault="00060342" w:rsidP="00060342">
      <w:r>
        <w:t>"Предусматривается их распределение между производителями по историческому принципу", - уточнили в ведомстве.</w:t>
      </w:r>
    </w:p>
    <w:p w:rsidR="00060342" w:rsidRDefault="00060342" w:rsidP="00060342">
      <w:r>
        <w:t>Кроме того, соевый шрот предлагается вывозить только через пункт пропуска в Калининградской области, сою - через пункт в Дальневосточном федеральном округе.</w:t>
      </w:r>
    </w:p>
    <w:p w:rsidR="00060342" w:rsidRDefault="00060342" w:rsidP="00060342">
      <w:r>
        <w:t>Минсельхоз предложил варианты снижения зависимости от импортных семян</w:t>
      </w:r>
    </w:p>
    <w:p w:rsidR="00C80207" w:rsidRDefault="00060342" w:rsidP="00060342">
      <w:r>
        <w:t>"Данный комплекс мер исключит возможность дефицита, а также резкого повышения стоимости сырья и социально значимой продукции в России", - заключили в Минсельхозе.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42"/>
    <w:rsid w:val="00060342"/>
    <w:rsid w:val="00870F9D"/>
    <w:rsid w:val="00B51E87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91CBE-80AA-4F3F-A9A0-F462C041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830</Characters>
  <Application>Microsoft Office Word</Application>
  <DocSecurity>0</DocSecurity>
  <Lines>13</Lines>
  <Paragraphs>7</Paragraphs>
  <ScaleCrop>false</ScaleCrop>
  <Company>HP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2022-04-13T11:46:00Z</dcterms:created>
  <dcterms:modified xsi:type="dcterms:W3CDTF">2022-04-14T11:10:00Z</dcterms:modified>
</cp:coreProperties>
</file>