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8335BB" w:rsidP="008335BB">
      <w:pPr>
        <w:pStyle w:val="Title"/>
        <w:outlineLvl w:val="0"/>
        <w:rPr>
          <w:rFonts w:eastAsia="MS Mincho"/>
        </w:rPr>
      </w:pPr>
      <w:r w:rsidRPr="008335BB">
        <w:rPr>
          <w:rFonts w:hint="eastAsia"/>
        </w:rPr>
        <w:t>秘钥管理项目研究</w:t>
      </w:r>
    </w:p>
    <w:p w:rsidR="008335BB" w:rsidRPr="008335BB" w:rsidRDefault="008335BB" w:rsidP="008335BB">
      <w:pPr>
        <w:rPr>
          <w:rFonts w:eastAsia="MS Mincho" w:hint="eastAsia"/>
        </w:rPr>
      </w:pPr>
      <w:r w:rsidRPr="008335BB">
        <w:rPr>
          <w:rFonts w:eastAsia="MS Mincho" w:hint="eastAsia"/>
        </w:rPr>
        <w:t>摘要：</w:t>
      </w:r>
      <w:r w:rsidRPr="008335BB">
        <w:rPr>
          <w:rFonts w:eastAsia="MS Mincho" w:hint="eastAsia"/>
        </w:rPr>
        <w:t xml:space="preserve"> </w:t>
      </w:r>
      <w:r w:rsidRPr="008335BB">
        <w:rPr>
          <w:rFonts w:eastAsia="MS Mincho" w:hint="eastAsia"/>
        </w:rPr>
        <w:t>随着互</w:t>
      </w:r>
      <w:r w:rsidRPr="008335BB">
        <w:rPr>
          <w:rFonts w:ascii="微软雅黑" w:eastAsia="微软雅黑" w:hAnsi="微软雅黑" w:cs="微软雅黑" w:hint="eastAsia"/>
        </w:rPr>
        <w:t>联</w:t>
      </w:r>
      <w:r w:rsidRPr="008335BB">
        <w:rPr>
          <w:rFonts w:ascii="MS Gothic" w:eastAsia="MS Gothic" w:hAnsi="MS Gothic" w:cs="MS Gothic" w:hint="eastAsia"/>
        </w:rPr>
        <w:t>网的</w:t>
      </w:r>
      <w:r w:rsidRPr="008335BB">
        <w:rPr>
          <w:rFonts w:ascii="微软雅黑" w:eastAsia="微软雅黑" w:hAnsi="微软雅黑" w:cs="微软雅黑" w:hint="eastAsia"/>
        </w:rPr>
        <w:t>发</w:t>
      </w:r>
      <w:r w:rsidRPr="008335BB">
        <w:rPr>
          <w:rFonts w:ascii="MS Gothic" w:eastAsia="MS Gothic" w:hAnsi="MS Gothic" w:cs="MS Gothic" w:hint="eastAsia"/>
        </w:rPr>
        <w:t>展，人</w:t>
      </w:r>
      <w:r w:rsidRPr="008335BB">
        <w:rPr>
          <w:rFonts w:ascii="微软雅黑" w:eastAsia="微软雅黑" w:hAnsi="微软雅黑" w:cs="微软雅黑" w:hint="eastAsia"/>
        </w:rPr>
        <w:t>们</w:t>
      </w:r>
      <w:r w:rsidRPr="008335BB">
        <w:rPr>
          <w:rFonts w:ascii="MS Gothic" w:eastAsia="MS Gothic" w:hAnsi="MS Gothic" w:cs="MS Gothic" w:hint="eastAsia"/>
        </w:rPr>
        <w:t>越来越意</w:t>
      </w:r>
      <w:r w:rsidRPr="008335BB">
        <w:rPr>
          <w:rFonts w:ascii="微软雅黑" w:eastAsia="微软雅黑" w:hAnsi="微软雅黑" w:cs="微软雅黑" w:hint="eastAsia"/>
        </w:rPr>
        <w:t>识</w:t>
      </w:r>
      <w:r w:rsidRPr="008335BB">
        <w:rPr>
          <w:rFonts w:ascii="MS Gothic" w:eastAsia="MS Gothic" w:hAnsi="MS Gothic" w:cs="MS Gothic" w:hint="eastAsia"/>
        </w:rPr>
        <w:t>到网</w:t>
      </w:r>
      <w:r w:rsidRPr="008335BB">
        <w:rPr>
          <w:rFonts w:ascii="微软雅黑" w:eastAsia="微软雅黑" w:hAnsi="微软雅黑" w:cs="微软雅黑" w:hint="eastAsia"/>
        </w:rPr>
        <w:t>络</w:t>
      </w:r>
      <w:r w:rsidRPr="008335BB">
        <w:rPr>
          <w:rFonts w:ascii="MS Gothic" w:eastAsia="MS Gothic" w:hAnsi="MS Gothic" w:cs="MS Gothic" w:hint="eastAsia"/>
        </w:rPr>
        <w:t>信息的安全</w:t>
      </w:r>
      <w:r w:rsidRPr="008335BB">
        <w:rPr>
          <w:rFonts w:ascii="微软雅黑" w:eastAsia="微软雅黑" w:hAnsi="微软雅黑" w:cs="微软雅黑" w:hint="eastAsia"/>
        </w:rPr>
        <w:t>问题</w:t>
      </w:r>
      <w:r w:rsidRPr="008335BB">
        <w:rPr>
          <w:rFonts w:ascii="MS Gothic" w:eastAsia="MS Gothic" w:hAnsi="MS Gothic" w:cs="MS Gothic" w:hint="eastAsia"/>
        </w:rPr>
        <w:t>，基于密</w:t>
      </w:r>
      <w:r w:rsidRPr="008335BB">
        <w:rPr>
          <w:rFonts w:ascii="微软雅黑" w:eastAsia="微软雅黑" w:hAnsi="微软雅黑" w:cs="微软雅黑" w:hint="eastAsia"/>
        </w:rPr>
        <w:t>码</w:t>
      </w:r>
      <w:r w:rsidRPr="008335BB">
        <w:rPr>
          <w:rFonts w:ascii="MS Gothic" w:eastAsia="MS Gothic" w:hAnsi="MS Gothic" w:cs="MS Gothic" w:hint="eastAsia"/>
        </w:rPr>
        <w:t>学的安全保障方案是</w:t>
      </w:r>
      <w:r w:rsidRPr="008335BB">
        <w:rPr>
          <w:rFonts w:ascii="微软雅黑" w:eastAsia="微软雅黑" w:hAnsi="微软雅黑" w:cs="微软雅黑" w:hint="eastAsia"/>
        </w:rPr>
        <w:t>现阶</w:t>
      </w:r>
      <w:r w:rsidRPr="008335BB">
        <w:rPr>
          <w:rFonts w:ascii="MS Gothic" w:eastAsia="MS Gothic" w:hAnsi="MS Gothic" w:cs="MS Gothic" w:hint="eastAsia"/>
        </w:rPr>
        <w:t>段解决信息保密的可靠方式。本文主要</w:t>
      </w:r>
      <w:r w:rsidRPr="008335BB">
        <w:rPr>
          <w:rFonts w:ascii="微软雅黑" w:eastAsia="微软雅黑" w:hAnsi="微软雅黑" w:cs="微软雅黑" w:hint="eastAsia"/>
        </w:rPr>
        <w:t>讨论</w:t>
      </w:r>
      <w:r w:rsidRPr="008335BB">
        <w:rPr>
          <w:rFonts w:ascii="MS Gothic" w:eastAsia="MS Gothic" w:hAnsi="MS Gothic" w:cs="MS Gothic" w:hint="eastAsia"/>
        </w:rPr>
        <w:t>的就是密</w:t>
      </w:r>
      <w:r w:rsidRPr="008335BB">
        <w:rPr>
          <w:rFonts w:ascii="微软雅黑" w:eastAsia="微软雅黑" w:hAnsi="微软雅黑" w:cs="微软雅黑" w:hint="eastAsia"/>
        </w:rPr>
        <w:t>钥</w:t>
      </w:r>
      <w:r w:rsidRPr="008335BB">
        <w:rPr>
          <w:rFonts w:ascii="MS Gothic" w:eastAsia="MS Gothic" w:hAnsi="MS Gothic" w:cs="MS Gothic" w:hint="eastAsia"/>
        </w:rPr>
        <w:t>的存</w:t>
      </w:r>
      <w:r w:rsidRPr="008335BB">
        <w:rPr>
          <w:rFonts w:ascii="微软雅黑" w:eastAsia="微软雅黑" w:hAnsi="微软雅黑" w:cs="微软雅黑" w:hint="eastAsia"/>
        </w:rPr>
        <w:t>储</w:t>
      </w:r>
      <w:r w:rsidRPr="008335BB">
        <w:rPr>
          <w:rFonts w:ascii="MS Gothic" w:eastAsia="MS Gothic" w:hAnsi="MS Gothic" w:cs="MS Gothic" w:hint="eastAsia"/>
        </w:rPr>
        <w:t>和</w:t>
      </w:r>
      <w:r w:rsidRPr="008335BB">
        <w:rPr>
          <w:rFonts w:ascii="微软雅黑" w:eastAsia="微软雅黑" w:hAnsi="微软雅黑" w:cs="微软雅黑" w:hint="eastAsia"/>
        </w:rPr>
        <w:t>备</w:t>
      </w:r>
      <w:r w:rsidRPr="008335BB">
        <w:rPr>
          <w:rFonts w:ascii="MS Gothic" w:eastAsia="MS Gothic" w:hAnsi="MS Gothic" w:cs="MS Gothic" w:hint="eastAsia"/>
        </w:rPr>
        <w:t>份</w:t>
      </w:r>
      <w:r w:rsidRPr="008335BB">
        <w:rPr>
          <w:rFonts w:ascii="微软雅黑" w:eastAsia="微软雅黑" w:hAnsi="微软雅黑" w:cs="微软雅黑" w:hint="eastAsia"/>
        </w:rPr>
        <w:t>问题</w:t>
      </w:r>
      <w:r w:rsidRPr="008335BB">
        <w:rPr>
          <w:rFonts w:eastAsia="MS Mincho" w:hint="eastAsia"/>
        </w:rPr>
        <w:t>。</w:t>
      </w:r>
    </w:p>
    <w:p w:rsidR="00771F16" w:rsidRDefault="008335BB" w:rsidP="008335BB">
      <w:pPr>
        <w:pStyle w:val="Heading2"/>
        <w:numPr>
          <w:ilvl w:val="0"/>
          <w:numId w:val="27"/>
        </w:numPr>
        <w:rPr>
          <w:lang w:eastAsia="zh-CN"/>
        </w:rPr>
      </w:pPr>
      <w:r>
        <w:rPr>
          <w:rFonts w:hint="eastAsia"/>
          <w:lang w:eastAsia="zh-CN"/>
        </w:rPr>
        <w:t>背景</w:t>
      </w:r>
    </w:p>
    <w:p w:rsidR="008335BB" w:rsidRDefault="008335BB" w:rsidP="00465841">
      <w:pPr>
        <w:pStyle w:val="Heading3"/>
        <w:numPr>
          <w:ilvl w:val="0"/>
          <w:numId w:val="28"/>
        </w:numPr>
        <w:rPr>
          <w:lang w:eastAsia="zh-CN"/>
        </w:rPr>
      </w:pPr>
      <w:r>
        <w:rPr>
          <w:rFonts w:hint="eastAsia"/>
          <w:lang w:eastAsia="zh-CN"/>
        </w:rPr>
        <w:t>概念</w:t>
      </w:r>
    </w:p>
    <w:p w:rsidR="008335BB" w:rsidRDefault="008335BB" w:rsidP="008335BB">
      <w:pPr>
        <w:rPr>
          <w:lang w:eastAsia="zh-CN"/>
        </w:rPr>
      </w:pPr>
      <w:r w:rsidRPr="008335BB">
        <w:rPr>
          <w:rFonts w:hint="eastAsia"/>
          <w:lang w:eastAsia="zh-CN"/>
        </w:rPr>
        <w:t>公钥（</w:t>
      </w:r>
      <w:r w:rsidRPr="008335BB">
        <w:rPr>
          <w:rFonts w:hint="eastAsia"/>
          <w:lang w:eastAsia="zh-CN"/>
        </w:rPr>
        <w:t>public key</w:t>
      </w:r>
      <w:r w:rsidRPr="008335BB">
        <w:rPr>
          <w:rFonts w:hint="eastAsia"/>
          <w:lang w:eastAsia="zh-CN"/>
        </w:rPr>
        <w:t>）与私钥（</w:t>
      </w:r>
      <w:r w:rsidRPr="008335BB">
        <w:rPr>
          <w:rFonts w:hint="eastAsia"/>
          <w:lang w:eastAsia="zh-CN"/>
        </w:rPr>
        <w:t>private key</w:t>
      </w:r>
      <w:r w:rsidRPr="008335BB">
        <w:rPr>
          <w:rFonts w:hint="eastAsia"/>
          <w:lang w:eastAsia="zh-CN"/>
        </w:rPr>
        <w:t>）是通过一种算法得到的一个密钥对，且这个密钥对是唯一的。其中，公钥是公开的，私钥则是非公开的。公钥可以用于加密数据，例如各种文档、电子合同，公钥加密后需要相对应的私钥解密。</w:t>
      </w:r>
    </w:p>
    <w:p w:rsidR="008335BB" w:rsidRDefault="008335BB" w:rsidP="008335BB">
      <w:pPr>
        <w:rPr>
          <w:lang w:eastAsia="zh-CN"/>
        </w:rPr>
      </w:pPr>
    </w:p>
    <w:p w:rsidR="008335BB" w:rsidRDefault="008335BB" w:rsidP="00465841">
      <w:pPr>
        <w:pStyle w:val="Heading3"/>
        <w:numPr>
          <w:ilvl w:val="0"/>
          <w:numId w:val="28"/>
        </w:numPr>
        <w:rPr>
          <w:lang w:eastAsia="zh-CN"/>
        </w:rPr>
      </w:pPr>
      <w:r w:rsidRPr="008335BB">
        <w:rPr>
          <w:rFonts w:hint="eastAsia"/>
          <w:lang w:eastAsia="zh-CN"/>
        </w:rPr>
        <w:t>行业变迁</w:t>
      </w:r>
    </w:p>
    <w:p w:rsidR="008335BB" w:rsidRDefault="008335BB" w:rsidP="008335BB">
      <w:pPr>
        <w:rPr>
          <w:rFonts w:hint="eastAsia"/>
          <w:lang w:eastAsia="zh-CN"/>
        </w:rPr>
      </w:pPr>
      <w:r>
        <w:rPr>
          <w:rFonts w:hint="eastAsia"/>
          <w:lang w:eastAsia="zh-CN"/>
        </w:rPr>
        <w:t>随着互联网的发展，人们越来越意识到网络信息的安全问题，基于密码学的安全保障方案是现阶段解决信息保密的可靠方式。密钥的管理完整系统应当包括密钥的生成、存储、备份和重置，这样用户的信息可以得到充分的保护。</w:t>
      </w:r>
    </w:p>
    <w:p w:rsidR="008335BB" w:rsidRPr="008335BB" w:rsidRDefault="008335BB" w:rsidP="008335BB">
      <w:pPr>
        <w:rPr>
          <w:rFonts w:hint="eastAsia"/>
          <w:lang w:eastAsia="zh-CN"/>
        </w:rPr>
      </w:pPr>
      <w:r>
        <w:rPr>
          <w:rFonts w:hint="eastAsia"/>
          <w:lang w:eastAsia="zh-CN"/>
        </w:rPr>
        <w:t>我们本文主要讨论的是密钥的存储和备份问题。密钥可以物理存储，如用纸笔记录下来，也可以存储在智能卡中，或者将密钥分成两部分，一部分存储在终端，另一部分存储入</w:t>
      </w:r>
      <w:r>
        <w:rPr>
          <w:rFonts w:hint="eastAsia"/>
          <w:lang w:eastAsia="zh-CN"/>
        </w:rPr>
        <w:t>ROM</w:t>
      </w:r>
      <w:r>
        <w:rPr>
          <w:rFonts w:hint="eastAsia"/>
          <w:lang w:eastAsia="zh-CN"/>
        </w:rPr>
        <w:t>密钥；现阶段非常常用的一种存储办法是对密钥进行加密再存储，即重存储，具体的技术构架将在</w:t>
      </w:r>
      <w:proofErr w:type="spellStart"/>
      <w:r>
        <w:rPr>
          <w:rFonts w:hint="eastAsia"/>
          <w:lang w:eastAsia="zh-CN"/>
        </w:rPr>
        <w:t>NuCyper</w:t>
      </w:r>
      <w:proofErr w:type="spellEnd"/>
      <w:r>
        <w:rPr>
          <w:rFonts w:hint="eastAsia"/>
          <w:lang w:eastAsia="zh-CN"/>
        </w:rPr>
        <w:t>中进行详细的讲解。传统的互联网中提供</w:t>
      </w:r>
      <w:r>
        <w:rPr>
          <w:rFonts w:hint="eastAsia"/>
          <w:lang w:eastAsia="zh-CN"/>
        </w:rPr>
        <w:t>KMS</w:t>
      </w:r>
      <w:r>
        <w:rPr>
          <w:rFonts w:hint="eastAsia"/>
          <w:lang w:eastAsia="zh-CN"/>
        </w:rPr>
        <w:t>服务的供应商也有很多，例如亚马逊云、谷歌云、等等，但因为中心化的</w:t>
      </w:r>
      <w:r>
        <w:rPr>
          <w:rFonts w:hint="eastAsia"/>
          <w:lang w:eastAsia="zh-CN"/>
        </w:rPr>
        <w:t>KMS</w:t>
      </w:r>
      <w:r>
        <w:rPr>
          <w:rFonts w:hint="eastAsia"/>
          <w:lang w:eastAsia="zh-CN"/>
        </w:rPr>
        <w:t>技术非常依赖服务提供商的信任度，所以在区块链发展的过程中也涉及到了私钥管理，这里将中心化的</w:t>
      </w:r>
      <w:r>
        <w:rPr>
          <w:rFonts w:hint="eastAsia"/>
          <w:lang w:eastAsia="zh-CN"/>
        </w:rPr>
        <w:t>KMS</w:t>
      </w:r>
      <w:r>
        <w:rPr>
          <w:rFonts w:hint="eastAsia"/>
          <w:lang w:eastAsia="zh-CN"/>
        </w:rPr>
        <w:t>技术进行了进一步的发展，进而出现了分布式的</w:t>
      </w:r>
      <w:r>
        <w:rPr>
          <w:rFonts w:hint="eastAsia"/>
          <w:lang w:eastAsia="zh-CN"/>
        </w:rPr>
        <w:t>KMS</w:t>
      </w:r>
      <w:r>
        <w:rPr>
          <w:rFonts w:hint="eastAsia"/>
          <w:lang w:eastAsia="zh-CN"/>
        </w:rPr>
        <w:t>系统，本文将对区块链中的私钥管理技术进行一个详细的描述和对比。</w:t>
      </w:r>
    </w:p>
    <w:p w:rsidR="000A0F9B" w:rsidRDefault="000A0F9B" w:rsidP="008335BB">
      <w:pPr>
        <w:rPr>
          <w:rFonts w:eastAsia="MS Mincho"/>
        </w:rPr>
      </w:pPr>
    </w:p>
    <w:p w:rsidR="008335BB" w:rsidRDefault="008335BB" w:rsidP="00465841">
      <w:pPr>
        <w:pStyle w:val="Heading3"/>
        <w:numPr>
          <w:ilvl w:val="0"/>
          <w:numId w:val="28"/>
        </w:numPr>
        <w:rPr>
          <w:lang w:eastAsia="zh-CN"/>
        </w:rPr>
      </w:pPr>
      <w:r w:rsidRPr="008335BB">
        <w:rPr>
          <w:rFonts w:hint="eastAsia"/>
          <w:lang w:eastAsia="zh-CN"/>
        </w:rPr>
        <w:t>私钥管理</w:t>
      </w:r>
    </w:p>
    <w:p w:rsidR="008335BB" w:rsidRPr="008335BB" w:rsidRDefault="008335BB" w:rsidP="008335BB">
      <w:pPr>
        <w:rPr>
          <w:rFonts w:eastAsiaTheme="majorEastAsia" w:hint="eastAsia"/>
          <w:lang w:eastAsia="zh-CN"/>
        </w:rPr>
      </w:pPr>
      <w:r w:rsidRPr="008335BB">
        <w:rPr>
          <w:rFonts w:eastAsiaTheme="majorEastAsia" w:hint="eastAsia"/>
          <w:lang w:eastAsia="zh-CN"/>
        </w:rPr>
        <w:t>私钥管理是指对密码系统中的加密密钥的管理。我们都知道区块链之所以有匿名性，是因为上面没有用户的身份，只有一对密钥对，要对公钥即地址上的资产进行操作，私钥是唯一且必须的，所以对于数字资产拥有者来说，私钥是最重要的东西。关于私钥管理应当包括妥善的操作和安全的保存。目前区块链钱包的出现暂时解决了一些私钥托管问题，但中心化的钱包还有很多问题亟待考虑。</w:t>
      </w:r>
    </w:p>
    <w:p w:rsidR="008335BB" w:rsidRPr="008335BB" w:rsidRDefault="008335BB" w:rsidP="008335BB">
      <w:pPr>
        <w:rPr>
          <w:rFonts w:eastAsiaTheme="majorEastAsia" w:hint="eastAsia"/>
          <w:lang w:eastAsia="zh-CN"/>
        </w:rPr>
      </w:pPr>
      <w:r w:rsidRPr="008335BB">
        <w:rPr>
          <w:rFonts w:eastAsiaTheme="majorEastAsia" w:hint="eastAsia"/>
          <w:lang w:eastAsia="zh-CN"/>
        </w:rPr>
        <w:t>现存的痛点主要体现在如何妥善的保存和如何方便、安全地操作。具体的表现有：</w:t>
      </w:r>
    </w:p>
    <w:p w:rsidR="008335BB" w:rsidRPr="008335BB" w:rsidRDefault="008335BB" w:rsidP="008335BB">
      <w:pPr>
        <w:rPr>
          <w:rFonts w:eastAsiaTheme="majorEastAsia" w:hint="eastAsia"/>
          <w:lang w:eastAsia="zh-CN"/>
        </w:rPr>
      </w:pPr>
      <w:r w:rsidRPr="008335BB">
        <w:rPr>
          <w:rFonts w:eastAsiaTheme="majorEastAsia" w:hint="eastAsia"/>
          <w:lang w:eastAsia="zh-CN"/>
        </w:rPr>
        <w:t xml:space="preserve">1). </w:t>
      </w:r>
      <w:r w:rsidRPr="008335BB">
        <w:rPr>
          <w:rFonts w:eastAsiaTheme="majorEastAsia" w:hint="eastAsia"/>
          <w:lang w:eastAsia="zh-CN"/>
        </w:rPr>
        <w:t>我们大部分使用的钱包是热钱包，即需要网络连接后对钱包进行备份、保存和管理，但在连接过程中将面临着黑客攻击的风险。</w:t>
      </w:r>
    </w:p>
    <w:p w:rsidR="008335BB" w:rsidRPr="008335BB" w:rsidRDefault="008335BB" w:rsidP="008335BB">
      <w:pPr>
        <w:rPr>
          <w:rFonts w:eastAsiaTheme="majorEastAsia" w:hint="eastAsia"/>
          <w:lang w:eastAsia="zh-CN"/>
        </w:rPr>
      </w:pPr>
      <w:r w:rsidRPr="008335BB">
        <w:rPr>
          <w:rFonts w:eastAsiaTheme="majorEastAsia" w:hint="eastAsia"/>
          <w:lang w:eastAsia="zh-CN"/>
        </w:rPr>
        <w:lastRenderedPageBreak/>
        <w:t xml:space="preserve">2). </w:t>
      </w:r>
      <w:r w:rsidRPr="008335BB">
        <w:rPr>
          <w:rFonts w:eastAsiaTheme="majorEastAsia" w:hint="eastAsia"/>
          <w:lang w:eastAsia="zh-CN"/>
        </w:rPr>
        <w:t>钱包平台的中心化，用户间的交易靠中心平台的撮合，交易过程就会受平台的条约限制。</w:t>
      </w:r>
    </w:p>
    <w:p w:rsidR="008335BB" w:rsidRPr="008335BB" w:rsidRDefault="008335BB" w:rsidP="008335BB">
      <w:pPr>
        <w:rPr>
          <w:rFonts w:eastAsiaTheme="majorEastAsia" w:hint="eastAsia"/>
          <w:lang w:eastAsia="zh-CN"/>
        </w:rPr>
      </w:pPr>
      <w:r w:rsidRPr="008335BB">
        <w:rPr>
          <w:rFonts w:eastAsiaTheme="majorEastAsia" w:hint="eastAsia"/>
          <w:lang w:eastAsia="zh-CN"/>
        </w:rPr>
        <w:t xml:space="preserve">3). </w:t>
      </w:r>
      <w:r w:rsidRPr="008335BB">
        <w:rPr>
          <w:rFonts w:eastAsiaTheme="majorEastAsia" w:hint="eastAsia"/>
          <w:lang w:eastAsia="zh-CN"/>
        </w:rPr>
        <w:t>虽然现在市面上的钱包比较多，但管理的数字资产的种类不够全面，用户需要切换不同的钱包来管理自己所有的资产，给用户体验带来极大的不便利。</w:t>
      </w:r>
    </w:p>
    <w:p w:rsidR="008335BB" w:rsidRDefault="008335BB" w:rsidP="008335BB">
      <w:pPr>
        <w:rPr>
          <w:rFonts w:eastAsiaTheme="majorEastAsia"/>
          <w:lang w:eastAsia="zh-CN"/>
        </w:rPr>
      </w:pPr>
      <w:r w:rsidRPr="008335BB">
        <w:rPr>
          <w:rFonts w:eastAsiaTheme="majorEastAsia" w:hint="eastAsia"/>
          <w:lang w:eastAsia="zh-CN"/>
        </w:rPr>
        <w:t xml:space="preserve">4). </w:t>
      </w:r>
      <w:r w:rsidRPr="008335BB">
        <w:rPr>
          <w:rFonts w:eastAsiaTheme="majorEastAsia" w:hint="eastAsia"/>
          <w:lang w:eastAsia="zh-CN"/>
        </w:rPr>
        <w:t>私钥丢失问题也是一个不容忽视的问题，虽然热钱包一定程度上解决了保存私钥的问题，但如果丢失了移动设备还是会面临钱包丢失问题，据统计由于秘钥丢失或损坏造成的资金损失已经高达</w:t>
      </w:r>
      <w:r w:rsidRPr="008335BB">
        <w:rPr>
          <w:rFonts w:eastAsiaTheme="majorEastAsia" w:hint="eastAsia"/>
          <w:lang w:eastAsia="zh-CN"/>
        </w:rPr>
        <w:t>400</w:t>
      </w:r>
      <w:r w:rsidRPr="008335BB">
        <w:rPr>
          <w:rFonts w:eastAsiaTheme="majorEastAsia" w:hint="eastAsia"/>
          <w:lang w:eastAsia="zh-CN"/>
        </w:rPr>
        <w:t>亿美金。</w:t>
      </w:r>
    </w:p>
    <w:p w:rsidR="008335BB" w:rsidRDefault="008335BB" w:rsidP="008335BB">
      <w:pPr>
        <w:rPr>
          <w:rFonts w:eastAsiaTheme="majorEastAsia"/>
          <w:lang w:eastAsia="zh-CN"/>
        </w:rPr>
      </w:pPr>
    </w:p>
    <w:p w:rsidR="008335BB" w:rsidRPr="008335BB" w:rsidRDefault="008335BB" w:rsidP="008335BB">
      <w:pPr>
        <w:pStyle w:val="Heading2"/>
        <w:numPr>
          <w:ilvl w:val="0"/>
          <w:numId w:val="27"/>
        </w:numPr>
        <w:rPr>
          <w:lang w:eastAsia="zh-CN"/>
        </w:rPr>
      </w:pPr>
      <w:r w:rsidRPr="008335BB">
        <w:rPr>
          <w:lang w:eastAsia="zh-CN"/>
        </w:rPr>
        <w:t>TENZORUM</w:t>
      </w:r>
    </w:p>
    <w:p w:rsidR="008335BB" w:rsidRPr="008335BB" w:rsidRDefault="008335BB" w:rsidP="00465841">
      <w:pPr>
        <w:pStyle w:val="Heading3"/>
        <w:rPr>
          <w:rFonts w:hint="eastAsia"/>
          <w:lang w:eastAsia="zh-CN"/>
        </w:rPr>
      </w:pPr>
      <w:r w:rsidRPr="008335BB">
        <w:rPr>
          <w:rFonts w:hint="eastAsia"/>
          <w:lang w:eastAsia="zh-CN"/>
        </w:rPr>
        <w:t>概念</w:t>
      </w:r>
    </w:p>
    <w:p w:rsidR="008335BB" w:rsidRPr="008335BB" w:rsidRDefault="008335BB" w:rsidP="008335BB">
      <w:pPr>
        <w:rPr>
          <w:rFonts w:eastAsiaTheme="majorEastAsia" w:hint="eastAsia"/>
          <w:lang w:eastAsia="zh-CN"/>
        </w:rPr>
      </w:pPr>
      <w:proofErr w:type="spellStart"/>
      <w:r w:rsidRPr="008335BB">
        <w:rPr>
          <w:rFonts w:eastAsiaTheme="majorEastAsia" w:hint="eastAsia"/>
          <w:lang w:eastAsia="zh-CN"/>
        </w:rPr>
        <w:t>Tenzorum</w:t>
      </w:r>
      <w:proofErr w:type="spellEnd"/>
      <w:r w:rsidRPr="008335BB">
        <w:rPr>
          <w:rFonts w:eastAsiaTheme="majorEastAsia" w:hint="eastAsia"/>
          <w:lang w:eastAsia="zh-CN"/>
        </w:rPr>
        <w:t>是一款针对去中心化网络的密钥管理协议。天钥提供的底层架构让每个用户都可以跨链访问去中心化应用。服务节点网络是一种自给自足的交易网络，支持去中心化经济。同时节点系统支持记录大量的交易，同时可以覆盖区块链经济体系中的商业应用场景。</w:t>
      </w:r>
    </w:p>
    <w:p w:rsidR="008335BB" w:rsidRPr="008335BB" w:rsidRDefault="008335BB" w:rsidP="00465841">
      <w:pPr>
        <w:pStyle w:val="Heading3"/>
        <w:rPr>
          <w:rFonts w:hint="eastAsia"/>
          <w:lang w:eastAsia="zh-CN"/>
        </w:rPr>
      </w:pPr>
      <w:r w:rsidRPr="008335BB">
        <w:rPr>
          <w:rFonts w:hint="eastAsia"/>
          <w:lang w:eastAsia="zh-CN"/>
        </w:rPr>
        <w:t>构架介绍</w:t>
      </w:r>
    </w:p>
    <w:p w:rsidR="000B086A" w:rsidRDefault="00092665" w:rsidP="008335BB">
      <w:pPr>
        <w:rPr>
          <w:rFonts w:eastAsiaTheme="majorEastAsia"/>
          <w:lang w:eastAsia="zh-CN"/>
        </w:rPr>
      </w:pPr>
      <w:r>
        <w:rPr>
          <w:rFonts w:eastAsiaTheme="majorEastAsia" w:hint="eastAsia"/>
          <w:lang w:eastAsia="zh-CN"/>
        </w:rPr>
        <w:t>（参考</w:t>
      </w:r>
      <w:r>
        <w:rPr>
          <w:rFonts w:eastAsiaTheme="majorEastAsia"/>
          <w:lang w:eastAsia="zh-CN"/>
        </w:rPr>
        <w:fldChar w:fldCharType="begin"/>
      </w:r>
      <w:r>
        <w:rPr>
          <w:rFonts w:eastAsiaTheme="majorEastAsia"/>
          <w:lang w:eastAsia="zh-CN"/>
        </w:rPr>
        <w:instrText xml:space="preserve"> HYPERLINK "https://tenzorum.org/wp-content/uploads/2018/05/LightPaper-Tenzorum-V1.1.pdf" </w:instrText>
      </w:r>
      <w:r>
        <w:rPr>
          <w:rFonts w:eastAsiaTheme="majorEastAsia"/>
          <w:lang w:eastAsia="zh-CN"/>
        </w:rPr>
      </w:r>
      <w:r>
        <w:rPr>
          <w:rFonts w:eastAsiaTheme="majorEastAsia"/>
          <w:lang w:eastAsia="zh-CN"/>
        </w:rPr>
        <w:fldChar w:fldCharType="separate"/>
      </w:r>
      <w:r w:rsidRPr="00092665">
        <w:rPr>
          <w:rStyle w:val="Hyperlink"/>
          <w:rFonts w:eastAsiaTheme="majorEastAsia" w:hint="eastAsia"/>
          <w:lang w:eastAsia="zh-CN"/>
        </w:rPr>
        <w:t>Light</w:t>
      </w:r>
      <w:r w:rsidRPr="00092665">
        <w:rPr>
          <w:rStyle w:val="Hyperlink"/>
          <w:rFonts w:eastAsiaTheme="majorEastAsia"/>
          <w:lang w:eastAsia="zh-CN"/>
        </w:rPr>
        <w:t xml:space="preserve"> paper</w:t>
      </w:r>
      <w:r>
        <w:rPr>
          <w:rFonts w:eastAsiaTheme="majorEastAsia"/>
          <w:lang w:eastAsia="zh-CN"/>
        </w:rPr>
        <w:fldChar w:fldCharType="end"/>
      </w:r>
      <w:r>
        <w:rPr>
          <w:rFonts w:eastAsiaTheme="majorEastAsia" w:hint="eastAsia"/>
          <w:lang w:eastAsia="zh-CN"/>
        </w:rPr>
        <w:t>）</w:t>
      </w:r>
    </w:p>
    <w:p w:rsidR="00972C12" w:rsidRDefault="00972C12" w:rsidP="008335BB">
      <w:pPr>
        <w:rPr>
          <w:rFonts w:eastAsiaTheme="majorEastAsia" w:hint="eastAsia"/>
          <w:lang w:eastAsia="zh-CN"/>
        </w:rPr>
      </w:pPr>
      <w:r>
        <w:rPr>
          <w:noProof/>
        </w:rPr>
        <w:drawing>
          <wp:inline distT="0" distB="0" distL="0" distR="0">
            <wp:extent cx="5943600" cy="3722180"/>
            <wp:effectExtent l="0" t="0" r="0" b="0"/>
            <wp:docPr id="3" name="Picture 3" descr="ç§é¥ç®¡çé¡¹ç®ç 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ç§é¥ç®¡çé¡¹ç®ç 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2180"/>
                    </a:xfrm>
                    <a:prstGeom prst="rect">
                      <a:avLst/>
                    </a:prstGeom>
                    <a:noFill/>
                    <a:ln>
                      <a:noFill/>
                    </a:ln>
                  </pic:spPr>
                </pic:pic>
              </a:graphicData>
            </a:graphic>
          </wp:inline>
        </w:drawing>
      </w:r>
    </w:p>
    <w:p w:rsidR="008335BB" w:rsidRPr="008335BB" w:rsidRDefault="008335BB" w:rsidP="008335BB">
      <w:pPr>
        <w:rPr>
          <w:rFonts w:eastAsiaTheme="majorEastAsia"/>
          <w:lang w:eastAsia="zh-CN"/>
        </w:rPr>
      </w:pPr>
    </w:p>
    <w:p w:rsidR="008335BB" w:rsidRPr="008335BB" w:rsidRDefault="008335BB" w:rsidP="008335BB">
      <w:pPr>
        <w:rPr>
          <w:rFonts w:eastAsiaTheme="majorEastAsia" w:hint="eastAsia"/>
          <w:lang w:eastAsia="zh-CN"/>
        </w:rPr>
      </w:pPr>
      <w:proofErr w:type="spellStart"/>
      <w:r w:rsidRPr="008335BB">
        <w:rPr>
          <w:rFonts w:eastAsiaTheme="majorEastAsia" w:hint="eastAsia"/>
          <w:lang w:eastAsia="zh-CN"/>
        </w:rPr>
        <w:lastRenderedPageBreak/>
        <w:t>Tenzorum</w:t>
      </w:r>
      <w:proofErr w:type="spellEnd"/>
      <w:r w:rsidRPr="008335BB">
        <w:rPr>
          <w:rFonts w:eastAsiaTheme="majorEastAsia" w:hint="eastAsia"/>
          <w:lang w:eastAsia="zh-CN"/>
        </w:rPr>
        <w:t>的底层帮助实现不同币种的转换。底层为</w:t>
      </w:r>
      <w:r w:rsidRPr="008335BB">
        <w:rPr>
          <w:rFonts w:eastAsiaTheme="majorEastAsia" w:hint="eastAsia"/>
          <w:lang w:eastAsia="zh-CN"/>
        </w:rPr>
        <w:t>P2P</w:t>
      </w:r>
      <w:r w:rsidRPr="008335BB">
        <w:rPr>
          <w:rFonts w:eastAsiaTheme="majorEastAsia" w:hint="eastAsia"/>
          <w:lang w:eastAsia="zh-CN"/>
        </w:rPr>
        <w:t>的节点网络，和比特币节点类似。节点在这里的作用是帮助用户转换</w:t>
      </w:r>
      <w:r w:rsidRPr="008335BB">
        <w:rPr>
          <w:rFonts w:eastAsiaTheme="majorEastAsia" w:hint="eastAsia"/>
          <w:lang w:eastAsia="zh-CN"/>
        </w:rPr>
        <w:t>TENZ</w:t>
      </w:r>
      <w:r w:rsidRPr="008335BB">
        <w:rPr>
          <w:rFonts w:eastAsiaTheme="majorEastAsia" w:hint="eastAsia"/>
          <w:lang w:eastAsia="zh-CN"/>
        </w:rPr>
        <w:t>代币实现跨链的交易和应用，每一个节点相当于矿工，帮助用户把不同的代币转换为</w:t>
      </w:r>
      <w:r w:rsidRPr="008335BB">
        <w:rPr>
          <w:rFonts w:eastAsiaTheme="majorEastAsia" w:hint="eastAsia"/>
          <w:lang w:eastAsia="zh-CN"/>
        </w:rPr>
        <w:t>TENZ</w:t>
      </w:r>
      <w:r w:rsidRPr="008335BB">
        <w:rPr>
          <w:rFonts w:eastAsiaTheme="majorEastAsia" w:hint="eastAsia"/>
          <w:lang w:eastAsia="zh-CN"/>
        </w:rPr>
        <w:t>以获得奖励。</w:t>
      </w:r>
    </w:p>
    <w:p w:rsidR="008335BB" w:rsidRPr="008335BB" w:rsidRDefault="008335BB" w:rsidP="008335BB">
      <w:pPr>
        <w:rPr>
          <w:rFonts w:eastAsiaTheme="majorEastAsia" w:hint="eastAsia"/>
          <w:lang w:eastAsia="zh-CN"/>
        </w:rPr>
      </w:pPr>
      <w:r w:rsidRPr="008335BB">
        <w:rPr>
          <w:rFonts w:eastAsiaTheme="majorEastAsia" w:hint="eastAsia"/>
          <w:lang w:eastAsia="zh-CN"/>
        </w:rPr>
        <w:t>中间层实现跨链协议、多重签名和身份确认的功能。中间层做系统的协议和框架，协议可以帮助其他项目或区块链链接到</w:t>
      </w:r>
      <w:proofErr w:type="spellStart"/>
      <w:r w:rsidRPr="008335BB">
        <w:rPr>
          <w:rFonts w:eastAsiaTheme="majorEastAsia" w:hint="eastAsia"/>
          <w:lang w:eastAsia="zh-CN"/>
        </w:rPr>
        <w:t>Tenzorum</w:t>
      </w:r>
      <w:proofErr w:type="spellEnd"/>
      <w:r w:rsidRPr="008335BB">
        <w:rPr>
          <w:rFonts w:eastAsiaTheme="majorEastAsia" w:hint="eastAsia"/>
          <w:lang w:eastAsia="zh-CN"/>
        </w:rPr>
        <w:t>来实现跨链交易；多重签名和身份确认主要都是用于找回钱包，多重签名是应用于不同的设备访问端，这样假如丢失了一个设备，其它的设备还可以复原钱包。但当设备都丢失的时候，可以启用身份验证，利用其它人证明和激活用户的身份帮助用户找回丢失的钱包。</w:t>
      </w:r>
    </w:p>
    <w:p w:rsidR="008335BB" w:rsidRPr="008335BB" w:rsidRDefault="008335BB" w:rsidP="008335BB">
      <w:pPr>
        <w:rPr>
          <w:rFonts w:eastAsiaTheme="majorEastAsia" w:hint="eastAsia"/>
          <w:lang w:eastAsia="zh-CN"/>
        </w:rPr>
      </w:pPr>
      <w:r w:rsidRPr="008335BB">
        <w:rPr>
          <w:rFonts w:eastAsiaTheme="majorEastAsia" w:hint="eastAsia"/>
          <w:lang w:eastAsia="zh-CN"/>
        </w:rPr>
        <w:t>最上层是用户层，方便用户实现交互式的应用。用户可以用最便捷的方式就可以访问到其它区块链系统，比如说比特币或者以太币。</w:t>
      </w:r>
      <w:proofErr w:type="spellStart"/>
      <w:r w:rsidRPr="008335BB">
        <w:rPr>
          <w:rFonts w:eastAsiaTheme="majorEastAsia" w:hint="eastAsia"/>
          <w:lang w:eastAsia="zh-CN"/>
        </w:rPr>
        <w:t>Tenzorum</w:t>
      </w:r>
      <w:proofErr w:type="spellEnd"/>
      <w:r w:rsidRPr="008335BB">
        <w:rPr>
          <w:rFonts w:eastAsiaTheme="majorEastAsia" w:hint="eastAsia"/>
          <w:lang w:eastAsia="zh-CN"/>
        </w:rPr>
        <w:t>的灵感来自于微信，设置一个二维码，用手机上的密钥扫二维码就可以进入一个管理中心，管理中心有其它的应用，像比特币、以太币钱包等和其他去中心化服务与应用。</w:t>
      </w:r>
    </w:p>
    <w:p w:rsidR="008335BB" w:rsidRPr="008335BB" w:rsidRDefault="00E2583F" w:rsidP="008335BB">
      <w:pPr>
        <w:rPr>
          <w:rFonts w:eastAsiaTheme="majorEastAsia"/>
          <w:lang w:eastAsia="zh-CN"/>
        </w:rPr>
      </w:pPr>
      <w:r>
        <w:rPr>
          <w:noProof/>
        </w:rPr>
        <w:lastRenderedPageBreak/>
        <w:drawing>
          <wp:inline distT="0" distB="0" distL="0" distR="0">
            <wp:extent cx="3874770" cy="5303520"/>
            <wp:effectExtent l="0" t="0" r="0" b="0"/>
            <wp:docPr id="1" name="Picture 1" descr="ç§é¥ç®¡çé¡¹ç®ç 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ç®¡çé¡¹ç®ç 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770" cy="5303520"/>
                    </a:xfrm>
                    <a:prstGeom prst="rect">
                      <a:avLst/>
                    </a:prstGeom>
                    <a:noFill/>
                    <a:ln>
                      <a:noFill/>
                    </a:ln>
                  </pic:spPr>
                </pic:pic>
              </a:graphicData>
            </a:graphic>
          </wp:inline>
        </w:drawing>
      </w:r>
    </w:p>
    <w:p w:rsidR="008335BB" w:rsidRPr="008335BB" w:rsidRDefault="008335BB" w:rsidP="008335BB">
      <w:pPr>
        <w:rPr>
          <w:rFonts w:eastAsiaTheme="majorEastAsia" w:hint="eastAsia"/>
          <w:lang w:eastAsia="zh-CN"/>
        </w:rPr>
      </w:pPr>
      <w:r w:rsidRPr="008335BB">
        <w:rPr>
          <w:rFonts w:eastAsiaTheme="majorEastAsia" w:hint="eastAsia"/>
          <w:lang w:eastAsia="zh-CN"/>
        </w:rPr>
        <w:t>用户可以建立多个账户来保证自己的安全，每个账户的功能不一样，主账户拥有全部的权限，用户可以自主创建、编辑，并且拥有全部的功能，当用户添加主账户时，多重签名账户可以为主账户提供安全保证；行动账号只有部分功能，例如小额传输、登陆、多重签名等；复原账户由被用户信任的第三份持有，当用户的账号丢失时，复原账户起到找回账户的功能，可以运用矿工投票机制。</w:t>
      </w:r>
    </w:p>
    <w:p w:rsidR="008335BB" w:rsidRPr="008335BB" w:rsidRDefault="008335BB" w:rsidP="008335BB">
      <w:pPr>
        <w:rPr>
          <w:rFonts w:eastAsiaTheme="majorEastAsia" w:hint="eastAsia"/>
          <w:lang w:eastAsia="zh-CN"/>
        </w:rPr>
      </w:pPr>
      <w:r w:rsidRPr="008335BB">
        <w:rPr>
          <w:rFonts w:eastAsiaTheme="majorEastAsia" w:hint="eastAsia"/>
          <w:lang w:eastAsia="zh-CN"/>
        </w:rPr>
        <w:t>各个账户的功能列表如下：</w:t>
      </w:r>
    </w:p>
    <w:p w:rsidR="008335BB" w:rsidRPr="008335BB" w:rsidRDefault="000223EA" w:rsidP="008335BB">
      <w:pPr>
        <w:rPr>
          <w:rFonts w:eastAsiaTheme="majorEastAsia"/>
          <w:lang w:eastAsia="zh-CN"/>
        </w:rPr>
      </w:pPr>
      <w:r>
        <w:rPr>
          <w:noProof/>
        </w:rPr>
        <w:lastRenderedPageBreak/>
        <w:drawing>
          <wp:inline distT="0" distB="0" distL="0" distR="0">
            <wp:extent cx="5943600" cy="1585399"/>
            <wp:effectExtent l="0" t="0" r="0" b="0"/>
            <wp:docPr id="4" name="Picture 4" descr="ç§é¥ç®¡çé¡¹ç®ç 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é¥ç®¡çé¡¹ç®ç 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85399"/>
                    </a:xfrm>
                    <a:prstGeom prst="rect">
                      <a:avLst/>
                    </a:prstGeom>
                    <a:noFill/>
                    <a:ln>
                      <a:noFill/>
                    </a:ln>
                  </pic:spPr>
                </pic:pic>
              </a:graphicData>
            </a:graphic>
          </wp:inline>
        </w:drawing>
      </w:r>
    </w:p>
    <w:p w:rsidR="008335BB" w:rsidRPr="008335BB" w:rsidRDefault="008335BB" w:rsidP="008335BB">
      <w:pPr>
        <w:rPr>
          <w:rFonts w:eastAsiaTheme="majorEastAsia" w:hint="eastAsia"/>
          <w:lang w:eastAsia="zh-CN"/>
        </w:rPr>
      </w:pPr>
      <w:r w:rsidRPr="008335BB">
        <w:rPr>
          <w:rFonts w:eastAsiaTheme="majorEastAsia" w:hint="eastAsia"/>
          <w:lang w:eastAsia="zh-CN"/>
        </w:rPr>
        <w:t>独立意见：综上，</w:t>
      </w:r>
      <w:proofErr w:type="spellStart"/>
      <w:r w:rsidRPr="008335BB">
        <w:rPr>
          <w:rFonts w:eastAsiaTheme="majorEastAsia" w:hint="eastAsia"/>
          <w:lang w:eastAsia="zh-CN"/>
        </w:rPr>
        <w:t>Tenzorum</w:t>
      </w:r>
      <w:proofErr w:type="spellEnd"/>
      <w:r w:rsidRPr="008335BB">
        <w:rPr>
          <w:rFonts w:eastAsiaTheme="majorEastAsia" w:hint="eastAsia"/>
          <w:lang w:eastAsia="zh-CN"/>
        </w:rPr>
        <w:t>并不是在做私钥管理平台，是综合了各类应用的跨链钱包，然而钱包的主账户的保密方式是什么，在白皮书中没有完整体现，此外，在最底层不同币种的转换是否存在局限，是有限性的币种可以转换还是有局限性的币种才可以被转换，可以被转化的币种是否需要转化费用，矿工转化币种即挖矿，那么矿工的费用由谁提供。</w:t>
      </w:r>
    </w:p>
    <w:p w:rsidR="008335BB" w:rsidRPr="008335BB" w:rsidRDefault="008335BB" w:rsidP="00971DFE">
      <w:pPr>
        <w:pStyle w:val="Heading2"/>
        <w:numPr>
          <w:ilvl w:val="0"/>
          <w:numId w:val="27"/>
        </w:numPr>
        <w:rPr>
          <w:rFonts w:hint="eastAsia"/>
          <w:lang w:eastAsia="zh-CN"/>
        </w:rPr>
      </w:pPr>
      <w:proofErr w:type="spellStart"/>
      <w:r w:rsidRPr="008335BB">
        <w:rPr>
          <w:rFonts w:hint="eastAsia"/>
          <w:lang w:eastAsia="zh-CN"/>
        </w:rPr>
        <w:t>NuCypher</w:t>
      </w:r>
      <w:proofErr w:type="spellEnd"/>
    </w:p>
    <w:p w:rsidR="008335BB" w:rsidRPr="008335BB" w:rsidRDefault="008335BB" w:rsidP="00465841">
      <w:pPr>
        <w:pStyle w:val="Heading3"/>
        <w:numPr>
          <w:ilvl w:val="0"/>
          <w:numId w:val="34"/>
        </w:numPr>
        <w:rPr>
          <w:rFonts w:hint="eastAsia"/>
          <w:lang w:eastAsia="zh-CN"/>
        </w:rPr>
      </w:pPr>
      <w:r w:rsidRPr="008335BB">
        <w:rPr>
          <w:rFonts w:hint="eastAsia"/>
          <w:lang w:eastAsia="zh-CN"/>
        </w:rPr>
        <w:t>概念</w:t>
      </w:r>
    </w:p>
    <w:p w:rsidR="008335BB" w:rsidRPr="008335BB" w:rsidRDefault="008335BB" w:rsidP="008335BB">
      <w:pPr>
        <w:rPr>
          <w:rFonts w:eastAsiaTheme="majorEastAsia" w:hint="eastAsia"/>
          <w:lang w:eastAsia="zh-CN"/>
        </w:rPr>
      </w:pPr>
      <w:proofErr w:type="spellStart"/>
      <w:r w:rsidRPr="008335BB">
        <w:rPr>
          <w:rFonts w:eastAsiaTheme="majorEastAsia" w:hint="eastAsia"/>
          <w:lang w:eastAsia="zh-CN"/>
        </w:rPr>
        <w:t>NuCyphe</w:t>
      </w:r>
      <w:proofErr w:type="spellEnd"/>
      <w:r w:rsidRPr="008335BB">
        <w:rPr>
          <w:rFonts w:eastAsiaTheme="majorEastAsia" w:hint="eastAsia"/>
          <w:lang w:eastAsia="zh-CN"/>
        </w:rPr>
        <w:t xml:space="preserve"> KMS</w:t>
      </w:r>
      <w:r w:rsidRPr="008335BB">
        <w:rPr>
          <w:rFonts w:eastAsiaTheme="majorEastAsia" w:hint="eastAsia"/>
          <w:lang w:eastAsia="zh-CN"/>
        </w:rPr>
        <w:t>是一个分布式密钥管理系统</w:t>
      </w:r>
      <w:r w:rsidRPr="008335BB">
        <w:rPr>
          <w:rFonts w:eastAsiaTheme="majorEastAsia" w:hint="eastAsia"/>
          <w:lang w:eastAsia="zh-CN"/>
        </w:rPr>
        <w:t>(KMS)</w:t>
      </w:r>
      <w:r w:rsidRPr="008335BB">
        <w:rPr>
          <w:rFonts w:eastAsiaTheme="majorEastAsia" w:hint="eastAsia"/>
          <w:lang w:eastAsia="zh-CN"/>
        </w:rPr>
        <w:t>，不同与其它中心化的密钥管理系统的是它使用了分布式网络来去除对中心化服务商的依赖，其中使用代理重加密的方式对数据进行二次加密以保障充分的安全。</w:t>
      </w:r>
    </w:p>
    <w:p w:rsidR="008335BB" w:rsidRPr="008335BB" w:rsidRDefault="008335BB" w:rsidP="00465841">
      <w:pPr>
        <w:pStyle w:val="Heading3"/>
        <w:numPr>
          <w:ilvl w:val="0"/>
          <w:numId w:val="34"/>
        </w:numPr>
        <w:rPr>
          <w:rFonts w:hint="eastAsia"/>
          <w:lang w:eastAsia="zh-CN"/>
        </w:rPr>
      </w:pPr>
      <w:r w:rsidRPr="008335BB">
        <w:rPr>
          <w:rFonts w:hint="eastAsia"/>
          <w:lang w:eastAsia="zh-CN"/>
        </w:rPr>
        <w:t>流程</w:t>
      </w:r>
    </w:p>
    <w:p w:rsidR="008335BB" w:rsidRPr="008335BB" w:rsidRDefault="008335BB" w:rsidP="008335BB">
      <w:pPr>
        <w:rPr>
          <w:rFonts w:eastAsiaTheme="majorEastAsia" w:hint="eastAsia"/>
          <w:lang w:eastAsia="zh-CN"/>
        </w:rPr>
      </w:pPr>
      <w:r w:rsidRPr="008335BB">
        <w:rPr>
          <w:rFonts w:eastAsiaTheme="majorEastAsia" w:hint="eastAsia"/>
          <w:lang w:eastAsia="zh-CN"/>
        </w:rPr>
        <w:t>在中心化的</w:t>
      </w:r>
      <w:r w:rsidRPr="008335BB">
        <w:rPr>
          <w:rFonts w:eastAsiaTheme="majorEastAsia" w:hint="eastAsia"/>
          <w:lang w:eastAsia="zh-CN"/>
        </w:rPr>
        <w:t>KMS</w:t>
      </w:r>
      <w:r w:rsidRPr="008335BB">
        <w:rPr>
          <w:rFonts w:eastAsiaTheme="majorEastAsia" w:hint="eastAsia"/>
          <w:lang w:eastAsia="zh-CN"/>
        </w:rPr>
        <w:t>中，加密如下：用户首先创建一个主密钥，然后调用</w:t>
      </w:r>
      <w:r w:rsidRPr="008335BB">
        <w:rPr>
          <w:rFonts w:eastAsiaTheme="majorEastAsia" w:hint="eastAsia"/>
          <w:lang w:eastAsia="zh-CN"/>
        </w:rPr>
        <w:t>KMS</w:t>
      </w:r>
      <w:r w:rsidRPr="008335BB">
        <w:rPr>
          <w:rFonts w:eastAsiaTheme="majorEastAsia" w:hint="eastAsia"/>
          <w:lang w:eastAsia="zh-CN"/>
        </w:rPr>
        <w:t>服务产生数据密钥，此时用户可以得到一个公共数据密钥和一个私有数据密钥，接着用户使用公共密钥加密文件，最后将加密后的文件和私有的数据密钥一同存储到设备或服务中。当用户想调用文件时，揭秘过程如下：用户先从设备或服务中调取加密的文件和读取密文的数据密钥，其次调用</w:t>
      </w:r>
      <w:r w:rsidRPr="008335BB">
        <w:rPr>
          <w:rFonts w:eastAsiaTheme="majorEastAsia" w:hint="eastAsia"/>
          <w:lang w:eastAsia="zh-CN"/>
        </w:rPr>
        <w:t>KMS</w:t>
      </w:r>
      <w:r w:rsidRPr="008335BB">
        <w:rPr>
          <w:rFonts w:eastAsiaTheme="majorEastAsia" w:hint="eastAsia"/>
          <w:lang w:eastAsia="zh-CN"/>
        </w:rPr>
        <w:t>服务解密数据密钥获得公共数据密钥，最后使用公共数据密钥解密文件。</w:t>
      </w:r>
    </w:p>
    <w:p w:rsidR="008335BB" w:rsidRPr="008335BB" w:rsidRDefault="008335BB" w:rsidP="008335BB">
      <w:pPr>
        <w:rPr>
          <w:rFonts w:eastAsiaTheme="majorEastAsia" w:hint="eastAsia"/>
          <w:lang w:eastAsia="zh-CN"/>
        </w:rPr>
      </w:pPr>
      <w:r w:rsidRPr="008335BB">
        <w:rPr>
          <w:rFonts w:eastAsiaTheme="majorEastAsia" w:hint="eastAsia"/>
          <w:lang w:eastAsia="zh-CN"/>
        </w:rPr>
        <w:t>在整个加密和解密过程中，无需调用原有用户的主密钥，且存储在服务器中的是二次加密后的文件和密钥，数据和主密钥都不会被泄漏，现在市面上有很多中心化的</w:t>
      </w:r>
      <w:r w:rsidRPr="008335BB">
        <w:rPr>
          <w:rFonts w:eastAsiaTheme="majorEastAsia" w:hint="eastAsia"/>
          <w:lang w:eastAsia="zh-CN"/>
        </w:rPr>
        <w:t>KMS</w:t>
      </w:r>
      <w:r w:rsidRPr="008335BB">
        <w:rPr>
          <w:rFonts w:eastAsiaTheme="majorEastAsia" w:hint="eastAsia"/>
          <w:lang w:eastAsia="zh-CN"/>
        </w:rPr>
        <w:t>，像亚马逊、</w:t>
      </w:r>
      <w:r w:rsidRPr="008335BB">
        <w:rPr>
          <w:rFonts w:eastAsiaTheme="majorEastAsia" w:hint="eastAsia"/>
          <w:lang w:eastAsia="zh-CN"/>
        </w:rPr>
        <w:t>Google</w:t>
      </w:r>
      <w:r w:rsidRPr="008335BB">
        <w:rPr>
          <w:rFonts w:eastAsiaTheme="majorEastAsia" w:hint="eastAsia"/>
          <w:lang w:eastAsia="zh-CN"/>
        </w:rPr>
        <w:t>、微软等都在提供这项服务，但不同的</w:t>
      </w:r>
      <w:r w:rsidRPr="008335BB">
        <w:rPr>
          <w:rFonts w:eastAsiaTheme="majorEastAsia" w:hint="eastAsia"/>
          <w:lang w:eastAsia="zh-CN"/>
        </w:rPr>
        <w:t>KMS</w:t>
      </w:r>
      <w:r w:rsidRPr="008335BB">
        <w:rPr>
          <w:rFonts w:eastAsiaTheme="majorEastAsia" w:hint="eastAsia"/>
          <w:lang w:eastAsia="zh-CN"/>
        </w:rPr>
        <w:t>供应商之间的使用权限是相对独立的，也可能受到攻击，且供应商的信任级别是这一服务的重要考量。</w:t>
      </w:r>
    </w:p>
    <w:p w:rsidR="008335BB" w:rsidRPr="008335BB" w:rsidRDefault="007E7711" w:rsidP="008335BB">
      <w:pPr>
        <w:rPr>
          <w:rFonts w:eastAsiaTheme="majorEastAsia"/>
          <w:lang w:eastAsia="zh-CN"/>
        </w:rPr>
      </w:pPr>
      <w:r>
        <w:rPr>
          <w:noProof/>
        </w:rPr>
        <w:lastRenderedPageBreak/>
        <w:drawing>
          <wp:inline distT="0" distB="0" distL="0" distR="0">
            <wp:extent cx="5943600" cy="2451735"/>
            <wp:effectExtent l="0" t="0" r="0" b="5715"/>
            <wp:docPr id="5" name="Picture 5" descr="ç§é¥ç®¡çé¡¹ç®ç 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ç§é¥ç®¡çé¡¹ç®ç 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rsidR="008335BB" w:rsidRPr="008335BB" w:rsidRDefault="008335BB" w:rsidP="008335BB">
      <w:pPr>
        <w:rPr>
          <w:rFonts w:eastAsiaTheme="majorEastAsia" w:hint="eastAsia"/>
          <w:lang w:eastAsia="zh-CN"/>
        </w:rPr>
      </w:pPr>
      <w:r w:rsidRPr="008335BB">
        <w:rPr>
          <w:rFonts w:eastAsiaTheme="majorEastAsia" w:hint="eastAsia"/>
          <w:lang w:eastAsia="zh-CN"/>
        </w:rPr>
        <w:t>而</w:t>
      </w:r>
      <w:proofErr w:type="spellStart"/>
      <w:r w:rsidRPr="008335BB">
        <w:rPr>
          <w:rFonts w:eastAsiaTheme="majorEastAsia" w:hint="eastAsia"/>
          <w:lang w:eastAsia="zh-CN"/>
        </w:rPr>
        <w:t>NuCypher</w:t>
      </w:r>
      <w:proofErr w:type="spellEnd"/>
      <w:r w:rsidRPr="008335BB">
        <w:rPr>
          <w:rFonts w:eastAsiaTheme="majorEastAsia" w:hint="eastAsia"/>
          <w:lang w:eastAsia="zh-CN"/>
        </w:rPr>
        <w:t xml:space="preserve"> KMS</w:t>
      </w:r>
      <w:r w:rsidRPr="008335BB">
        <w:rPr>
          <w:rFonts w:eastAsiaTheme="majorEastAsia" w:hint="eastAsia"/>
          <w:lang w:eastAsia="zh-CN"/>
        </w:rPr>
        <w:t>使用分布式网络去除了对中心化服务商的依赖，将中心化的</w:t>
      </w:r>
      <w:r w:rsidRPr="008335BB">
        <w:rPr>
          <w:rFonts w:eastAsiaTheme="majorEastAsia" w:hint="eastAsia"/>
          <w:lang w:eastAsia="zh-CN"/>
        </w:rPr>
        <w:t>KMS</w:t>
      </w:r>
      <w:r w:rsidRPr="008335BB">
        <w:rPr>
          <w:rFonts w:eastAsiaTheme="majorEastAsia" w:hint="eastAsia"/>
          <w:lang w:eastAsia="zh-CN"/>
        </w:rPr>
        <w:t>供应商替换成公式网络例如以太坊，然后在共识网络中设置节点，使用代理重加密提供密码访问控制，使用代币激励机制保证可靠性和正确性，且存储在服务中的是经过加密后密钥和文件，就算被黑客攻击，也只能得到加密后的密钥，无法获取文件。</w:t>
      </w:r>
    </w:p>
    <w:p w:rsidR="008335BB" w:rsidRPr="008335BB" w:rsidRDefault="008335BB" w:rsidP="00155CC4">
      <w:pPr>
        <w:pStyle w:val="Heading2"/>
        <w:numPr>
          <w:ilvl w:val="0"/>
          <w:numId w:val="27"/>
        </w:numPr>
        <w:rPr>
          <w:rFonts w:hint="eastAsia"/>
          <w:lang w:eastAsia="zh-CN"/>
        </w:rPr>
      </w:pPr>
      <w:proofErr w:type="spellStart"/>
      <w:r w:rsidRPr="008335BB">
        <w:rPr>
          <w:rFonts w:hint="eastAsia"/>
          <w:lang w:eastAsia="zh-CN"/>
        </w:rPr>
        <w:t>Herdius</w:t>
      </w:r>
      <w:proofErr w:type="spellEnd"/>
    </w:p>
    <w:p w:rsidR="008335BB" w:rsidRPr="008335BB" w:rsidRDefault="008335BB" w:rsidP="00465841">
      <w:pPr>
        <w:pStyle w:val="Heading3"/>
        <w:numPr>
          <w:ilvl w:val="0"/>
          <w:numId w:val="36"/>
        </w:numPr>
        <w:rPr>
          <w:rFonts w:hint="eastAsia"/>
          <w:lang w:eastAsia="zh-CN"/>
        </w:rPr>
      </w:pPr>
      <w:r w:rsidRPr="008335BB">
        <w:rPr>
          <w:rFonts w:hint="eastAsia"/>
          <w:lang w:eastAsia="zh-CN"/>
        </w:rPr>
        <w:t>概述</w:t>
      </w:r>
    </w:p>
    <w:p w:rsidR="008335BB" w:rsidRPr="008335BB" w:rsidRDefault="008335BB" w:rsidP="008335BB">
      <w:pPr>
        <w:rPr>
          <w:rFonts w:eastAsiaTheme="majorEastAsia" w:hint="eastAsia"/>
          <w:lang w:eastAsia="zh-CN"/>
        </w:rPr>
      </w:pPr>
      <w:r w:rsidRPr="008335BB">
        <w:rPr>
          <w:rFonts w:eastAsiaTheme="majorEastAsia" w:hint="eastAsia"/>
          <w:lang w:eastAsia="zh-CN"/>
        </w:rPr>
        <w:t>目前，比特币等加密货币的交易由于可扩展性太差，所以交易确认时间很长，给用户的交易带来了极大的不便利。</w:t>
      </w:r>
      <w:proofErr w:type="spellStart"/>
      <w:r w:rsidRPr="008335BB">
        <w:rPr>
          <w:rFonts w:eastAsiaTheme="majorEastAsia" w:hint="eastAsia"/>
          <w:lang w:eastAsia="zh-CN"/>
        </w:rPr>
        <w:t>Herdius</w:t>
      </w:r>
      <w:proofErr w:type="spellEnd"/>
      <w:r w:rsidRPr="008335BB">
        <w:rPr>
          <w:rFonts w:eastAsiaTheme="majorEastAsia" w:hint="eastAsia"/>
          <w:lang w:eastAsia="zh-CN"/>
        </w:rPr>
        <w:t>的是一个高性能、扩容性和分布式的交易所，它的转化层有一个有效的公共侧链帮助交易信息的传递，从而提高交易效率。</w:t>
      </w:r>
    </w:p>
    <w:p w:rsidR="008335BB" w:rsidRPr="008335BB" w:rsidRDefault="008335BB" w:rsidP="0096658C">
      <w:pPr>
        <w:pStyle w:val="Heading3"/>
        <w:numPr>
          <w:ilvl w:val="0"/>
          <w:numId w:val="36"/>
        </w:numPr>
        <w:rPr>
          <w:rFonts w:hint="eastAsia"/>
          <w:lang w:eastAsia="zh-CN"/>
        </w:rPr>
      </w:pPr>
      <w:r w:rsidRPr="008335BB">
        <w:rPr>
          <w:rFonts w:hint="eastAsia"/>
          <w:lang w:eastAsia="zh-CN"/>
        </w:rPr>
        <w:t>技术构架</w:t>
      </w:r>
    </w:p>
    <w:p w:rsidR="008335BB" w:rsidRPr="008335BB" w:rsidRDefault="00377D79" w:rsidP="008335BB">
      <w:pPr>
        <w:rPr>
          <w:rFonts w:eastAsiaTheme="majorEastAsia"/>
          <w:lang w:eastAsia="zh-CN"/>
        </w:rPr>
      </w:pPr>
      <w:r>
        <w:rPr>
          <w:noProof/>
        </w:rPr>
        <w:drawing>
          <wp:inline distT="0" distB="0" distL="0" distR="0">
            <wp:extent cx="5943600" cy="2737771"/>
            <wp:effectExtent l="0" t="0" r="0" b="5715"/>
            <wp:docPr id="6" name="Picture 6" descr="ç§é¥ç®¡çé¡¹ç®ç 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ç§é¥ç®¡çé¡¹ç®ç 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7771"/>
                    </a:xfrm>
                    <a:prstGeom prst="rect">
                      <a:avLst/>
                    </a:prstGeom>
                    <a:noFill/>
                    <a:ln>
                      <a:noFill/>
                    </a:ln>
                  </pic:spPr>
                </pic:pic>
              </a:graphicData>
            </a:graphic>
          </wp:inline>
        </w:drawing>
      </w:r>
      <w:bookmarkStart w:id="0" w:name="_GoBack"/>
      <w:bookmarkEnd w:id="0"/>
    </w:p>
    <w:p w:rsidR="008335BB" w:rsidRPr="008335BB" w:rsidRDefault="008335BB" w:rsidP="008335BB">
      <w:pPr>
        <w:rPr>
          <w:rFonts w:eastAsiaTheme="majorEastAsia" w:hint="eastAsia"/>
          <w:lang w:eastAsia="zh-CN"/>
        </w:rPr>
      </w:pPr>
      <w:r w:rsidRPr="008335BB">
        <w:rPr>
          <w:rFonts w:eastAsiaTheme="majorEastAsia" w:hint="eastAsia"/>
          <w:lang w:eastAsia="zh-CN"/>
        </w:rPr>
        <w:lastRenderedPageBreak/>
        <w:t>现阶段解决交易所效率问题的办法主要是采用安全的链下交易，因此，</w:t>
      </w:r>
      <w:proofErr w:type="spellStart"/>
      <w:r w:rsidRPr="008335BB">
        <w:rPr>
          <w:rFonts w:eastAsiaTheme="majorEastAsia" w:hint="eastAsia"/>
          <w:lang w:eastAsia="zh-CN"/>
        </w:rPr>
        <w:t>Herdius</w:t>
      </w:r>
      <w:proofErr w:type="spellEnd"/>
      <w:r w:rsidRPr="008335BB">
        <w:rPr>
          <w:rFonts w:eastAsiaTheme="majorEastAsia" w:hint="eastAsia"/>
          <w:lang w:eastAsia="zh-CN"/>
        </w:rPr>
        <w:t>的底层构建了一个分布式的有效侧链来满足扩容和效率的需求，核心部分是一个垂直的主链，这样在主链下可以链接不同的分布式区块构建出一个平行的垂直可扩展的分布式交易网络。</w:t>
      </w:r>
    </w:p>
    <w:p w:rsidR="008335BB" w:rsidRPr="008335BB" w:rsidRDefault="008335BB" w:rsidP="0096658C">
      <w:pPr>
        <w:pStyle w:val="Heading2"/>
        <w:numPr>
          <w:ilvl w:val="0"/>
          <w:numId w:val="27"/>
        </w:numPr>
        <w:rPr>
          <w:rFonts w:hint="eastAsia"/>
          <w:lang w:eastAsia="zh-CN"/>
        </w:rPr>
      </w:pPr>
      <w:r w:rsidRPr="008335BB">
        <w:rPr>
          <w:rFonts w:hint="eastAsia"/>
          <w:lang w:eastAsia="zh-CN"/>
        </w:rPr>
        <w:t>总结</w:t>
      </w:r>
    </w:p>
    <w:p w:rsidR="008335BB" w:rsidRPr="008335BB" w:rsidRDefault="008335BB" w:rsidP="008335BB">
      <w:pPr>
        <w:rPr>
          <w:rFonts w:eastAsiaTheme="majorEastAsia" w:hint="eastAsia"/>
          <w:lang w:eastAsia="zh-CN"/>
        </w:rPr>
      </w:pPr>
      <w:proofErr w:type="spellStart"/>
      <w:r w:rsidRPr="008335BB">
        <w:rPr>
          <w:rFonts w:eastAsiaTheme="majorEastAsia" w:hint="eastAsia"/>
          <w:lang w:eastAsia="zh-CN"/>
        </w:rPr>
        <w:t>Tenzorum</w:t>
      </w:r>
      <w:proofErr w:type="spellEnd"/>
      <w:r w:rsidRPr="008335BB">
        <w:rPr>
          <w:rFonts w:eastAsiaTheme="majorEastAsia" w:hint="eastAsia"/>
          <w:lang w:eastAsia="zh-CN"/>
        </w:rPr>
        <w:t>是一个多功能钱包的综合应用平台，用户层的架构给</w:t>
      </w:r>
      <w:r w:rsidRPr="008335BB">
        <w:rPr>
          <w:rFonts w:eastAsiaTheme="majorEastAsia" w:hint="eastAsia"/>
          <w:lang w:eastAsia="zh-CN"/>
        </w:rPr>
        <w:t>C</w:t>
      </w:r>
      <w:r w:rsidRPr="008335BB">
        <w:rPr>
          <w:rFonts w:eastAsiaTheme="majorEastAsia" w:hint="eastAsia"/>
          <w:lang w:eastAsia="zh-CN"/>
        </w:rPr>
        <w:t>端用户提供了便利，利用类似微信二维码的访问设置，让用户在</w:t>
      </w:r>
      <w:proofErr w:type="spellStart"/>
      <w:r w:rsidRPr="008335BB">
        <w:rPr>
          <w:rFonts w:eastAsiaTheme="majorEastAsia" w:hint="eastAsia"/>
          <w:lang w:eastAsia="zh-CN"/>
        </w:rPr>
        <w:t>Tenzorum</w:t>
      </w:r>
      <w:proofErr w:type="spellEnd"/>
      <w:r w:rsidRPr="008335BB">
        <w:rPr>
          <w:rFonts w:eastAsiaTheme="majorEastAsia" w:hint="eastAsia"/>
          <w:lang w:eastAsia="zh-CN"/>
        </w:rPr>
        <w:t>上便捷的访问各个应用；底层的技术又依托于密钥管理技术，利用矿工的投票机制实现了用户主账户的找回，使得用户在使用过程中不必担心自己的密钥被窃或丢失；同时团队使用了跨链协议作为构架这样给不同的项目提供</w:t>
      </w:r>
      <w:r w:rsidRPr="008335BB">
        <w:rPr>
          <w:rFonts w:eastAsiaTheme="majorEastAsia" w:hint="eastAsia"/>
          <w:lang w:eastAsia="zh-CN"/>
        </w:rPr>
        <w:t>API</w:t>
      </w:r>
      <w:r w:rsidRPr="008335BB">
        <w:rPr>
          <w:rFonts w:eastAsiaTheme="majorEastAsia" w:hint="eastAsia"/>
          <w:lang w:eastAsia="zh-CN"/>
        </w:rPr>
        <w:t>端口，使得平台可以接入不同的项目更便利的提供给客户。</w:t>
      </w:r>
    </w:p>
    <w:p w:rsidR="008335BB" w:rsidRPr="008335BB" w:rsidRDefault="008335BB" w:rsidP="008335BB">
      <w:pPr>
        <w:rPr>
          <w:rFonts w:eastAsiaTheme="majorEastAsia" w:hint="eastAsia"/>
          <w:lang w:eastAsia="zh-CN"/>
        </w:rPr>
      </w:pPr>
      <w:r w:rsidRPr="008335BB">
        <w:rPr>
          <w:rFonts w:eastAsiaTheme="majorEastAsia" w:hint="eastAsia"/>
          <w:lang w:eastAsia="zh-CN"/>
        </w:rPr>
        <w:t>此外，值得疑问的地方在于一是</w:t>
      </w:r>
      <w:proofErr w:type="spellStart"/>
      <w:r w:rsidRPr="008335BB">
        <w:rPr>
          <w:rFonts w:eastAsiaTheme="majorEastAsia" w:hint="eastAsia"/>
          <w:lang w:eastAsia="zh-CN"/>
        </w:rPr>
        <w:t>Tenzorum</w:t>
      </w:r>
      <w:proofErr w:type="spellEnd"/>
      <w:r w:rsidRPr="008335BB">
        <w:rPr>
          <w:rFonts w:eastAsiaTheme="majorEastAsia" w:hint="eastAsia"/>
          <w:lang w:eastAsia="zh-CN"/>
        </w:rPr>
        <w:t>提供私钥找回功能，使用的是其它相关联用户的认证激活和矿工投票，但这其中有可能会遭到攻击或错误认证，所以是否可以考虑使用指纹或面部扫描等生物认证办法；二是主账户的安全问题如何得到保证，各个行动账户的加密方式是依托于哪种加密方式。</w:t>
      </w:r>
    </w:p>
    <w:p w:rsidR="008335BB" w:rsidRPr="008335BB" w:rsidRDefault="008335BB" w:rsidP="008335BB">
      <w:pPr>
        <w:rPr>
          <w:rFonts w:eastAsiaTheme="majorEastAsia" w:hint="eastAsia"/>
          <w:lang w:eastAsia="zh-CN"/>
        </w:rPr>
      </w:pPr>
      <w:proofErr w:type="spellStart"/>
      <w:r w:rsidRPr="008335BB">
        <w:rPr>
          <w:rFonts w:eastAsiaTheme="majorEastAsia" w:hint="eastAsia"/>
          <w:lang w:eastAsia="zh-CN"/>
        </w:rPr>
        <w:t>Herdius</w:t>
      </w:r>
      <w:proofErr w:type="spellEnd"/>
      <w:r w:rsidRPr="008335BB">
        <w:rPr>
          <w:rFonts w:eastAsiaTheme="majorEastAsia" w:hint="eastAsia"/>
          <w:lang w:eastAsia="zh-CN"/>
        </w:rPr>
        <w:t>主要解决的问题不在于安全问题，在于交易效率。没有可对比性。</w:t>
      </w:r>
    </w:p>
    <w:p w:rsidR="008335BB" w:rsidRPr="008335BB" w:rsidRDefault="008335BB" w:rsidP="008335BB">
      <w:pPr>
        <w:rPr>
          <w:rFonts w:eastAsiaTheme="majorEastAsia" w:hint="eastAsia"/>
          <w:lang w:eastAsia="zh-CN"/>
        </w:rPr>
      </w:pPr>
      <w:r w:rsidRPr="008335BB">
        <w:rPr>
          <w:rFonts w:eastAsiaTheme="majorEastAsia" w:hint="eastAsia"/>
          <w:lang w:eastAsia="zh-CN"/>
        </w:rPr>
        <w:t>本文最初的出发点是讨论私钥管理的问题，私钥管理最大的问题在于安全性，但其实</w:t>
      </w:r>
      <w:proofErr w:type="spellStart"/>
      <w:r w:rsidRPr="008335BB">
        <w:rPr>
          <w:rFonts w:eastAsiaTheme="majorEastAsia" w:hint="eastAsia"/>
          <w:lang w:eastAsia="zh-CN"/>
        </w:rPr>
        <w:t>Tenzorum</w:t>
      </w:r>
      <w:proofErr w:type="spellEnd"/>
      <w:r w:rsidRPr="008335BB">
        <w:rPr>
          <w:rFonts w:eastAsiaTheme="majorEastAsia" w:hint="eastAsia"/>
          <w:lang w:eastAsia="zh-CN"/>
        </w:rPr>
        <w:t>和</w:t>
      </w:r>
      <w:proofErr w:type="spellStart"/>
      <w:r w:rsidRPr="008335BB">
        <w:rPr>
          <w:rFonts w:eastAsiaTheme="majorEastAsia" w:hint="eastAsia"/>
          <w:lang w:eastAsia="zh-CN"/>
        </w:rPr>
        <w:t>Herdius</w:t>
      </w:r>
      <w:proofErr w:type="spellEnd"/>
      <w:r w:rsidRPr="008335BB">
        <w:rPr>
          <w:rFonts w:eastAsiaTheme="majorEastAsia" w:hint="eastAsia"/>
          <w:lang w:eastAsia="zh-CN"/>
        </w:rPr>
        <w:t>并没有深入探讨安全问题，两者的对比点在于钱包交易上，可以对比二者如何保证在交易过程中不发生错误这一点。</w:t>
      </w:r>
    </w:p>
    <w:sectPr w:rsidR="008335BB" w:rsidRPr="008335BB" w:rsidSect="000A0F9B">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7DF" w:rsidRDefault="000767DF">
      <w:pPr>
        <w:spacing w:after="0" w:line="240" w:lineRule="auto"/>
      </w:pPr>
      <w:r>
        <w:separator/>
      </w:r>
    </w:p>
  </w:endnote>
  <w:endnote w:type="continuationSeparator" w:id="0">
    <w:p w:rsidR="000767DF" w:rsidRDefault="0007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7DF" w:rsidRDefault="000767DF">
      <w:pPr>
        <w:spacing w:after="0" w:line="240" w:lineRule="auto"/>
      </w:pPr>
      <w:r>
        <w:separator/>
      </w:r>
    </w:p>
  </w:footnote>
  <w:footnote w:type="continuationSeparator" w:id="0">
    <w:p w:rsidR="000767DF" w:rsidRDefault="00076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7E4246"/>
    <w:multiLevelType w:val="hybridMultilevel"/>
    <w:tmpl w:val="5A2E1A50"/>
    <w:lvl w:ilvl="0" w:tplc="E7D67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C2EA4"/>
    <w:multiLevelType w:val="hybridMultilevel"/>
    <w:tmpl w:val="6E60F81C"/>
    <w:lvl w:ilvl="0" w:tplc="FD80BCF8">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463E1D"/>
    <w:multiLevelType w:val="hybridMultilevel"/>
    <w:tmpl w:val="20E2F332"/>
    <w:lvl w:ilvl="0" w:tplc="621C69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8B6F81"/>
    <w:multiLevelType w:val="hybridMultilevel"/>
    <w:tmpl w:val="63F2D1BA"/>
    <w:lvl w:ilvl="0" w:tplc="17CC4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2F77FB"/>
    <w:multiLevelType w:val="hybridMultilevel"/>
    <w:tmpl w:val="265C15D0"/>
    <w:lvl w:ilvl="0" w:tplc="4B649544">
      <w:start w:val="1"/>
      <w:numFmt w:val="decimal"/>
      <w:pStyle w:val="Heading3"/>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8"/>
  </w:num>
  <w:num w:numId="14">
    <w:abstractNumId w:val="17"/>
  </w:num>
  <w:num w:numId="15">
    <w:abstractNumId w:val="2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0"/>
  </w:num>
  <w:num w:numId="30">
    <w:abstractNumId w:val="10"/>
  </w:num>
  <w:num w:numId="31">
    <w:abstractNumId w:val="10"/>
  </w:num>
  <w:num w:numId="32">
    <w:abstractNumId w:val="15"/>
  </w:num>
  <w:num w:numId="33">
    <w:abstractNumId w:val="19"/>
  </w:num>
  <w:num w:numId="34">
    <w:abstractNumId w:val="19"/>
    <w:lvlOverride w:ilvl="0">
      <w:startOverride w:val="1"/>
    </w:lvlOverride>
  </w:num>
  <w:num w:numId="35">
    <w:abstractNumId w:val="19"/>
  </w:num>
  <w:num w:numId="36">
    <w:abstractNumId w:val="19"/>
    <w:lvlOverride w:ilvl="0">
      <w:startOverride w:val="1"/>
    </w:lvlOverride>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BB"/>
    <w:rsid w:val="000223EA"/>
    <w:rsid w:val="000767DF"/>
    <w:rsid w:val="00092665"/>
    <w:rsid w:val="000A0F9B"/>
    <w:rsid w:val="000B086A"/>
    <w:rsid w:val="00123E1E"/>
    <w:rsid w:val="0013591F"/>
    <w:rsid w:val="00155CC4"/>
    <w:rsid w:val="00216BF8"/>
    <w:rsid w:val="0024640E"/>
    <w:rsid w:val="002C1B16"/>
    <w:rsid w:val="00377D79"/>
    <w:rsid w:val="00465841"/>
    <w:rsid w:val="007531B5"/>
    <w:rsid w:val="00771F16"/>
    <w:rsid w:val="0078294C"/>
    <w:rsid w:val="007E7711"/>
    <w:rsid w:val="008335BB"/>
    <w:rsid w:val="008B6008"/>
    <w:rsid w:val="0096658C"/>
    <w:rsid w:val="00971DEC"/>
    <w:rsid w:val="00971DFE"/>
    <w:rsid w:val="00972C12"/>
    <w:rsid w:val="00B64B70"/>
    <w:rsid w:val="00B66857"/>
    <w:rsid w:val="00BA3B94"/>
    <w:rsid w:val="00C07BE9"/>
    <w:rsid w:val="00E2583F"/>
    <w:rsid w:val="00F21BCB"/>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FF3E"/>
  <w15:chartTrackingRefBased/>
  <w15:docId w15:val="{47DC37E4-7C3F-4A9E-A7E2-053FFF9F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65841"/>
    <w:pPr>
      <w:keepNext/>
      <w:keepLines/>
      <w:numPr>
        <w:numId w:val="33"/>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65841"/>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styleId="UnresolvedMention">
    <w:name w:val="Unresolved Mention"/>
    <w:basedOn w:val="DefaultParagraphFont"/>
    <w:uiPriority w:val="99"/>
    <w:semiHidden/>
    <w:unhideWhenUsed/>
    <w:rsid w:val="00092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co\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1233-8EB0-431C-836E-99855E74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0</TotalTime>
  <Pages>7</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raccoon</dc:creator>
  <cp:keywords/>
  <dc:description/>
  <cp:lastModifiedBy>cat raccoon</cp:lastModifiedBy>
  <cp:revision>11</cp:revision>
  <dcterms:created xsi:type="dcterms:W3CDTF">2018-08-18T07:43:00Z</dcterms:created>
  <dcterms:modified xsi:type="dcterms:W3CDTF">2018-08-18T08:20:00Z</dcterms:modified>
</cp:coreProperties>
</file>