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6969B8" w:rsidRDefault="0048371B">
          <w:pPr>
            <w:rPr>
              <w:lang w:val="en-AU"/>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hyperlink r:id="rId8" w:history="1">
            <w:r w:rsidR="00094BA0" w:rsidRPr="00CC30E1">
              <w:rPr>
                <w:lang w:val="en-AU"/>
              </w:rPr>
              <w:t>rachael.maree.woods@gmail.com</w:t>
            </w:r>
          </w:hyperlink>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hyperlink r:id="rId9" w:history="1">
            <w:r w:rsidRPr="00CC30E1">
              <w:rPr>
                <w:lang w:val="en-AU"/>
              </w:rPr>
              <w:t>andrew.baird@jcu.edu.au</w:t>
            </w:r>
          </w:hyperlink>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48D4CA9D"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r w:rsidR="004737F5">
        <w:rPr>
          <w:rFonts w:ascii="Times New Roman" w:eastAsia="Times New Roman" w:hAnsi="Times New Roman"/>
          <w:sz w:val="20"/>
          <w:szCs w:val="20"/>
          <w:lang w:eastAsia="de-DE"/>
        </w:rPr>
        <w:t>and</w:t>
      </w:r>
      <w:r w:rsidR="00D350EC" w:rsidRPr="00CC30E1">
        <w:rPr>
          <w:rFonts w:ascii="Times New Roman" w:eastAsia="Times New Roman" w:hAnsi="Times New Roman"/>
          <w:sz w:val="20"/>
          <w:szCs w:val="20"/>
          <w:lang w:eastAsia="de-DE"/>
        </w:rPr>
        <w:t xml:space="preserve"> changing environments. A review of the literature identified </w:t>
      </w:r>
      <w:r w:rsidR="000A3CCD" w:rsidRPr="00CC30E1">
        <w:rPr>
          <w:rFonts w:ascii="Times New Roman" w:eastAsia="Times New Roman" w:hAnsi="Times New Roman"/>
          <w:sz w:val="20"/>
          <w:szCs w:val="20"/>
          <w:lang w:eastAsia="de-DE"/>
        </w:rPr>
        <w:t xml:space="preserve">that levels of </w:t>
      </w:r>
      <w:r w:rsidR="00D350EC" w:rsidRPr="00CC30E1">
        <w:rPr>
          <w:rFonts w:ascii="Times New Roman" w:eastAsia="Times New Roman" w:hAnsi="Times New Roman"/>
          <w:sz w:val="20"/>
          <w:szCs w:val="20"/>
          <w:lang w:eastAsia="de-DE"/>
        </w:rPr>
        <w:t>salinity, temperature, pH, suspended sediment, nutrients and heavy metals</w:t>
      </w:r>
      <w:r w:rsidR="000A3CCD" w:rsidRPr="00CC30E1">
        <w:rPr>
          <w:rFonts w:ascii="Times New Roman" w:eastAsia="Times New Roman" w:hAnsi="Times New Roman"/>
          <w:sz w:val="20"/>
          <w:szCs w:val="20"/>
          <w:lang w:eastAsia="de-DE"/>
        </w:rPr>
        <w:t xml:space="preserve"> affect coral early life history stages</w:t>
      </w:r>
      <w:r w:rsidR="004737F5">
        <w:rPr>
          <w:rFonts w:ascii="Times New Roman" w:eastAsia="Times New Roman" w:hAnsi="Times New Roman"/>
          <w:sz w:val="20"/>
          <w:szCs w:val="20"/>
          <w:lang w:eastAsia="de-DE"/>
        </w:rPr>
        <w:t xml:space="preserve"> to various degrees</w:t>
      </w:r>
      <w:r w:rsidR="00D350EC" w:rsidRPr="00CC30E1">
        <w:rPr>
          <w:rFonts w:ascii="Times New Roman" w:eastAsia="Times New Roman" w:hAnsi="Times New Roman"/>
          <w:sz w:val="20"/>
          <w:szCs w:val="20"/>
          <w:lang w:eastAsia="de-DE"/>
        </w:rPr>
        <w:t xml:space="preserve">. </w:t>
      </w:r>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in order to determine the relative importance of seawater properties for </w:t>
      </w:r>
      <w:r w:rsidR="004737F5" w:rsidRPr="00CC30E1">
        <w:rPr>
          <w:rFonts w:ascii="Times New Roman" w:eastAsia="Times New Roman" w:hAnsi="Times New Roman"/>
          <w:sz w:val="20"/>
          <w:szCs w:val="20"/>
          <w:lang w:eastAsia="de-DE"/>
        </w:rPr>
        <w:t>coral fertilisation and larval survivorship probabilities</w:t>
      </w:r>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r w:rsidR="000A3CCD" w:rsidRPr="00CC30E1">
        <w:rPr>
          <w:rFonts w:ascii="Times New Roman" w:eastAsia="Times New Roman" w:hAnsi="Times New Roman"/>
          <w:sz w:val="20"/>
          <w:szCs w:val="20"/>
          <w:lang w:eastAsia="de-DE"/>
        </w:rPr>
        <w:t xml:space="preserve">suspended sediment, copper, salinity, </w:t>
      </w:r>
      <w:r w:rsidR="00DE3BDE" w:rsidRPr="00CC30E1">
        <w:rPr>
          <w:rFonts w:ascii="Times New Roman" w:eastAsia="Times New Roman" w:hAnsi="Times New Roman"/>
          <w:sz w:val="20"/>
          <w:szCs w:val="20"/>
          <w:lang w:eastAsia="de-DE"/>
        </w:rPr>
        <w:t>phosphate</w:t>
      </w:r>
      <w:r w:rsidR="000A3CCD" w:rsidRPr="00CC30E1">
        <w:rPr>
          <w:rFonts w:ascii="Times New Roman" w:eastAsia="Times New Roman" w:hAnsi="Times New Roman"/>
          <w:sz w:val="20"/>
          <w:szCs w:val="20"/>
          <w:lang w:eastAsia="de-DE"/>
        </w:rPr>
        <w:t xml:space="preserve"> and ammonium.</w:t>
      </w:r>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r w:rsidR="000A3CCD" w:rsidRPr="00CC30E1">
        <w:rPr>
          <w:rFonts w:ascii="Times New Roman" w:eastAsia="Times New Roman" w:hAnsi="Times New Roman"/>
          <w:sz w:val="20"/>
          <w:szCs w:val="20"/>
          <w:lang w:eastAsia="de-DE"/>
        </w:rPr>
        <w:t>salinity</w:t>
      </w:r>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r w:rsidR="00220722">
        <w:rPr>
          <w:rFonts w:ascii="Times New Roman" w:eastAsia="Times New Roman" w:hAnsi="Times New Roman"/>
          <w:sz w:val="20"/>
          <w:szCs w:val="20"/>
          <w:lang w:eastAsia="de-DE"/>
        </w:rPr>
        <w:t>,</w:t>
      </w:r>
      <w:r w:rsidR="007B765C">
        <w:rPr>
          <w:rFonts w:ascii="Times New Roman" w:eastAsia="Times New Roman" w:hAnsi="Times New Roman"/>
          <w:sz w:val="20"/>
          <w:szCs w:val="20"/>
          <w:lang w:eastAsia="de-DE"/>
        </w:rPr>
        <w:t xml:space="preserve"> to estimate the likelihood of larvae surviving through </w:t>
      </w:r>
      <w:r w:rsidR="004737F5">
        <w:rPr>
          <w:rFonts w:ascii="Times New Roman" w:eastAsia="Times New Roman" w:hAnsi="Times New Roman"/>
          <w:sz w:val="20"/>
          <w:szCs w:val="20"/>
          <w:lang w:eastAsia="de-DE"/>
        </w:rPr>
        <w:t xml:space="preserve">both </w:t>
      </w:r>
      <w:r w:rsidR="007B765C">
        <w:rPr>
          <w:rFonts w:ascii="Times New Roman" w:eastAsia="Times New Roman" w:hAnsi="Times New Roman"/>
          <w:sz w:val="20"/>
          <w:szCs w:val="20"/>
          <w:lang w:eastAsia="de-DE"/>
        </w:rPr>
        <w:t>stage</w:t>
      </w:r>
      <w:r w:rsidR="004737F5">
        <w:rPr>
          <w:rFonts w:ascii="Times New Roman" w:eastAsia="Times New Roman" w:hAnsi="Times New Roman"/>
          <w:sz w:val="20"/>
          <w:szCs w:val="20"/>
          <w:lang w:eastAsia="de-DE"/>
        </w:rPr>
        <w:t>s</w:t>
      </w:r>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r w:rsidR="004737F5">
        <w:rPr>
          <w:rFonts w:ascii="Times New Roman" w:eastAsia="Times New Roman" w:hAnsi="Times New Roman"/>
          <w:sz w:val="20"/>
          <w:szCs w:val="20"/>
          <w:lang w:eastAsia="de-DE"/>
        </w:rPr>
        <w:t>Our</w:t>
      </w:r>
      <w:r w:rsidR="000A3CCD"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r w:rsidRPr="00CC30E1">
        <w:rPr>
          <w:rFonts w:ascii="Times New Roman" w:hAnsi="Times New Roman"/>
          <w:lang w:val="en-AU"/>
        </w:rPr>
        <w:t>I</w:t>
      </w:r>
      <w:r w:rsidR="00B21654" w:rsidRPr="00CC30E1">
        <w:rPr>
          <w:rFonts w:ascii="Times New Roman" w:hAnsi="Times New Roman"/>
          <w:lang w:val="en-AU"/>
        </w:rPr>
        <w:t>ntroduction</w:t>
      </w:r>
    </w:p>
    <w:p w14:paraId="3A13A641" w14:textId="56FCD7E3" w:rsidR="009604BC" w:rsidRPr="00CC30E1" w:rsidRDefault="009604BC" w:rsidP="009219E1">
      <w:pPr>
        <w:spacing w:line="480" w:lineRule="auto"/>
        <w:rPr>
          <w:lang w:val="en-AU"/>
        </w:rPr>
      </w:pPr>
      <w:r w:rsidRPr="00CC30E1">
        <w:rPr>
          <w:lang w:val="en-AU"/>
        </w:rPr>
        <w:t xml:space="preserve">Anthropogenic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hyperlink w:anchor="_ENREF_64" w:tooltip="Tilman, 2001 #59" w:history="1">
        <w:r w:rsidR="00196F2F" w:rsidRPr="00CC30E1">
          <w:rPr>
            <w:lang w:val="en-AU"/>
          </w:rPr>
          <w:t>Tilman and Lehman 2001</w:t>
        </w:r>
      </w:hyperlink>
      <w:r w:rsidR="00F04B20" w:rsidRPr="00CC30E1">
        <w:rPr>
          <w:lang w:val="en-AU"/>
        </w:rPr>
        <w:t xml:space="preserve">; </w:t>
      </w:r>
      <w:hyperlink w:anchor="_ENREF_30" w:tooltip="Harley, 2006 #41" w:history="1">
        <w:r w:rsidR="00196F2F" w:rsidRPr="00CC30E1">
          <w:rPr>
            <w:lang w:val="en-AU"/>
          </w:rPr>
          <w:t>Harley et al. 2006</w:t>
        </w:r>
      </w:hyperlink>
      <w:r w:rsidR="00F04B20" w:rsidRPr="00CC30E1">
        <w:rPr>
          <w:lang w:val="en-AU"/>
        </w:rPr>
        <w:t xml:space="preserve">; </w:t>
      </w:r>
      <w:hyperlink w:anchor="_ENREF_28" w:tooltip="Halpern, 2008 #40" w:history="1">
        <w:r w:rsidR="00196F2F" w:rsidRPr="00CC30E1">
          <w:rPr>
            <w:lang w:val="en-AU"/>
          </w:rPr>
          <w:t>Halpern et al. 2008</w:t>
        </w:r>
      </w:hyperlink>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r w:rsidR="00506AAF" w:rsidRPr="00CC30E1">
        <w:rPr>
          <w:lang w:val="en-AU"/>
        </w:rPr>
        <w:t xml:space="preserve">pollution </w:t>
      </w:r>
      <w:r w:rsidRPr="00CC30E1">
        <w:rPr>
          <w:lang w:val="en-AU"/>
        </w:rPr>
        <w:t>in th</w:t>
      </w:r>
      <w:r w:rsidR="00521ACB" w:rsidRPr="00CC30E1">
        <w:rPr>
          <w:lang w:val="en-AU"/>
        </w:rPr>
        <w:t xml:space="preserve">e form of nitrogen and </w:t>
      </w:r>
      <w:r w:rsidR="00DE3BDE" w:rsidRPr="00CC30E1">
        <w:rPr>
          <w:lang w:val="en-AU"/>
        </w:rPr>
        <w:t xml:space="preserve">phosphate </w:t>
      </w:r>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hyperlink w:anchor="_ENREF_17" w:tooltip="De-Bashan, 2004 #16" w:history="1">
        <w:r w:rsidR="00196F2F" w:rsidRPr="00CC30E1">
          <w:rPr>
            <w:lang w:val="en-AU"/>
          </w:rPr>
          <w:t>De-Bashan and Bashan 2004</w:t>
        </w:r>
      </w:hyperlink>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r w:rsidR="00506AAF" w:rsidRPr="00CC30E1">
        <w:rPr>
          <w:lang w:val="en-AU"/>
        </w:rPr>
        <w:t xml:space="preserve">contaminants </w:t>
      </w:r>
      <w:r w:rsidRPr="00CC30E1">
        <w:rPr>
          <w:lang w:val="en-AU"/>
        </w:rPr>
        <w:t>in higher</w:t>
      </w:r>
      <w:r w:rsidR="00506AAF" w:rsidRPr="00CC30E1">
        <w:rPr>
          <w:lang w:val="en-AU"/>
        </w:rPr>
        <w:t xml:space="preserve"> order</w:t>
      </w:r>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r w:rsidR="00CC735C" w:rsidRPr="00CC30E1">
        <w:rPr>
          <w:lang w:val="en-AU"/>
        </w:rPr>
        <w:t>tuna</w:t>
      </w:r>
      <w:r w:rsidR="00A43F76" w:rsidRPr="00CC30E1">
        <w:rPr>
          <w:lang w:val="en-AU"/>
        </w:rPr>
        <w:t>)</w:t>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hyperlink w:anchor="_ENREF_34" w:tooltip="Howarth, 2006 #45" w:history="1">
        <w:r w:rsidR="00196F2F" w:rsidRPr="00CC30E1">
          <w:rPr>
            <w:lang w:val="en-AU"/>
          </w:rPr>
          <w:t>Howarth and Marino 2006</w:t>
        </w:r>
      </w:hyperlink>
      <w:r w:rsidR="00F04B20" w:rsidRPr="00CC30E1">
        <w:rPr>
          <w:lang w:val="en-AU"/>
        </w:rPr>
        <w:t xml:space="preserve">; </w:t>
      </w:r>
      <w:hyperlink w:anchor="_ENREF_14" w:tooltip="Copat, 2012 #28" w:history="1">
        <w:r w:rsidR="00196F2F" w:rsidRPr="00CC30E1">
          <w:rPr>
            <w:lang w:val="en-AU"/>
          </w:rPr>
          <w:t>Copat et al. 2012</w:t>
        </w:r>
      </w:hyperlink>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r w:rsidR="007B765C">
        <w:rPr>
          <w:lang w:val="en-AU"/>
        </w:rPr>
        <w:t xml:space="preserve"> can,</w:t>
      </w:r>
      <w:r w:rsidR="00CF2247" w:rsidRPr="00CC30E1">
        <w:rPr>
          <w:lang w:val="en-AU"/>
        </w:rPr>
        <w:t xml:space="preserve"> when accompanied by decreases in herbivory, </w:t>
      </w:r>
      <w:r w:rsidR="00506AAF" w:rsidRPr="00CC30E1">
        <w:rPr>
          <w:lang w:val="en-AU"/>
        </w:rPr>
        <w:t xml:space="preserve">lead to </w:t>
      </w:r>
      <w:r w:rsidRPr="00CC30E1">
        <w:rPr>
          <w:lang w:val="en-AU"/>
        </w:rPr>
        <w:t xml:space="preserve">changes </w:t>
      </w:r>
      <w:r w:rsidR="00506AAF" w:rsidRPr="00CC30E1">
        <w:rPr>
          <w:lang w:val="en-AU"/>
        </w:rPr>
        <w:t xml:space="preserve">in </w:t>
      </w:r>
      <w:r w:rsidRPr="00CC30E1">
        <w:rPr>
          <w:lang w:val="en-AU"/>
        </w:rPr>
        <w:t xml:space="preserve">ecosystem functioning, </w:t>
      </w:r>
      <w:r w:rsidR="001C521C" w:rsidRPr="00CC30E1">
        <w:rPr>
          <w:lang w:val="en-AU"/>
        </w:rPr>
        <w:t xml:space="preserve">such as </w:t>
      </w:r>
      <w:r w:rsidR="00A46A40">
        <w:rPr>
          <w:lang w:val="en-AU"/>
        </w:rPr>
        <w:t>phase shifts</w:t>
      </w:r>
      <w:r w:rsidR="00A940D7" w:rsidRPr="00CC30E1">
        <w:rPr>
          <w:lang w:val="en-AU"/>
        </w:rPr>
        <w:t xml:space="preserve"> </w:t>
      </w:r>
      <w:r w:rsidR="001C521C" w:rsidRPr="00CC30E1">
        <w:rPr>
          <w:lang w:val="en-AU"/>
        </w:rPr>
        <w:t>that</w:t>
      </w:r>
      <w:r w:rsidR="0000007A">
        <w:rPr>
          <w:lang w:val="en-AU"/>
        </w:rPr>
        <w:t xml:space="preserve"> </w:t>
      </w:r>
      <w:r w:rsidRPr="00CC30E1">
        <w:rPr>
          <w:lang w:val="en-AU"/>
        </w:rPr>
        <w:t>affect entire food web</w:t>
      </w:r>
      <w:r w:rsidR="00D20082">
        <w:rPr>
          <w:lang w:val="en-AU"/>
        </w:rPr>
        <w:t>s</w:t>
      </w:r>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r w:rsidRPr="00CC30E1">
        <w:rPr>
          <w:lang w:val="en-AU"/>
        </w:rPr>
        <w:t>tropic</w:t>
      </w:r>
      <w:r w:rsidR="00D20082">
        <w:rPr>
          <w:lang w:val="en-AU"/>
        </w:rPr>
        <w:t>al ecosystems</w:t>
      </w:r>
      <w:r w:rsidR="009252E0" w:rsidRPr="00CC30E1">
        <w:rPr>
          <w:lang w:val="en-AU"/>
        </w:rPr>
        <w:t>. I</w:t>
      </w:r>
      <w:r w:rsidRPr="00CC30E1">
        <w:rPr>
          <w:lang w:val="en-AU"/>
        </w:rPr>
        <w:t>ncreased sea</w:t>
      </w:r>
      <w:r w:rsidR="00764C24" w:rsidRPr="00CC30E1">
        <w:rPr>
          <w:lang w:val="en-AU"/>
        </w:rPr>
        <w:t xml:space="preserve"> surface temperatures </w:t>
      </w:r>
      <w:r w:rsidR="008F16DB" w:rsidRPr="00CC30E1">
        <w:rPr>
          <w:lang w:val="en-AU"/>
        </w:rPr>
        <w:t xml:space="preserve">present an increasing threat to reef building corals </w:t>
      </w:r>
      <w:r w:rsidR="00863F3E" w:rsidRPr="00CC30E1">
        <w:rPr>
          <w:lang w:val="en-AU"/>
        </w:rPr>
        <w:t>associated with</w:t>
      </w:r>
      <w:r w:rsidR="008F16DB" w:rsidRPr="00CC30E1">
        <w:rPr>
          <w:lang w:val="en-AU"/>
        </w:rPr>
        <w:t xml:space="preserve"> large scale bleaching events (</w:t>
      </w:r>
      <w:r w:rsidR="00AC2111" w:rsidRPr="00CC30E1">
        <w:rPr>
          <w:lang w:val="en-AU"/>
        </w:rPr>
        <w:t>Hoegh-Guldberg 1999</w:t>
      </w:r>
      <w:r w:rsidR="00AC2111">
        <w:rPr>
          <w:lang w:val="en-AU"/>
        </w:rPr>
        <w:t xml:space="preserve">; </w:t>
      </w:r>
      <w:r w:rsidR="007B765C" w:rsidRPr="00CC30E1">
        <w:rPr>
          <w:lang w:val="en-AU"/>
        </w:rPr>
        <w:t>Hughes et al 2003</w:t>
      </w:r>
      <w:r w:rsidR="008F16DB" w:rsidRPr="00CC30E1">
        <w:rPr>
          <w:lang w:val="en-AU"/>
        </w:rPr>
        <w:t xml:space="preserve">). Ocean acidification </w:t>
      </w:r>
      <w:r w:rsidR="00D20082">
        <w:rPr>
          <w:lang w:val="en-AU"/>
        </w:rPr>
        <w:t>reduces the ability</w:t>
      </w:r>
      <w:r w:rsidR="008F16DB" w:rsidRPr="00CC30E1">
        <w:rPr>
          <w:lang w:val="en-AU"/>
        </w:rPr>
        <w:t xml:space="preserve"> </w:t>
      </w:r>
      <w:r w:rsidR="00D20082">
        <w:rPr>
          <w:lang w:val="en-AU"/>
        </w:rPr>
        <w:t>of</w:t>
      </w:r>
      <w:r w:rsidR="00D20082" w:rsidRPr="00CC30E1">
        <w:rPr>
          <w:lang w:val="en-AU"/>
        </w:rPr>
        <w:t xml:space="preserve"> </w:t>
      </w:r>
      <w:r w:rsidR="001627DE" w:rsidRPr="00CC30E1">
        <w:rPr>
          <w:lang w:val="en-AU"/>
        </w:rPr>
        <w:t>s</w:t>
      </w:r>
      <w:r w:rsidR="008F16DB" w:rsidRPr="00CC30E1">
        <w:rPr>
          <w:lang w:val="en-AU"/>
        </w:rPr>
        <w:t>cleractinian corals</w:t>
      </w:r>
      <w:r w:rsidR="0079228A" w:rsidRPr="00CC30E1">
        <w:rPr>
          <w:lang w:val="en-AU"/>
        </w:rPr>
        <w:t xml:space="preserve"> </w:t>
      </w:r>
      <w:r w:rsidR="00D20082">
        <w:rPr>
          <w:lang w:val="en-AU"/>
        </w:rPr>
        <w:t>to</w:t>
      </w:r>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r w:rsidR="00685E76">
        <w:rPr>
          <w:lang w:val="en-AU"/>
        </w:rPr>
        <w:t xml:space="preserve">large </w:t>
      </w:r>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6865B855" w:rsidR="009604BC" w:rsidRPr="00CC30E1" w:rsidRDefault="009604BC" w:rsidP="009219E1">
      <w:pPr>
        <w:spacing w:line="480" w:lineRule="auto"/>
        <w:rPr>
          <w:lang w:val="en-AU"/>
        </w:rPr>
      </w:pPr>
      <w:r w:rsidRPr="00CC30E1">
        <w:rPr>
          <w:lang w:val="en-AU"/>
        </w:rPr>
        <w:t xml:space="preserve">The success of early life history stages of plants and animals </w:t>
      </w:r>
      <w:r w:rsidR="00E63355">
        <w:rPr>
          <w:lang w:val="en-AU"/>
        </w:rPr>
        <w:t>are</w:t>
      </w:r>
      <w:r w:rsidRPr="00CC30E1">
        <w:rPr>
          <w:lang w:val="en-AU"/>
        </w:rPr>
        <w:t xml:space="preserve"> fundamental determinant</w:t>
      </w:r>
      <w:r w:rsidR="00E63355">
        <w:rPr>
          <w:lang w:val="en-AU"/>
        </w:rPr>
        <w:t>s</w:t>
      </w:r>
      <w:r w:rsidRPr="00CC30E1">
        <w:rPr>
          <w:lang w:val="en-AU"/>
        </w:rPr>
        <w:t xml:space="preserve"> </w:t>
      </w:r>
      <w:r w:rsidR="00220722">
        <w:rPr>
          <w:lang w:val="en-AU"/>
        </w:rPr>
        <w:t xml:space="preserve">to </w:t>
      </w:r>
      <w:r w:rsidRPr="00CC30E1">
        <w:rPr>
          <w:lang w:val="en-AU"/>
        </w:rPr>
        <w:t>species’ abundances and distributions</w:t>
      </w:r>
      <w:r w:rsidR="001C4343" w:rsidRPr="00CC30E1">
        <w:rPr>
          <w:lang w:val="en-AU"/>
        </w:rPr>
        <w:t xml:space="preserve">. </w:t>
      </w:r>
      <w:r w:rsidR="000E6773">
        <w:rPr>
          <w:lang w:val="en-AU"/>
        </w:rPr>
        <w:t>These stages are</w:t>
      </w:r>
      <w:r w:rsidRPr="00CC30E1">
        <w:rPr>
          <w:lang w:val="en-AU"/>
        </w:rPr>
        <w:t xml:space="preserve"> especially </w:t>
      </w:r>
      <w:r w:rsidR="000E6773">
        <w:rPr>
          <w:lang w:val="en-AU"/>
        </w:rPr>
        <w:t>important</w:t>
      </w:r>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hyperlink w:anchor="_ENREF_27" w:tooltip="Grantham, 2003 #37" w:history="1">
        <w:r w:rsidR="00196F2F" w:rsidRPr="00CC30E1">
          <w:rPr>
            <w:lang w:val="en-AU"/>
          </w:rPr>
          <w:t>Grantham et al. 2003</w:t>
        </w:r>
      </w:hyperlink>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hyperlink w:anchor="_ENREF_36" w:tooltip="Jackson, 1986 #47" w:history="1">
        <w:r w:rsidR="00196F2F" w:rsidRPr="00CC30E1">
          <w:rPr>
            <w:lang w:val="en-AU"/>
          </w:rPr>
          <w:t>Jackson 1986</w:t>
        </w:r>
      </w:hyperlink>
      <w:r w:rsidR="00F04B20" w:rsidRPr="00CC30E1">
        <w:rPr>
          <w:lang w:val="en-AU"/>
        </w:rPr>
        <w:t xml:space="preserve">; </w:t>
      </w:r>
      <w:hyperlink w:anchor="_ENREF_16" w:tooltip="Cowen, 2009 #29" w:history="1">
        <w:r w:rsidR="00196F2F" w:rsidRPr="00CC30E1">
          <w:rPr>
            <w:lang w:val="en-AU"/>
          </w:rPr>
          <w:t>Cowen and Sponaugle 2009</w:t>
        </w:r>
      </w:hyperlink>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hyperlink w:anchor="_ENREF_23" w:tooltip="Gaylord, 2013 #35" w:history="1">
        <w:r w:rsidR="00196F2F" w:rsidRPr="00CC30E1">
          <w:rPr>
            <w:lang w:val="en-AU"/>
          </w:rPr>
          <w:t>Gaylord et al. 2013</w:t>
        </w:r>
      </w:hyperlink>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hyperlink w:anchor="_ENREF_32" w:tooltip="Hédouin, 2013 #81" w:history="1">
        <w:r w:rsidR="00196F2F" w:rsidRPr="00CC30E1">
          <w:rPr>
            <w:lang w:val="en-AU"/>
          </w:rPr>
          <w:t>Hédouin and Gates 2013</w:t>
        </w:r>
      </w:hyperlink>
      <w:r w:rsidR="00672CA8" w:rsidRPr="00CC30E1">
        <w:rPr>
          <w:lang w:val="en-AU"/>
        </w:rPr>
        <w:t>)</w:t>
      </w:r>
      <w:r w:rsidR="006B2A4C" w:rsidRPr="00BF6499">
        <w:rPr>
          <w:lang w:val="en-AU"/>
        </w:rPr>
        <w:fldChar w:fldCharType="end"/>
      </w:r>
      <w:r w:rsidRPr="00CC30E1">
        <w:rPr>
          <w:lang w:val="en-AU"/>
        </w:rPr>
        <w:t xml:space="preserve">. </w:t>
      </w:r>
      <w:r w:rsidR="00445B51">
        <w:rPr>
          <w:lang w:val="en-AU"/>
        </w:rPr>
        <w:t xml:space="preserve"> </w:t>
      </w:r>
    </w:p>
    <w:p w14:paraId="1CBB91F1" w14:textId="77777777" w:rsidR="009604BC" w:rsidRPr="00CC30E1" w:rsidRDefault="009604BC" w:rsidP="009219E1">
      <w:pPr>
        <w:spacing w:line="480" w:lineRule="auto"/>
        <w:rPr>
          <w:lang w:val="en-AU"/>
        </w:rPr>
      </w:pPr>
    </w:p>
    <w:p w14:paraId="62DA9EFE" w14:textId="1D7EC926" w:rsidR="009604BC" w:rsidRPr="00CC30E1" w:rsidRDefault="007768FB" w:rsidP="009219E1">
      <w:pPr>
        <w:spacing w:line="480" w:lineRule="auto"/>
        <w:rPr>
          <w:lang w:val="en-AU"/>
        </w:rPr>
      </w:pPr>
      <w:r w:rsidRPr="00CC30E1">
        <w:rPr>
          <w:lang w:val="en-AU"/>
        </w:rPr>
        <w:lastRenderedPageBreak/>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r w:rsidR="000E6773">
        <w:rPr>
          <w:lang w:val="en-AU"/>
        </w:rPr>
        <w:t>their</w:t>
      </w:r>
      <w:r w:rsidR="000E6773" w:rsidRPr="00CC30E1">
        <w:rPr>
          <w:lang w:val="en-AU"/>
        </w:rPr>
        <w:t xml:space="preserve"> </w:t>
      </w:r>
      <w:r w:rsidR="00B5290F" w:rsidRPr="00CC30E1">
        <w:rPr>
          <w:lang w:val="en-AU"/>
        </w:rPr>
        <w:t xml:space="preserve">success </w:t>
      </w:r>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hyperlink w:anchor="_ENREF_20" w:tooltip="Erwin, 2010 #32" w:history="1">
        <w:r w:rsidR="00196F2F" w:rsidRPr="00CC30E1">
          <w:rPr>
            <w:lang w:val="en-AU"/>
          </w:rPr>
          <w:t>Erwin and Szmant 2010</w:t>
        </w:r>
      </w:hyperlink>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r w:rsidR="00863F3E" w:rsidRPr="00CC30E1">
        <w:rPr>
          <w:lang w:val="en-AU"/>
        </w:rPr>
        <w:t>concentrations</w:t>
      </w:r>
      <w:r w:rsidR="002B799F" w:rsidRPr="00CC30E1">
        <w:rPr>
          <w:lang w:val="en-AU"/>
        </w:rPr>
        <w:t xml:space="preserve">, heavy metal toxicity and ocean chemistry severely reduce fertilisation success </w:t>
      </w:r>
      <w:r w:rsidR="002B799F" w:rsidRPr="006969B8">
        <w:rPr>
          <w:lang w:val="en-AU"/>
        </w:rPr>
        <w:fldChar w:fldCharType="begin"/>
      </w:r>
      <w:r w:rsidR="002B799F" w:rsidRPr="006969B8">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6969B8">
        <w:rPr>
          <w:lang w:val="en-AU"/>
        </w:rPr>
        <w:fldChar w:fldCharType="separate"/>
      </w:r>
      <w:r w:rsidR="002B799F" w:rsidRPr="006969B8">
        <w:rPr>
          <w:lang w:val="en-AU"/>
        </w:rPr>
        <w:t>(</w:t>
      </w:r>
      <w:hyperlink w:anchor="_ENREF_65" w:tooltip="Victor, 2005 #60" w:history="1">
        <w:r w:rsidR="00196F2F" w:rsidRPr="006969B8">
          <w:rPr>
            <w:lang w:val="en-AU"/>
          </w:rPr>
          <w:t>Victor and Richmond 2005</w:t>
        </w:r>
      </w:hyperlink>
      <w:r w:rsidR="002B799F" w:rsidRPr="006969B8">
        <w:rPr>
          <w:lang w:val="en-AU"/>
        </w:rPr>
        <w:t xml:space="preserve">; </w:t>
      </w:r>
      <w:hyperlink w:anchor="_ENREF_35" w:tooltip="Humphrey, 2008 #46" w:history="1">
        <w:r w:rsidR="00196F2F" w:rsidRPr="006969B8">
          <w:rPr>
            <w:lang w:val="en-AU"/>
          </w:rPr>
          <w:t>Humphrey et al. 2008</w:t>
        </w:r>
      </w:hyperlink>
      <w:r w:rsidR="002B799F" w:rsidRPr="006969B8">
        <w:rPr>
          <w:lang w:val="en-AU"/>
        </w:rPr>
        <w:t>)</w:t>
      </w:r>
      <w:r w:rsidR="002B799F" w:rsidRPr="006969B8">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r w:rsidR="000E6773">
        <w:rPr>
          <w:lang w:val="en-AU"/>
        </w:rPr>
        <w:t>,</w:t>
      </w:r>
      <w:r w:rsidR="00254DBA" w:rsidRPr="00CC30E1">
        <w:rPr>
          <w:lang w:val="en-AU"/>
        </w:rPr>
        <w:t xml:space="preserve"> </w:t>
      </w:r>
      <w:r w:rsidR="00506AAF" w:rsidRPr="00CC30E1">
        <w:rPr>
          <w:lang w:val="en-AU"/>
        </w:rPr>
        <w:t xml:space="preserve">which are naturally found </w:t>
      </w:r>
      <w:r w:rsidR="000E6773">
        <w:rPr>
          <w:lang w:val="en-AU"/>
        </w:rPr>
        <w:t>in seawater,</w:t>
      </w:r>
      <w:r w:rsidR="00506AAF" w:rsidRPr="00CC30E1">
        <w:rPr>
          <w:lang w:val="en-AU"/>
        </w:rPr>
        <w:t xml:space="preserve"> have increased in concentrations </w:t>
      </w:r>
      <w:r w:rsidR="00CA4A92" w:rsidRPr="00CC30E1">
        <w:rPr>
          <w:lang w:val="en-AU"/>
        </w:rPr>
        <w:t xml:space="preserve">as a </w:t>
      </w:r>
      <w:r w:rsidR="00254DBA" w:rsidRPr="00CC30E1">
        <w:rPr>
          <w:lang w:val="en-AU"/>
        </w:rPr>
        <w:t xml:space="preserve">result of mining and manufacturing </w:t>
      </w:r>
      <w:r w:rsidR="00782115" w:rsidRPr="00CC30E1">
        <w:rPr>
          <w:lang w:val="en-AU"/>
        </w:rPr>
        <w:t>(</w:t>
      </w:r>
      <w:hyperlink w:anchor="_ENREF_39" w:tooltip="Howarth, 2006 #45" w:history="1">
        <w:r w:rsidR="00782115" w:rsidRPr="00CC30E1">
          <w:rPr>
            <w:lang w:val="en-AU"/>
          </w:rPr>
          <w:t>Howarth and Marino 2006</w:t>
        </w:r>
      </w:hyperlink>
      <w:r w:rsidR="00782115" w:rsidRPr="00CC30E1">
        <w:rPr>
          <w:lang w:val="en-AU"/>
        </w:rPr>
        <w:t xml:space="preserve">; </w:t>
      </w:r>
      <w:hyperlink w:anchor="_ENREF_16" w:tooltip="Copat, 2012 #28" w:history="1">
        <w:r w:rsidR="00782115" w:rsidRPr="00CC30E1">
          <w:rPr>
            <w:lang w:val="en-AU"/>
          </w:rPr>
          <w:t>Copat et al. 2012</w:t>
        </w:r>
      </w:hyperlink>
      <w:r w:rsidR="00782115" w:rsidRPr="00CC30E1">
        <w:rPr>
          <w:lang w:val="en-AU"/>
        </w:rPr>
        <w:t>)</w:t>
      </w:r>
      <w:r w:rsidR="00254DBA" w:rsidRPr="00CC30E1">
        <w:rPr>
          <w:lang w:val="en-AU"/>
        </w:rPr>
        <w:t xml:space="preserve">. </w:t>
      </w:r>
      <w:r w:rsidR="00641A37" w:rsidRPr="00CC30E1">
        <w:rPr>
          <w:lang w:val="en-AU"/>
        </w:rPr>
        <w:t>Pollutants in the form of increase</w:t>
      </w:r>
      <w:r w:rsidR="00254DBA" w:rsidRPr="00CC30E1">
        <w:rPr>
          <w:lang w:val="en-AU"/>
        </w:rPr>
        <w:t>d</w:t>
      </w:r>
      <w:r w:rsidR="00641A37" w:rsidRPr="00CC30E1">
        <w:rPr>
          <w:lang w:val="en-AU"/>
        </w:rPr>
        <w:t xml:space="preserve"> nutrients</w:t>
      </w:r>
      <w:r w:rsidR="000E6773">
        <w:rPr>
          <w:lang w:val="en-AU"/>
        </w:rPr>
        <w:t>,</w:t>
      </w:r>
      <w:r w:rsidR="00641A37" w:rsidRPr="00CC30E1">
        <w:rPr>
          <w:lang w:val="en-AU"/>
        </w:rPr>
        <w:t xml:space="preserve"> including </w:t>
      </w:r>
      <w:r w:rsidR="00D06518" w:rsidRPr="00CC30E1">
        <w:rPr>
          <w:lang w:val="en-AU"/>
        </w:rPr>
        <w:t>ammonium</w:t>
      </w:r>
      <w:r w:rsidR="00521ACB" w:rsidRPr="00CC30E1">
        <w:rPr>
          <w:lang w:val="en-AU"/>
        </w:rPr>
        <w:t xml:space="preserve">, </w:t>
      </w:r>
      <w:r w:rsidR="00DE3BDE" w:rsidRPr="00CC30E1">
        <w:rPr>
          <w:lang w:val="en-AU"/>
        </w:rPr>
        <w:t xml:space="preserve">phosphate </w:t>
      </w:r>
      <w:r w:rsidR="00641A37" w:rsidRPr="00CC30E1">
        <w:rPr>
          <w:lang w:val="en-AU"/>
        </w:rPr>
        <w:t>and nitrates</w:t>
      </w:r>
      <w:r w:rsidR="000E6773">
        <w:rPr>
          <w:lang w:val="en-AU"/>
        </w:rPr>
        <w:t>,</w:t>
      </w:r>
      <w:r w:rsidR="00641A37" w:rsidRPr="00CC30E1">
        <w:rPr>
          <w:lang w:val="en-AU"/>
        </w:rPr>
        <w:t xml:space="preserve"> </w:t>
      </w:r>
      <w:r w:rsidR="00CA4A92" w:rsidRPr="00CC30E1">
        <w:rPr>
          <w:lang w:val="en-AU"/>
        </w:rPr>
        <w:t xml:space="preserve">can </w:t>
      </w:r>
      <w:r w:rsidR="00254DBA" w:rsidRPr="00CC30E1">
        <w:rPr>
          <w:lang w:val="en-AU"/>
        </w:rPr>
        <w:t xml:space="preserve">enter waterways and the ocean as run-off from agriculture </w:t>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hyperlink w:anchor="_ENREF_17" w:tooltip="De-Bashan, 2004 #16" w:history="1">
        <w:r w:rsidR="00196F2F" w:rsidRPr="00CC30E1">
          <w:rPr>
            <w:lang w:val="en-AU"/>
          </w:rPr>
          <w:t>De-Bashan and Bashan 2004</w:t>
        </w:r>
      </w:hyperlink>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r w:rsidR="00506AAF" w:rsidRPr="00CC30E1">
        <w:rPr>
          <w:lang w:val="en-AU"/>
        </w:rPr>
        <w:t xml:space="preserve">greater </w:t>
      </w:r>
      <w:r w:rsidR="00D05699" w:rsidRPr="00CC30E1">
        <w:rPr>
          <w:lang w:val="en-AU"/>
        </w:rPr>
        <w:t xml:space="preserve">freshwater </w:t>
      </w:r>
      <w:r w:rsidR="00506AAF" w:rsidRPr="00CC30E1">
        <w:rPr>
          <w:lang w:val="en-AU"/>
        </w:rPr>
        <w:t>flows</w:t>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r w:rsidR="000E6773">
        <w:rPr>
          <w:lang w:val="en-AU"/>
        </w:rPr>
        <w:t xml:space="preserve">abnormal </w:t>
      </w:r>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hyperlink w:anchor="_ENREF_25" w:tooltip="Gopalakrishnan, 2008 #36" w:history="1">
        <w:r w:rsidR="00085260" w:rsidRPr="00CC30E1">
          <w:rPr>
            <w:lang w:val="en-AU"/>
          </w:rPr>
          <w:t>Gopalakrishnan et al. 2008</w:t>
        </w:r>
      </w:hyperlink>
      <w:r w:rsidR="00E32052" w:rsidRPr="00CC30E1">
        <w:rPr>
          <w:lang w:val="en-AU"/>
        </w:rPr>
        <w:t>)</w:t>
      </w:r>
      <w:r w:rsidR="00196F2F" w:rsidRPr="00CC30E1">
        <w:rPr>
          <w:lang w:val="en-AU"/>
        </w:rPr>
        <w:t>, echinoderm</w:t>
      </w:r>
      <w:r w:rsidR="00E32052" w:rsidRPr="00CC30E1">
        <w:rPr>
          <w:lang w:val="en-AU"/>
        </w:rPr>
        <w:t>s (</w:t>
      </w:r>
      <w:hyperlink w:anchor="_ENREF_33" w:tooltip="Heslinga, 1976 #44" w:history="1">
        <w:r w:rsidR="00085260" w:rsidRPr="00CC30E1">
          <w:rPr>
            <w:lang w:val="en-AU"/>
          </w:rPr>
          <w:t>Heslinga 1976</w:t>
        </w:r>
      </w:hyperlink>
      <w:r w:rsidR="00085260" w:rsidRPr="00CC30E1">
        <w:rPr>
          <w:lang w:val="en-AU"/>
        </w:rPr>
        <w:t xml:space="preserve">; </w:t>
      </w:r>
      <w:hyperlink w:anchor="_ENREF_57" w:tooltip="Schlegel, 2012 #78" w:history="1">
        <w:r w:rsidR="00085260" w:rsidRPr="00CC30E1">
          <w:rPr>
            <w:lang w:val="en-AU"/>
          </w:rPr>
          <w:t>Schlegel et al. 2012</w:t>
        </w:r>
      </w:hyperlink>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hyperlink w:anchor="_ENREF_11" w:tooltip="Calabrese, 1977 #9" w:history="1">
        <w:r w:rsidR="00085260" w:rsidRPr="00CC30E1">
          <w:rPr>
            <w:lang w:val="en-AU"/>
          </w:rPr>
          <w:t>Calabrese et al. 1977</w:t>
        </w:r>
      </w:hyperlink>
      <w:r w:rsidR="00085260" w:rsidRPr="00CC30E1">
        <w:rPr>
          <w:lang w:val="en-AU"/>
        </w:rPr>
        <w:t xml:space="preserve">; </w:t>
      </w:r>
      <w:hyperlink w:anchor="_ENREF_38" w:tooltip="Kurihara, 2008 #12" w:history="1">
        <w:r w:rsidR="00085260" w:rsidRPr="00CC30E1">
          <w:rPr>
            <w:lang w:val="en-AU"/>
          </w:rPr>
          <w:t>Kurihara 2008</w:t>
        </w:r>
      </w:hyperlink>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lastRenderedPageBreak/>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hyperlink w:anchor="_ENREF_52" w:tooltip="Reichelt-Brushett, 2005 #56" w:history="1">
        <w:r w:rsidR="00196F2F" w:rsidRPr="00CC30E1">
          <w:rPr>
            <w:lang w:val="en-AU"/>
          </w:rPr>
          <w:t>Reichelt-Brushett and Harrison 2005</w:t>
        </w:r>
      </w:hyperlink>
      <w:r w:rsidR="00AE1B9A" w:rsidRPr="00CC30E1">
        <w:rPr>
          <w:lang w:val="en-AU"/>
        </w:rPr>
        <w:t xml:space="preserve">; </w:t>
      </w:r>
      <w:hyperlink w:anchor="_ENREF_65" w:tooltip="Victor, 2005 #60" w:history="1">
        <w:r w:rsidR="00196F2F" w:rsidRPr="00CC30E1">
          <w:rPr>
            <w:lang w:val="en-AU"/>
          </w:rPr>
          <w:t>Victor and Richmond 2005</w:t>
        </w:r>
      </w:hyperlink>
      <w:r w:rsidR="00AE1B9A" w:rsidRPr="00CC30E1">
        <w:rPr>
          <w:lang w:val="en-AU"/>
        </w:rPr>
        <w:t xml:space="preserve">; </w:t>
      </w:r>
      <w:hyperlink w:anchor="_ENREF_48" w:tooltip="Randall, 2009 #82" w:history="1">
        <w:r w:rsidR="00196F2F" w:rsidRPr="00CC30E1">
          <w:rPr>
            <w:lang w:val="en-AU"/>
          </w:rPr>
          <w:t>Randall and Szmant 2009</w:t>
        </w:r>
      </w:hyperlink>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lang w:val="en-AU"/>
        </w:rPr>
      </w:pPr>
    </w:p>
    <w:p w14:paraId="75ABAB42" w14:textId="03F58E57" w:rsidR="009604BC" w:rsidRPr="00CC30E1" w:rsidRDefault="000671F3" w:rsidP="000671F3">
      <w:pPr>
        <w:spacing w:line="480" w:lineRule="auto"/>
        <w:rPr>
          <w:lang w:val="en-AU"/>
        </w:rPr>
      </w:pPr>
      <w:r>
        <w:rPr>
          <w:lang w:val="en-AU"/>
        </w:rPr>
        <w:t xml:space="preserve">Studies quantifying the influence </w:t>
      </w:r>
      <w:bookmarkStart w:id="0" w:name="_GoBack"/>
      <w:bookmarkEnd w:id="0"/>
      <w:r w:rsidR="00335E89">
        <w:rPr>
          <w:lang w:val="en-AU"/>
        </w:rPr>
        <w:t>of environmental</w:t>
      </w:r>
      <w:r w:rsidR="000E6773">
        <w:rPr>
          <w:lang w:val="en-AU"/>
        </w:rPr>
        <w:t xml:space="preserve"> </w:t>
      </w:r>
      <w:r w:rsidR="00506AAF" w:rsidRPr="00CC30E1">
        <w:rPr>
          <w:lang w:val="en-AU"/>
        </w:rPr>
        <w:t xml:space="preserve">factors </w:t>
      </w:r>
      <w:r>
        <w:rPr>
          <w:lang w:val="en-AU"/>
        </w:rPr>
        <w:t>on</w:t>
      </w:r>
      <w:r w:rsidR="000E6773" w:rsidRPr="00CC30E1">
        <w:rPr>
          <w:lang w:val="en-AU"/>
        </w:rPr>
        <w:t xml:space="preserve"> </w:t>
      </w:r>
      <w:r>
        <w:rPr>
          <w:lang w:val="en-AU"/>
        </w:rPr>
        <w:t xml:space="preserve">the </w:t>
      </w:r>
      <w:r w:rsidR="000E6773" w:rsidRPr="00CC30E1">
        <w:rPr>
          <w:lang w:val="en-AU"/>
        </w:rPr>
        <w:t xml:space="preserve">early life stages in corals </w:t>
      </w:r>
      <w:r>
        <w:rPr>
          <w:lang w:val="en-AU"/>
        </w:rPr>
        <w:t xml:space="preserve">tend to focus on one or two factors at a time. However, the success of these stages </w:t>
      </w:r>
      <w:r w:rsidR="003C38A4">
        <w:rPr>
          <w:lang w:val="en-AU"/>
        </w:rPr>
        <w:t>depends on numerous</w:t>
      </w:r>
      <w:r>
        <w:rPr>
          <w:lang w:val="en-AU"/>
        </w:rPr>
        <w:t xml:space="preserve"> </w:t>
      </w:r>
      <w:r w:rsidR="003C38A4">
        <w:rPr>
          <w:lang w:val="en-AU"/>
        </w:rPr>
        <w:t xml:space="preserve">variables, and the relative importance of these variables </w:t>
      </w:r>
      <w:r>
        <w:rPr>
          <w:lang w:val="en-AU"/>
        </w:rPr>
        <w:t xml:space="preserve">needs to be </w:t>
      </w:r>
      <w:r w:rsidR="003C38A4">
        <w:rPr>
          <w:lang w:val="en-AU"/>
        </w:rPr>
        <w:t>quantified</w:t>
      </w:r>
      <w:r>
        <w:rPr>
          <w:lang w:val="en-AU"/>
        </w:rPr>
        <w:t xml:space="preserve"> if we are to understand and predict success in different environments. </w:t>
      </w:r>
      <w:r w:rsidR="00506AAF" w:rsidRPr="00CC30E1">
        <w:rPr>
          <w:lang w:val="en-AU"/>
        </w:rPr>
        <w:t xml:space="preserve"> </w:t>
      </w:r>
      <w:r>
        <w:rPr>
          <w:lang w:val="en-AU"/>
        </w:rPr>
        <w:t>Therefore, i</w:t>
      </w:r>
      <w:r w:rsidR="007600C2"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007600C2" w:rsidRPr="00CC30E1">
        <w:rPr>
          <w:lang w:val="en-AU"/>
        </w:rPr>
        <w:t>quantif</w:t>
      </w:r>
      <w:r>
        <w:rPr>
          <w:lang w:val="en-AU"/>
        </w:rPr>
        <w:t>ied</w:t>
      </w:r>
      <w:r w:rsidR="007600C2" w:rsidRPr="00CC30E1">
        <w:rPr>
          <w:lang w:val="en-AU"/>
        </w:rPr>
        <w:t xml:space="preserve"> </w:t>
      </w:r>
      <w:r w:rsidR="009604BC" w:rsidRPr="00CC30E1">
        <w:rPr>
          <w:lang w:val="en-AU"/>
        </w:rPr>
        <w:t>the relative importance of</w:t>
      </w:r>
      <w:r w:rsidR="00C65F62" w:rsidRPr="00CC30E1">
        <w:rPr>
          <w:lang w:val="en-AU"/>
        </w:rPr>
        <w:t xml:space="preserve"> </w:t>
      </w:r>
      <w:r>
        <w:rPr>
          <w:lang w:val="en-AU"/>
        </w:rPr>
        <w:t>multiple</w:t>
      </w:r>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r w:rsidR="005A3EDE" w:rsidRPr="00CC30E1">
        <w:rPr>
          <w:lang w:val="en-AU"/>
        </w:rPr>
        <w:t xml:space="preserve"> using generalised linear mixed effects model</w:t>
      </w:r>
      <w:r w:rsidR="00705133" w:rsidRPr="00CC30E1">
        <w:rPr>
          <w:lang w:val="en-AU"/>
        </w:rPr>
        <w:t>s</w:t>
      </w:r>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r w:rsidR="003C38A4">
        <w:rPr>
          <w:lang w:val="en-AU"/>
        </w:rPr>
        <w:t>relationships</w:t>
      </w:r>
      <w:r w:rsidR="00687CEB" w:rsidRPr="00CC30E1">
        <w:rPr>
          <w:lang w:val="en-AU"/>
        </w:rPr>
        <w:t xml:space="preserve"> </w:t>
      </w:r>
      <w:r w:rsidR="003C38A4">
        <w:rPr>
          <w:lang w:val="en-AU"/>
        </w:rPr>
        <w:t xml:space="preserve">between a range of </w:t>
      </w:r>
      <w:r w:rsidR="00687CEB" w:rsidRPr="00CC30E1">
        <w:rPr>
          <w:lang w:val="en-AU"/>
        </w:rPr>
        <w:t xml:space="preserve">nutrient, heavy metal and </w:t>
      </w:r>
      <w:r w:rsidR="003C38A4">
        <w:rPr>
          <w:lang w:val="en-AU"/>
        </w:rPr>
        <w:t>other sea</w:t>
      </w:r>
      <w:r w:rsidR="00687CEB" w:rsidRPr="00CC30E1">
        <w:rPr>
          <w:lang w:val="en-AU"/>
        </w:rPr>
        <w:t xml:space="preserve">water </w:t>
      </w:r>
      <w:r w:rsidR="003C38A4">
        <w:rPr>
          <w:lang w:val="en-AU"/>
        </w:rPr>
        <w:t>properties</w:t>
      </w:r>
      <w:r w:rsidR="009604BC" w:rsidRPr="00CC30E1">
        <w:rPr>
          <w:lang w:val="en-AU"/>
        </w:rPr>
        <w:t xml:space="preserve"> </w:t>
      </w:r>
      <w:r w:rsidR="00BD72D0">
        <w:rPr>
          <w:lang w:val="en-AU"/>
        </w:rPr>
        <w:t>on</w:t>
      </w:r>
      <w:r w:rsidR="003C38A4">
        <w:rPr>
          <w:lang w:val="en-AU"/>
        </w:rPr>
        <w:t xml:space="preserve"> fertilisation and larval success</w:t>
      </w:r>
      <w:r w:rsidR="001A3DAF" w:rsidRPr="00CC30E1">
        <w:rPr>
          <w:lang w:val="en-AU"/>
        </w:rPr>
        <w:t>.</w:t>
      </w:r>
      <w:r w:rsidR="005A3EDE" w:rsidRPr="00CC30E1">
        <w:rPr>
          <w:lang w:val="en-AU"/>
        </w:rPr>
        <w:t xml:space="preserve"> </w:t>
      </w:r>
      <w:r>
        <w:rPr>
          <w:lang w:val="en-AU"/>
        </w:rPr>
        <w:t xml:space="preserve">Finally, we develop and demonstrate a combined model to estimate </w:t>
      </w:r>
      <w:r w:rsidR="007B765C">
        <w:rPr>
          <w:lang w:val="en-AU"/>
        </w:rPr>
        <w:t>the</w:t>
      </w:r>
      <w:r>
        <w:rPr>
          <w:lang w:val="en-AU"/>
        </w:rPr>
        <w:t xml:space="preserve"> joint probability of transitioning both early life history stages.</w:t>
      </w:r>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3BEFEB89"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r w:rsidR="00BD72D0">
        <w:rPr>
          <w:lang w:val="en-AU"/>
        </w:rPr>
        <w:t>in</w:t>
      </w:r>
      <w:r w:rsidR="00BD72D0" w:rsidRPr="00CC30E1">
        <w:rPr>
          <w:lang w:val="en-AU"/>
        </w:rPr>
        <w:t xml:space="preserve"> </w:t>
      </w:r>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ported the proportion of eggs fertilised within a 1</w:t>
      </w:r>
      <w:r w:rsidR="0000007A">
        <w:rPr>
          <w:lang w:val="en-AU"/>
        </w:rPr>
        <w:t xml:space="preserve"> </w:t>
      </w:r>
      <w:r w:rsidRPr="00CC30E1">
        <w:rPr>
          <w:lang w:val="en-AU"/>
        </w:rPr>
        <w:t>to 36</w:t>
      </w:r>
      <w:r w:rsidR="00F81326">
        <w:rPr>
          <w:lang w:val="en-AU"/>
        </w:rPr>
        <w:t>-</w:t>
      </w:r>
      <w:r w:rsidRPr="00CC30E1">
        <w:rPr>
          <w:lang w:val="en-AU"/>
        </w:rPr>
        <w:t>hour period in seawater</w:t>
      </w:r>
      <w:r w:rsidR="008E7616" w:rsidRPr="00CC30E1">
        <w:rPr>
          <w:lang w:val="en-AU"/>
        </w:rPr>
        <w:t xml:space="preserve">. In these </w:t>
      </w:r>
      <w:r w:rsidR="008E7616" w:rsidRPr="00CC30E1">
        <w:rPr>
          <w:lang w:val="en-AU"/>
        </w:rPr>
        <w:lastRenderedPageBreak/>
        <w:t>studies, l</w:t>
      </w:r>
      <w:r w:rsidR="00521ACB" w:rsidRPr="00CC30E1">
        <w:rPr>
          <w:lang w:val="en-AU"/>
        </w:rPr>
        <w:t>evels of ammonium, phosph</w:t>
      </w:r>
      <w:r w:rsidR="00DE3BDE" w:rsidRPr="00CC30E1">
        <w:rPr>
          <w:lang w:val="en-AU"/>
        </w:rPr>
        <w:t>ate</w:t>
      </w:r>
      <w:r w:rsidRPr="00CC30E1">
        <w:rPr>
          <w:lang w:val="en-AU"/>
        </w:rPr>
        <w:t>, nit</w:t>
      </w:r>
      <w:r w:rsidR="00F15DF1" w:rsidRPr="00CC30E1">
        <w:rPr>
          <w:lang w:val="en-AU"/>
        </w:rPr>
        <w:t>rate, copper, zinc, cadmium, tri</w:t>
      </w:r>
      <w:r w:rsidRPr="00CC30E1">
        <w:rPr>
          <w:lang w:val="en-AU"/>
        </w:rPr>
        <w:t xml:space="preserve">butyltin, suspended sediment, salinity, </w:t>
      </w:r>
      <w:r w:rsidR="00705141" w:rsidRPr="00CC30E1">
        <w:rPr>
          <w:lang w:val="en-AU"/>
        </w:rPr>
        <w:t xml:space="preserve">pH </w:t>
      </w:r>
      <w:r w:rsidRPr="00CC30E1">
        <w:rPr>
          <w:lang w:val="en-AU"/>
        </w:rPr>
        <w:t xml:space="preserve">or temperature had been experimentally manipulated (Table </w:t>
      </w:r>
      <w:r w:rsidR="00BD72D0">
        <w:rPr>
          <w:lang w:val="en-AU"/>
        </w:rPr>
        <w:t>1</w:t>
      </w:r>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r w:rsidR="00C90DD5" w:rsidRPr="00CC30E1">
        <w:rPr>
          <w:lang w:val="en-AU"/>
        </w:rPr>
        <w:t xml:space="preserve">pH </w:t>
      </w:r>
      <w:r w:rsidRPr="00CC30E1">
        <w:rPr>
          <w:lang w:val="en-AU"/>
        </w:rPr>
        <w:t>or temperature had been manipulated</w:t>
      </w:r>
      <w:r w:rsidR="008E7616" w:rsidRPr="00CC30E1">
        <w:rPr>
          <w:lang w:val="en-AU"/>
        </w:rPr>
        <w:t xml:space="preserve"> (Table </w:t>
      </w:r>
      <w:r w:rsidR="00BD72D0">
        <w:rPr>
          <w:lang w:val="en-AU"/>
        </w:rPr>
        <w:t>S</w:t>
      </w:r>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r w:rsidR="00705133" w:rsidRPr="00CC30E1">
        <w:rPr>
          <w:lang w:val="en-AU"/>
        </w:rPr>
        <w:t xml:space="preserve">naturally </w:t>
      </w:r>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61CB6978" w:rsidR="00EB4628" w:rsidRPr="00BF6499" w:rsidRDefault="006659A6" w:rsidP="006969B8">
      <w:pPr>
        <w:spacing w:line="480" w:lineRule="auto"/>
      </w:pPr>
      <w:r w:rsidRPr="006969B8">
        <w:rPr>
          <w:lang w:val="en-AU"/>
        </w:rPr>
        <w:t xml:space="preserve">Because studies </w:t>
      </w:r>
      <w:r w:rsidR="00D95A0D">
        <w:rPr>
          <w:lang w:val="en-AU"/>
        </w:rPr>
        <w:t>generally</w:t>
      </w:r>
      <w:r w:rsidR="00E519EA">
        <w:rPr>
          <w:lang w:val="en-AU"/>
        </w:rPr>
        <w:t xml:space="preserve"> </w:t>
      </w:r>
      <w:r w:rsidR="00E519EA" w:rsidRPr="006969B8">
        <w:rPr>
          <w:lang w:val="en-AU"/>
        </w:rPr>
        <w:t>focus</w:t>
      </w:r>
      <w:r w:rsidR="00E519EA">
        <w:rPr>
          <w:lang w:val="en-AU"/>
        </w:rPr>
        <w:t>ed</w:t>
      </w:r>
      <w:r w:rsidR="00E519EA" w:rsidRPr="006969B8">
        <w:rPr>
          <w:lang w:val="en-AU"/>
        </w:rPr>
        <w:t xml:space="preserve"> </w:t>
      </w:r>
      <w:r w:rsidRPr="006969B8">
        <w:rPr>
          <w:lang w:val="en-AU"/>
        </w:rPr>
        <w:t xml:space="preserve">on </w:t>
      </w:r>
      <w:r w:rsidR="00E519EA">
        <w:rPr>
          <w:lang w:val="en-AU"/>
        </w:rPr>
        <w:t>one or two</w:t>
      </w:r>
      <w:r w:rsidRPr="006969B8">
        <w:rPr>
          <w:lang w:val="en-AU"/>
        </w:rPr>
        <w:t xml:space="preserve"> </w:t>
      </w:r>
      <w:r w:rsidR="00007A13" w:rsidRPr="006969B8">
        <w:rPr>
          <w:lang w:val="en-AU"/>
        </w:rPr>
        <w:t>environmental factor</w:t>
      </w:r>
      <w:r w:rsidR="00E519EA">
        <w:rPr>
          <w:lang w:val="en-AU"/>
        </w:rPr>
        <w:t>s</w:t>
      </w:r>
      <w:r w:rsidR="00D654B6">
        <w:rPr>
          <w:lang w:val="en-AU"/>
        </w:rPr>
        <w:t xml:space="preserve">, </w:t>
      </w:r>
      <w:r w:rsidR="00E519EA">
        <w:rPr>
          <w:lang w:val="en-AU"/>
        </w:rPr>
        <w:t xml:space="preserve">and </w:t>
      </w:r>
      <w:r w:rsidR="00D654B6">
        <w:rPr>
          <w:lang w:val="en-AU"/>
        </w:rPr>
        <w:t xml:space="preserve">tended </w:t>
      </w:r>
      <w:r w:rsidR="00007A13" w:rsidRPr="006969B8">
        <w:rPr>
          <w:lang w:val="en-AU"/>
        </w:rPr>
        <w:t>not</w:t>
      </w:r>
      <w:r w:rsidR="00D654B6">
        <w:rPr>
          <w:lang w:val="en-AU"/>
        </w:rPr>
        <w:t xml:space="preserve"> to </w:t>
      </w:r>
      <w:r w:rsidR="00007A13" w:rsidRPr="006969B8">
        <w:rPr>
          <w:lang w:val="en-AU"/>
        </w:rPr>
        <w:t xml:space="preserve">report </w:t>
      </w:r>
      <w:r w:rsidR="00D654B6">
        <w:rPr>
          <w:lang w:val="en-AU"/>
        </w:rPr>
        <w:t>non-manipulated factors</w:t>
      </w:r>
      <w:r w:rsidR="00007A13" w:rsidRPr="006969B8">
        <w:rPr>
          <w:lang w:val="en-AU"/>
        </w:rPr>
        <w:t xml:space="preserve">, we </w:t>
      </w:r>
      <w:r w:rsidR="00D654B6">
        <w:rPr>
          <w:lang w:val="en-AU"/>
        </w:rPr>
        <w:t xml:space="preserve">filled </w:t>
      </w:r>
      <w:r w:rsidR="00F47157">
        <w:rPr>
          <w:lang w:val="en-AU"/>
        </w:rPr>
        <w:t xml:space="preserve">data </w:t>
      </w:r>
      <w:r w:rsidR="00D654B6">
        <w:rPr>
          <w:lang w:val="en-AU"/>
        </w:rPr>
        <w:t xml:space="preserve">gaps </w:t>
      </w:r>
      <w:r w:rsidR="00F47157">
        <w:rPr>
          <w:lang w:val="en-AU"/>
        </w:rPr>
        <w:t>in two different ways. For linear relationships (e.g., such as between copper and success probability), we used</w:t>
      </w:r>
      <w:r w:rsidR="00D654B6">
        <w:rPr>
          <w:lang w:val="en-AU"/>
        </w:rPr>
        <w:t xml:space="preserve"> value</w:t>
      </w:r>
      <w:r w:rsidR="00F81326">
        <w:rPr>
          <w:lang w:val="en-AU"/>
        </w:rPr>
        <w:t>s</w:t>
      </w:r>
      <w:r w:rsidR="00D654B6">
        <w:rPr>
          <w:lang w:val="en-AU"/>
        </w:rPr>
        <w:t xml:space="preserve"> corresponding to</w:t>
      </w:r>
      <w:r w:rsidR="00B05B6D" w:rsidRPr="006969B8">
        <w:rPr>
          <w:lang w:val="en-AU"/>
        </w:rPr>
        <w:t xml:space="preserve"> one percent of the maximum pollutant </w:t>
      </w:r>
      <w:r w:rsidR="00F47157">
        <w:rPr>
          <w:lang w:val="en-AU"/>
        </w:rPr>
        <w:t xml:space="preserve">treatment </w:t>
      </w:r>
      <w:r w:rsidR="00B05B6D" w:rsidRPr="006969B8">
        <w:rPr>
          <w:lang w:val="en-AU"/>
        </w:rPr>
        <w:t xml:space="preserve">level reported </w:t>
      </w:r>
      <w:r w:rsidR="00D654B6">
        <w:rPr>
          <w:lang w:val="en-AU"/>
        </w:rPr>
        <w:t>across all</w:t>
      </w:r>
      <w:r w:rsidR="00705133" w:rsidRPr="006969B8">
        <w:rPr>
          <w:lang w:val="en-AU"/>
        </w:rPr>
        <w:t xml:space="preserve"> stud</w:t>
      </w:r>
      <w:r w:rsidR="00D654B6">
        <w:rPr>
          <w:lang w:val="en-AU"/>
        </w:rPr>
        <w:t>ies</w:t>
      </w:r>
      <w:r w:rsidR="00B05B6D" w:rsidRPr="006969B8">
        <w:rPr>
          <w:lang w:val="en-AU"/>
        </w:rPr>
        <w:t xml:space="preserve">. </w:t>
      </w:r>
      <w:r w:rsidR="00F47157">
        <w:rPr>
          <w:lang w:val="en-AU"/>
        </w:rPr>
        <w:t>For hump-shaped relationship (e.g., such as between salinity and success probability), we fit quadratic models and identifie</w:t>
      </w:r>
      <w:r w:rsidR="00BD72D0">
        <w:rPr>
          <w:lang w:val="en-AU"/>
        </w:rPr>
        <w:t>d the</w:t>
      </w:r>
      <w:r w:rsidR="00F47157">
        <w:rPr>
          <w:lang w:val="en-AU"/>
        </w:rPr>
        <w:t xml:space="preserve"> peak probability (e.g., the salinity-success relationship for fertilisation peaked at approximately 34 psu). Because</w:t>
      </w:r>
      <w:r w:rsidR="00E24402" w:rsidRPr="006969B8">
        <w:rPr>
          <w:lang w:val="en-AU"/>
        </w:rPr>
        <w:t xml:space="preserve"> experimental treatments tended to be large for a given factor</w:t>
      </w:r>
      <w:r w:rsidR="00F73C87" w:rsidRPr="006969B8">
        <w:rPr>
          <w:lang w:val="en-AU"/>
        </w:rPr>
        <w:t xml:space="preserve"> (e.g., cadmium ranged from 0 to 1000 µg/L)</w:t>
      </w:r>
      <w:r w:rsidR="005346CA" w:rsidRPr="006969B8">
        <w:rPr>
          <w:lang w:val="en-AU"/>
        </w:rPr>
        <w:t xml:space="preserve">, </w:t>
      </w:r>
      <w:r w:rsidR="00E24402" w:rsidRPr="006969B8">
        <w:rPr>
          <w:lang w:val="en-AU"/>
        </w:rPr>
        <w:t xml:space="preserve">variation in </w:t>
      </w:r>
      <w:r w:rsidR="00F47157">
        <w:rPr>
          <w:lang w:val="en-AU"/>
        </w:rPr>
        <w:t>the filled-in</w:t>
      </w:r>
      <w:r w:rsidR="00B05B6D" w:rsidRPr="006969B8">
        <w:rPr>
          <w:lang w:val="en-AU"/>
        </w:rPr>
        <w:t xml:space="preserve"> </w:t>
      </w:r>
      <w:r w:rsidR="00E24402" w:rsidRPr="006969B8">
        <w:rPr>
          <w:lang w:val="en-AU"/>
        </w:rPr>
        <w:t>water properties tended to have</w:t>
      </w:r>
      <w:r w:rsidR="00134457" w:rsidRPr="006969B8">
        <w:rPr>
          <w:lang w:val="en-AU"/>
        </w:rPr>
        <w:t xml:space="preserve"> negligible effects on the final model</w:t>
      </w:r>
      <w:r w:rsidR="00E24402" w:rsidRPr="006969B8">
        <w:rPr>
          <w:lang w:val="en-AU"/>
        </w:rPr>
        <w:t xml:space="preserve">, with the exception of </w:t>
      </w:r>
      <w:r w:rsidR="00A865C0" w:rsidRPr="006969B8">
        <w:rPr>
          <w:lang w:val="en-AU"/>
        </w:rPr>
        <w:t>factors expected to cause hump-shaped responses</w:t>
      </w:r>
      <w:r w:rsidR="002C1E95" w:rsidRPr="006969B8">
        <w:rPr>
          <w:lang w:val="en-AU"/>
        </w:rPr>
        <w:t xml:space="preserve"> in fertilisation and larvae survivorship</w:t>
      </w:r>
      <w:r w:rsidR="00A865C0" w:rsidRPr="006969B8">
        <w:rPr>
          <w:lang w:val="en-AU"/>
        </w:rPr>
        <w:t xml:space="preserve"> (i.e., </w:t>
      </w:r>
      <w:r w:rsidR="00E24402" w:rsidRPr="006969B8">
        <w:rPr>
          <w:lang w:val="en-AU"/>
        </w:rPr>
        <w:t>temperature</w:t>
      </w:r>
      <w:r w:rsidR="00A865C0" w:rsidRPr="006969B8">
        <w:rPr>
          <w:lang w:val="en-AU"/>
        </w:rPr>
        <w:t>, pH</w:t>
      </w:r>
      <w:r w:rsidR="00E24402" w:rsidRPr="006969B8">
        <w:rPr>
          <w:lang w:val="en-AU"/>
        </w:rPr>
        <w:t xml:space="preserve"> and salinity</w:t>
      </w:r>
      <w:r w:rsidR="0099663D" w:rsidRPr="006969B8">
        <w:rPr>
          <w:lang w:val="en-AU"/>
        </w:rPr>
        <w:t>)</w:t>
      </w:r>
      <w:r w:rsidR="00134457" w:rsidRPr="006969B8">
        <w:rPr>
          <w:lang w:val="en-AU"/>
        </w:rPr>
        <w:t xml:space="preserve">. </w:t>
      </w:r>
      <w:r w:rsidR="00B21654" w:rsidRPr="006969B8">
        <w:rPr>
          <w:lang w:val="en-AU"/>
        </w:rPr>
        <w:t xml:space="preserve">The </w:t>
      </w:r>
      <w:r w:rsidR="007B2485" w:rsidRPr="006969B8">
        <w:rPr>
          <w:lang w:val="en-AU"/>
        </w:rPr>
        <w:t xml:space="preserve">final </w:t>
      </w:r>
      <w:r w:rsidR="00B21654" w:rsidRPr="006969B8">
        <w:rPr>
          <w:lang w:val="en-AU"/>
        </w:rPr>
        <w:t xml:space="preserve">data </w:t>
      </w:r>
      <w:r w:rsidR="007B2485" w:rsidRPr="006969B8">
        <w:rPr>
          <w:lang w:val="en-AU"/>
        </w:rPr>
        <w:t xml:space="preserve">set is </w:t>
      </w:r>
      <w:r w:rsidR="00B21654" w:rsidRPr="006969B8">
        <w:rPr>
          <w:lang w:val="en-AU"/>
        </w:rPr>
        <w:t xml:space="preserve">available </w:t>
      </w:r>
      <w:r w:rsidR="007B2485" w:rsidRPr="006969B8">
        <w:rPr>
          <w:lang w:val="en-AU"/>
        </w:rPr>
        <w:t xml:space="preserve">in the </w:t>
      </w:r>
      <w:r w:rsidR="00B21654" w:rsidRPr="006969B8">
        <w:rPr>
          <w:lang w:val="en-AU"/>
        </w:rPr>
        <w:t>supplementary material (</w:t>
      </w:r>
      <w:r w:rsidR="00BD72D0">
        <w:rPr>
          <w:lang w:val="en-AU"/>
        </w:rPr>
        <w:t>Table</w:t>
      </w:r>
      <w:r w:rsidR="00BD72D0" w:rsidRPr="006969B8">
        <w:rPr>
          <w:lang w:val="en-AU"/>
        </w:rPr>
        <w:t xml:space="preserve"> </w:t>
      </w:r>
      <w:r w:rsidR="00B21654" w:rsidRPr="006969B8">
        <w:rPr>
          <w:lang w:val="en-AU"/>
        </w:rPr>
        <w:t>S1).</w:t>
      </w:r>
      <w:r w:rsidR="00584AD5" w:rsidRPr="006969B8">
        <w:rPr>
          <w:lang w:val="en-AU"/>
        </w:rPr>
        <w:t xml:space="preserve"> </w:t>
      </w:r>
    </w:p>
    <w:p w14:paraId="205600B5" w14:textId="77777777" w:rsidR="00EB4628" w:rsidRPr="00492DC6" w:rsidRDefault="00EB4628" w:rsidP="006969B8">
      <w:pPr>
        <w:spacing w:line="480" w:lineRule="auto"/>
      </w:pPr>
    </w:p>
    <w:p w14:paraId="47052459" w14:textId="2ECE5BD8" w:rsidR="00F2559E" w:rsidRPr="00CC30E1" w:rsidRDefault="00EB4628">
      <w:pPr>
        <w:spacing w:line="480" w:lineRule="auto"/>
        <w:rPr>
          <w:lang w:val="en-AU"/>
        </w:rPr>
      </w:pPr>
      <w:r w:rsidRPr="006969B8">
        <w:rPr>
          <w:lang w:val="en-AU"/>
        </w:rPr>
        <w:t xml:space="preserve">In order to </w:t>
      </w:r>
      <w:r w:rsidR="004A0FBF">
        <w:rPr>
          <w:lang w:val="en-AU"/>
        </w:rPr>
        <w:t>demonstrate</w:t>
      </w:r>
      <w:r w:rsidRPr="006969B8">
        <w:rPr>
          <w:lang w:val="en-AU"/>
        </w:rPr>
        <w:t xml:space="preserve"> </w:t>
      </w:r>
      <w:r w:rsidR="00EE4CD1">
        <w:rPr>
          <w:lang w:val="en-AU"/>
        </w:rPr>
        <w:t>usage of the different</w:t>
      </w:r>
      <w:r w:rsidRPr="006969B8">
        <w:rPr>
          <w:lang w:val="en-AU"/>
        </w:rPr>
        <w:t xml:space="preserve"> models</w:t>
      </w:r>
      <w:r w:rsidR="004A0FBF">
        <w:rPr>
          <w:lang w:val="en-AU"/>
        </w:rPr>
        <w:t xml:space="preserve"> (explained in the next section)</w:t>
      </w:r>
      <w:r w:rsidR="00176F9C" w:rsidRPr="00492DC6">
        <w:rPr>
          <w:lang w:val="en-AU"/>
        </w:rPr>
        <w:t>,</w:t>
      </w:r>
      <w:r w:rsidRPr="006969B8">
        <w:rPr>
          <w:lang w:val="en-AU"/>
        </w:rPr>
        <w:t xml:space="preserve"> </w:t>
      </w:r>
      <w:r w:rsidR="004A0FBF">
        <w:rPr>
          <w:lang w:val="en-AU"/>
        </w:rPr>
        <w:t xml:space="preserve">we collected </w:t>
      </w:r>
      <w:r w:rsidRPr="006969B8">
        <w:rPr>
          <w:lang w:val="en-AU"/>
        </w:rPr>
        <w:t xml:space="preserve">water samples from </w:t>
      </w:r>
      <w:r w:rsidR="004A0FBF">
        <w:rPr>
          <w:lang w:val="en-AU"/>
        </w:rPr>
        <w:t xml:space="preserve">three locations: (1) </w:t>
      </w:r>
      <w:r w:rsidR="004A0FBF" w:rsidRPr="00171B94">
        <w:rPr>
          <w:lang w:val="en-AU"/>
        </w:rPr>
        <w:t>Chowder Bay</w:t>
      </w:r>
      <w:r w:rsidR="004A0FBF" w:rsidRPr="00BD72D0">
        <w:rPr>
          <w:lang w:val="en-AU"/>
        </w:rPr>
        <w:t>,</w:t>
      </w:r>
      <w:r w:rsidR="004A0FBF">
        <w:rPr>
          <w:lang w:val="en-AU"/>
        </w:rPr>
        <w:t xml:space="preserve"> which is inside Sydney Harbour and </w:t>
      </w:r>
      <w:r w:rsidR="00B95805">
        <w:rPr>
          <w:lang w:val="en-AU"/>
        </w:rPr>
        <w:t>was</w:t>
      </w:r>
      <w:r w:rsidR="004A0FBF">
        <w:rPr>
          <w:lang w:val="en-AU"/>
        </w:rPr>
        <w:t xml:space="preserve"> expected to have higher levels of heavy metals, nutrients and sediment and lower sa</w:t>
      </w:r>
      <w:r w:rsidR="003E41E4">
        <w:rPr>
          <w:lang w:val="en-AU"/>
        </w:rPr>
        <w:t>linity; (2) Mona Vale, which is an ocean beach</w:t>
      </w:r>
      <w:r w:rsidRPr="006969B8">
        <w:rPr>
          <w:lang w:val="en-AU"/>
        </w:rPr>
        <w:t xml:space="preserve"> outside Sydney Harbour </w:t>
      </w:r>
      <w:r w:rsidR="003E41E4">
        <w:rPr>
          <w:lang w:val="en-AU"/>
        </w:rPr>
        <w:t xml:space="preserve">and </w:t>
      </w:r>
      <w:r w:rsidR="00B95805">
        <w:rPr>
          <w:lang w:val="en-AU"/>
        </w:rPr>
        <w:t>was</w:t>
      </w:r>
      <w:r w:rsidR="003E41E4">
        <w:rPr>
          <w:lang w:val="en-AU"/>
        </w:rPr>
        <w:t xml:space="preserve"> expected to be less polluted than inside the harbour; and (3) </w:t>
      </w:r>
      <w:r w:rsidRPr="006969B8">
        <w:rPr>
          <w:lang w:val="en-AU"/>
        </w:rPr>
        <w:t>Lizard Island</w:t>
      </w:r>
      <w:r w:rsidR="003E41E4">
        <w:rPr>
          <w:lang w:val="en-AU"/>
        </w:rPr>
        <w:t>,</w:t>
      </w:r>
      <w:r w:rsidRPr="006969B8">
        <w:rPr>
          <w:lang w:val="en-AU"/>
        </w:rPr>
        <w:t xml:space="preserve"> </w:t>
      </w:r>
      <w:r w:rsidR="00B95805">
        <w:rPr>
          <w:lang w:val="en-AU"/>
        </w:rPr>
        <w:t>northern</w:t>
      </w:r>
      <w:r w:rsidRPr="006969B8">
        <w:rPr>
          <w:lang w:val="en-AU"/>
        </w:rPr>
        <w:t xml:space="preserve"> Great Barrier Reef</w:t>
      </w:r>
      <w:r w:rsidR="003E41E4">
        <w:rPr>
          <w:lang w:val="en-AU"/>
        </w:rPr>
        <w:t xml:space="preserve">, to represent a tropical location where larvae </w:t>
      </w:r>
      <w:r w:rsidR="00B95805">
        <w:rPr>
          <w:lang w:val="en-AU"/>
        </w:rPr>
        <w:t>supposedly</w:t>
      </w:r>
      <w:r w:rsidR="003E41E4">
        <w:rPr>
          <w:lang w:val="en-AU"/>
        </w:rPr>
        <w:t xml:space="preserve"> do well</w:t>
      </w:r>
      <w:r w:rsidRPr="006969B8">
        <w:rPr>
          <w:lang w:val="en-AU"/>
        </w:rPr>
        <w:t xml:space="preserve">. </w:t>
      </w:r>
      <w:r w:rsidR="003E41E4">
        <w:rPr>
          <w:lang w:val="en-AU"/>
        </w:rPr>
        <w:t>Water s</w:t>
      </w:r>
      <w:r w:rsidRPr="006969B8">
        <w:rPr>
          <w:lang w:val="en-AU"/>
        </w:rPr>
        <w:t xml:space="preserve">amples were </w:t>
      </w:r>
      <w:r w:rsidR="003E41E4">
        <w:rPr>
          <w:lang w:val="en-AU"/>
        </w:rPr>
        <w:t>analysed</w:t>
      </w:r>
      <w:r w:rsidRPr="006969B8">
        <w:rPr>
          <w:lang w:val="en-AU"/>
        </w:rPr>
        <w:t xml:space="preserve"> for </w:t>
      </w:r>
      <w:r w:rsidR="00862ED7">
        <w:rPr>
          <w:lang w:val="en-AU"/>
        </w:rPr>
        <w:t>all</w:t>
      </w:r>
      <w:r w:rsidRPr="006969B8">
        <w:rPr>
          <w:lang w:val="en-AU"/>
        </w:rPr>
        <w:t xml:space="preserve"> of the </w:t>
      </w:r>
      <w:r w:rsidR="00862ED7">
        <w:rPr>
          <w:lang w:val="en-AU"/>
        </w:rPr>
        <w:t>seawater properties that we modelled</w:t>
      </w:r>
      <w:r w:rsidR="00B95805">
        <w:rPr>
          <w:lang w:val="en-AU"/>
        </w:rPr>
        <w:t xml:space="preserve"> </w:t>
      </w:r>
      <w:r w:rsidRPr="006969B8">
        <w:rPr>
          <w:lang w:val="en-AU"/>
        </w:rPr>
        <w:t>by Envirolab Services</w:t>
      </w:r>
      <w:r w:rsidR="00B05B6D" w:rsidRPr="00492DC6">
        <w:rPr>
          <w:lang w:val="en-AU"/>
        </w:rPr>
        <w:t>,</w:t>
      </w:r>
      <w:r w:rsidRPr="006969B8">
        <w:rPr>
          <w:lang w:val="en-AU"/>
        </w:rPr>
        <w:t xml:space="preserve"> Sydney.</w:t>
      </w:r>
    </w:p>
    <w:p w14:paraId="25D1A038" w14:textId="77777777" w:rsidR="00B403C9" w:rsidRDefault="00B403C9" w:rsidP="00F551AD">
      <w:pPr>
        <w:pStyle w:val="heading20"/>
        <w:tabs>
          <w:tab w:val="left" w:pos="6754"/>
        </w:tabs>
        <w:spacing w:line="480" w:lineRule="auto"/>
        <w:rPr>
          <w:rFonts w:ascii="Times New Roman" w:hAnsi="Times New Roman"/>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6840ECBD" w:rsidR="00AE0409" w:rsidRPr="00CC30E1" w:rsidRDefault="00111F85" w:rsidP="00F551AD">
      <w:pPr>
        <w:pStyle w:val="CommentText"/>
        <w:spacing w:line="480" w:lineRule="auto"/>
        <w:rPr>
          <w:lang w:val="en-AU"/>
        </w:rPr>
      </w:pPr>
      <w:r>
        <w:rPr>
          <w:szCs w:val="20"/>
          <w:lang w:val="en-AU"/>
        </w:rPr>
        <w:t xml:space="preserve">We were able to </w:t>
      </w:r>
      <w:r w:rsidR="00862ED7">
        <w:rPr>
          <w:szCs w:val="20"/>
          <w:lang w:val="en-AU"/>
        </w:rPr>
        <w:t>combine</w:t>
      </w:r>
      <w:r>
        <w:rPr>
          <w:szCs w:val="20"/>
          <w:lang w:val="en-AU"/>
        </w:rPr>
        <w:t xml:space="preserve"> </w:t>
      </w:r>
      <w:r w:rsidR="00E5403F" w:rsidRPr="00CC30E1">
        <w:rPr>
          <w:szCs w:val="20"/>
          <w:lang w:val="en-AU"/>
        </w:rPr>
        <w:t xml:space="preserve">20 </w:t>
      </w:r>
      <w:r w:rsidR="00AE4A08" w:rsidRPr="00CC30E1">
        <w:rPr>
          <w:szCs w:val="20"/>
          <w:lang w:val="en-AU"/>
        </w:rPr>
        <w:t>research paper</w:t>
      </w:r>
      <w:r w:rsidR="0099663D" w:rsidRPr="00CC30E1">
        <w:rPr>
          <w:szCs w:val="20"/>
          <w:lang w:val="en-AU"/>
        </w:rPr>
        <w:t>s</w:t>
      </w:r>
      <w:r w:rsidR="00A02EC0" w:rsidRPr="00CC30E1">
        <w:rPr>
          <w:szCs w:val="20"/>
          <w:lang w:val="en-AU"/>
        </w:rPr>
        <w:t xml:space="preserve"> </w:t>
      </w:r>
      <w:r w:rsidR="00AE4A08" w:rsidRPr="00CC30E1">
        <w:rPr>
          <w:szCs w:val="20"/>
          <w:lang w:val="en-AU"/>
        </w:rPr>
        <w:t>that quantified fertilisation success and larval survival of scleractinian corals</w:t>
      </w:r>
      <w:r w:rsidRPr="00111F85">
        <w:rPr>
          <w:szCs w:val="20"/>
          <w:lang w:val="en-AU"/>
        </w:rPr>
        <w:t xml:space="preserve"> </w:t>
      </w:r>
      <w:r w:rsidR="00862ED7">
        <w:rPr>
          <w:szCs w:val="20"/>
          <w:lang w:val="en-AU"/>
        </w:rPr>
        <w:t>for</w:t>
      </w:r>
      <w:r>
        <w:rPr>
          <w:szCs w:val="20"/>
          <w:lang w:val="en-AU"/>
        </w:rPr>
        <w:t xml:space="preserve"> our analyses (Table </w:t>
      </w:r>
      <w:r w:rsidR="007B765C">
        <w:rPr>
          <w:szCs w:val="20"/>
          <w:lang w:val="en-AU"/>
        </w:rPr>
        <w:t>1</w:t>
      </w:r>
      <w:r>
        <w:rPr>
          <w:szCs w:val="20"/>
          <w:lang w:val="en-AU"/>
        </w:rPr>
        <w:t>)</w:t>
      </w:r>
      <w:r w:rsidR="008B7D9F" w:rsidRPr="00CC30E1">
        <w:rPr>
          <w:szCs w:val="20"/>
          <w:lang w:val="en-AU"/>
        </w:rPr>
        <w:t xml:space="preserve">. </w:t>
      </w:r>
      <w:r>
        <w:rPr>
          <w:szCs w:val="20"/>
          <w:lang w:val="en-AU"/>
        </w:rPr>
        <w:t>For</w:t>
      </w:r>
      <w:r w:rsidR="008B7D9F" w:rsidRPr="00CC30E1">
        <w:rPr>
          <w:szCs w:val="20"/>
          <w:lang w:val="en-AU"/>
        </w:rPr>
        <w:t xml:space="preserve"> fertilisation success</w:t>
      </w:r>
      <w:r>
        <w:rPr>
          <w:szCs w:val="20"/>
          <w:lang w:val="en-AU"/>
        </w:rPr>
        <w:t>, there were a total of</w:t>
      </w:r>
      <w:r w:rsidR="008B7D9F" w:rsidRPr="00CC30E1">
        <w:rPr>
          <w:szCs w:val="20"/>
          <w:lang w:val="en-AU"/>
        </w:rPr>
        <w:t xml:space="preserve"> 110</w:t>
      </w:r>
      <w:r w:rsidR="000917C0">
        <w:rPr>
          <w:szCs w:val="20"/>
          <w:lang w:val="en-AU"/>
        </w:rPr>
        <w:t>,</w:t>
      </w:r>
      <w:r w:rsidR="008B7D9F" w:rsidRPr="00CC30E1">
        <w:rPr>
          <w:szCs w:val="20"/>
          <w:lang w:val="en-AU"/>
        </w:rPr>
        <w:t>3</w:t>
      </w:r>
      <w:r w:rsidR="00E5403F" w:rsidRPr="00CC30E1">
        <w:rPr>
          <w:szCs w:val="20"/>
          <w:lang w:val="en-AU"/>
        </w:rPr>
        <w:t>3</w:t>
      </w:r>
      <w:r w:rsidR="008B7D9F" w:rsidRPr="00CC30E1">
        <w:rPr>
          <w:szCs w:val="20"/>
          <w:lang w:val="en-AU"/>
        </w:rPr>
        <w:t>0 replicate</w:t>
      </w:r>
      <w:r>
        <w:rPr>
          <w:szCs w:val="20"/>
          <w:lang w:val="en-AU"/>
        </w:rPr>
        <w:t xml:space="preserve"> trials</w:t>
      </w:r>
      <w:r w:rsidR="008B7D9F" w:rsidRPr="00CC30E1">
        <w:rPr>
          <w:szCs w:val="20"/>
          <w:lang w:val="en-AU"/>
        </w:rPr>
        <w:t xml:space="preserve"> across 11 </w:t>
      </w:r>
      <w:r>
        <w:rPr>
          <w:szCs w:val="20"/>
          <w:lang w:val="en-AU"/>
        </w:rPr>
        <w:t xml:space="preserve">environmental </w:t>
      </w:r>
      <w:r w:rsidR="008B7D9F" w:rsidRPr="00CC30E1">
        <w:rPr>
          <w:szCs w:val="20"/>
          <w:lang w:val="en-AU"/>
        </w:rPr>
        <w:t>factors</w:t>
      </w:r>
      <w:r>
        <w:rPr>
          <w:szCs w:val="20"/>
          <w:lang w:val="en-AU"/>
        </w:rPr>
        <w:t>,</w:t>
      </w:r>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r>
        <w:rPr>
          <w:szCs w:val="20"/>
          <w:lang w:val="en-AU"/>
        </w:rPr>
        <w:t>and</w:t>
      </w:r>
      <w:r w:rsidRPr="00CC30E1">
        <w:rPr>
          <w:szCs w:val="20"/>
          <w:lang w:val="en-AU"/>
        </w:rPr>
        <w:t xml:space="preserve"> </w:t>
      </w:r>
      <w:r w:rsidR="008B7D9F" w:rsidRPr="00CC30E1">
        <w:rPr>
          <w:szCs w:val="20"/>
          <w:lang w:val="en-AU"/>
        </w:rPr>
        <w:t xml:space="preserve">seven species. For </w:t>
      </w:r>
      <w:r w:rsidR="0004058D" w:rsidRPr="00CC30E1">
        <w:rPr>
          <w:szCs w:val="20"/>
          <w:lang w:val="en-AU"/>
        </w:rPr>
        <w:t>larval survivorship</w:t>
      </w:r>
      <w:r>
        <w:rPr>
          <w:szCs w:val="20"/>
          <w:lang w:val="en-AU"/>
        </w:rPr>
        <w:t>, there were a total of</w:t>
      </w:r>
      <w:r w:rsidR="00B96FDD" w:rsidRPr="00CC30E1">
        <w:rPr>
          <w:szCs w:val="20"/>
          <w:lang w:val="en-AU"/>
        </w:rPr>
        <w:t xml:space="preserve"> </w:t>
      </w:r>
      <w:r w:rsidR="00E5403F" w:rsidRPr="00CC30E1">
        <w:rPr>
          <w:szCs w:val="20"/>
          <w:lang w:val="en-AU"/>
        </w:rPr>
        <w:t>11</w:t>
      </w:r>
      <w:r w:rsidR="00862ED7">
        <w:rPr>
          <w:szCs w:val="20"/>
          <w:lang w:val="en-AU"/>
        </w:rPr>
        <w:t>,</w:t>
      </w:r>
      <w:r w:rsidR="00E5403F" w:rsidRPr="00CC30E1">
        <w:rPr>
          <w:szCs w:val="20"/>
          <w:lang w:val="en-AU"/>
        </w:rPr>
        <w:t xml:space="preserve">100 </w:t>
      </w:r>
      <w:r w:rsidR="00B96FDD" w:rsidRPr="00CC30E1">
        <w:rPr>
          <w:szCs w:val="20"/>
          <w:lang w:val="en-AU"/>
        </w:rPr>
        <w:t>replicate</w:t>
      </w:r>
      <w:r>
        <w:rPr>
          <w:szCs w:val="20"/>
          <w:lang w:val="en-AU"/>
        </w:rPr>
        <w:t xml:space="preserve"> trials</w:t>
      </w:r>
      <w:r w:rsidR="00B96FDD" w:rsidRPr="00CC30E1">
        <w:rPr>
          <w:szCs w:val="20"/>
          <w:lang w:val="en-AU"/>
        </w:rPr>
        <w:t xml:space="preserve"> across 7</w:t>
      </w:r>
      <w:r w:rsidR="0004058D" w:rsidRPr="00CC30E1">
        <w:rPr>
          <w:szCs w:val="20"/>
          <w:lang w:val="en-AU"/>
        </w:rPr>
        <w:t xml:space="preserve"> </w:t>
      </w:r>
      <w:r>
        <w:rPr>
          <w:szCs w:val="20"/>
          <w:lang w:val="en-AU"/>
        </w:rPr>
        <w:t xml:space="preserve">environmental </w:t>
      </w:r>
      <w:r w:rsidR="0004058D" w:rsidRPr="00CC30E1">
        <w:rPr>
          <w:szCs w:val="20"/>
          <w:lang w:val="en-AU"/>
        </w:rPr>
        <w:t>factors</w:t>
      </w:r>
      <w:r>
        <w:rPr>
          <w:szCs w:val="20"/>
          <w:lang w:val="en-AU"/>
        </w:rPr>
        <w:t>,</w:t>
      </w:r>
      <w:r w:rsidR="0004058D" w:rsidRPr="00CC30E1">
        <w:rPr>
          <w:szCs w:val="20"/>
          <w:lang w:val="en-AU"/>
        </w:rPr>
        <w:t xml:space="preserve"> </w:t>
      </w:r>
      <w:r w:rsidR="00E5403F" w:rsidRPr="00CC30E1">
        <w:rPr>
          <w:szCs w:val="20"/>
          <w:lang w:val="en-AU"/>
        </w:rPr>
        <w:t xml:space="preserve">12 </w:t>
      </w:r>
      <w:r w:rsidR="0004058D" w:rsidRPr="00CC30E1">
        <w:rPr>
          <w:szCs w:val="20"/>
          <w:lang w:val="en-AU"/>
        </w:rPr>
        <w:t xml:space="preserve">studies </w:t>
      </w:r>
      <w:r>
        <w:rPr>
          <w:szCs w:val="20"/>
          <w:lang w:val="en-AU"/>
        </w:rPr>
        <w:t>and</w:t>
      </w:r>
      <w:r w:rsidRPr="00CC30E1">
        <w:rPr>
          <w:szCs w:val="20"/>
          <w:lang w:val="en-AU"/>
        </w:rPr>
        <w:t xml:space="preserve"> </w:t>
      </w:r>
      <w:r w:rsidR="00E5403F" w:rsidRPr="00CC30E1">
        <w:rPr>
          <w:szCs w:val="20"/>
          <w:lang w:val="en-AU"/>
        </w:rPr>
        <w:t xml:space="preserve">14 </w:t>
      </w:r>
      <w:r w:rsidR="0004058D" w:rsidRPr="00CC30E1">
        <w:rPr>
          <w:szCs w:val="20"/>
          <w:lang w:val="en-AU"/>
        </w:rPr>
        <w:t xml:space="preserve">species. </w:t>
      </w:r>
      <w:r w:rsidR="00862ED7">
        <w:rPr>
          <w:szCs w:val="20"/>
          <w:lang w:val="en-AU"/>
        </w:rPr>
        <w:t>W</w:t>
      </w:r>
      <w:r w:rsidR="00662A10">
        <w:rPr>
          <w:szCs w:val="20"/>
          <w:lang w:val="en-AU"/>
        </w:rPr>
        <w:t xml:space="preserve">e </w:t>
      </w:r>
      <w:r w:rsidR="00862ED7">
        <w:rPr>
          <w:szCs w:val="20"/>
          <w:lang w:val="en-AU"/>
        </w:rPr>
        <w:t>were constrained to</w:t>
      </w:r>
      <w:r w:rsidR="00662A10">
        <w:rPr>
          <w:szCs w:val="20"/>
          <w:lang w:val="en-AU"/>
        </w:rPr>
        <w:t xml:space="preserve"> </w:t>
      </w:r>
      <w:r w:rsidR="00862ED7">
        <w:rPr>
          <w:szCs w:val="20"/>
          <w:lang w:val="en-AU"/>
        </w:rPr>
        <w:t xml:space="preserve">only include </w:t>
      </w:r>
      <w:r w:rsidR="00662A10">
        <w:rPr>
          <w:szCs w:val="20"/>
          <w:lang w:val="en-AU"/>
        </w:rPr>
        <w:t xml:space="preserve">studies that </w:t>
      </w:r>
      <w:r w:rsidR="007B347A" w:rsidRPr="00CC30E1">
        <w:rPr>
          <w:lang w:val="en-AU"/>
        </w:rPr>
        <w:t>reported the number of individual eggs or larvae in experiments</w:t>
      </w:r>
      <w:r w:rsidR="00662A10">
        <w:rPr>
          <w:lang w:val="en-AU"/>
        </w:rPr>
        <w:t xml:space="preserve">, </w:t>
      </w:r>
      <w:r w:rsidR="00862ED7">
        <w:rPr>
          <w:lang w:val="en-AU"/>
        </w:rPr>
        <w:t xml:space="preserve">so that </w:t>
      </w:r>
      <w:r w:rsidR="00662A10">
        <w:rPr>
          <w:lang w:val="en-AU"/>
        </w:rPr>
        <w:t xml:space="preserve">we were able to convert </w:t>
      </w:r>
      <w:r w:rsidR="00862ED7">
        <w:rPr>
          <w:lang w:val="en-AU"/>
        </w:rPr>
        <w:t xml:space="preserve">the published </w:t>
      </w:r>
      <w:r w:rsidR="00B64F83" w:rsidRPr="00CC30E1">
        <w:rPr>
          <w:lang w:val="en-AU"/>
        </w:rPr>
        <w:t>proportions into number</w:t>
      </w:r>
      <w:r w:rsidR="00862ED7">
        <w:rPr>
          <w:lang w:val="en-AU"/>
        </w:rPr>
        <w:t>s</w:t>
      </w:r>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r w:rsidR="00862ED7">
        <w:rPr>
          <w:lang w:val="en-AU"/>
        </w:rPr>
        <w:t xml:space="preserve"> or unquantifiable</w:t>
      </w:r>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hyperlink w:anchor="_ENREF_69" w:tooltip="Zuur, 2009 #62" w:history="1">
        <w:r w:rsidR="00196F2F" w:rsidRPr="00CC30E1">
          <w:rPr>
            <w:lang w:val="en-AU"/>
          </w:rPr>
          <w:t>Zuur et al. 2009</w:t>
        </w:r>
      </w:hyperlink>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w:t>
      </w:r>
      <w:r w:rsidR="00156235" w:rsidRPr="00CC30E1">
        <w:rPr>
          <w:lang w:val="en-AU"/>
        </w:rPr>
        <w:lastRenderedPageBreak/>
        <w:t xml:space="preserve">probability. </w:t>
      </w:r>
      <w:r w:rsidR="006C3F6E" w:rsidRPr="00CC30E1">
        <w:rPr>
          <w:lang w:val="en-AU"/>
        </w:rPr>
        <w:t>Prior to analysis each factor was checked for normality</w:t>
      </w:r>
      <w:r w:rsidR="009354A9" w:rsidRPr="00CC30E1">
        <w:rPr>
          <w:lang w:val="en-AU"/>
        </w:rPr>
        <w:t xml:space="preserve"> (</w:t>
      </w:r>
      <w:r w:rsidR="008C0194">
        <w:rPr>
          <w:lang w:val="en-AU"/>
        </w:rPr>
        <w:t>Fig</w:t>
      </w:r>
      <w:r w:rsidR="008C0194" w:rsidRPr="00CC30E1">
        <w:rPr>
          <w:lang w:val="en-AU"/>
        </w:rPr>
        <w:t xml:space="preserve"> </w:t>
      </w:r>
      <w:r w:rsidR="009354A9" w:rsidRPr="00CC30E1">
        <w:rPr>
          <w:lang w:val="en-AU"/>
        </w:rPr>
        <w:t xml:space="preserve">S1 and S2). </w:t>
      </w:r>
      <w:r w:rsidR="008A38D4">
        <w:rPr>
          <w:lang w:val="en-AU"/>
        </w:rPr>
        <w:t xml:space="preserve">To reduce the final number of fixed effects in the GLMMs, we first ran single factor models and removed highly non-significant factors and factors with too few replicates. </w:t>
      </w:r>
      <w:r w:rsidR="00F27A34" w:rsidRPr="00CC30E1">
        <w:rPr>
          <w:lang w:val="en-AU"/>
        </w:rPr>
        <w:t xml:space="preserve">Because </w:t>
      </w:r>
      <w:r w:rsidR="00FE5429">
        <w:rPr>
          <w:lang w:val="en-AU"/>
        </w:rPr>
        <w:t>studies experimental condit</w:t>
      </w:r>
      <w:r w:rsidR="006E1872">
        <w:rPr>
          <w:lang w:val="en-AU"/>
        </w:rPr>
        <w:t>ions and focal species differed</w:t>
      </w:r>
      <w:r w:rsidR="00FE5429">
        <w:rPr>
          <w:lang w:val="en-AU"/>
        </w:rPr>
        <w:t xml:space="preserve"> among studies</w:t>
      </w:r>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r w:rsidR="00FE5429">
        <w:rPr>
          <w:lang w:val="en-AU"/>
        </w:rPr>
        <w:t>effect</w:t>
      </w:r>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r w:rsidR="002E79E4">
        <w:rPr>
          <w:lang w:val="en-AU"/>
        </w:rPr>
        <w:t xml:space="preserve"> </w:t>
      </w:r>
      <w:r w:rsidR="00FE5429">
        <w:rPr>
          <w:lang w:val="en-AU"/>
        </w:rPr>
        <w:t xml:space="preserve">and quadratic effects </w:t>
      </w:r>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r w:rsidR="001353FD" w:rsidRPr="00CC30E1">
        <w:rPr>
          <w:lang w:val="en-AU"/>
        </w:rPr>
        <w:t xml:space="preserve"> with the model optimiser ‘bobyqa’ </w:t>
      </w:r>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hyperlink w:anchor="_ENREF_7" w:tooltip="Bates, 2012 #25" w:history="1">
        <w:r w:rsidR="00196F2F" w:rsidRPr="00CC30E1">
          <w:rPr>
            <w:lang w:val="en-AU"/>
          </w:rPr>
          <w:t>Bates et al. 2012</w:t>
        </w:r>
      </w:hyperlink>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lang w:val="en-AU"/>
        </w:rPr>
      </w:pPr>
    </w:p>
    <w:p w14:paraId="34E70689" w14:textId="540EF7DD" w:rsidR="000568EB" w:rsidRDefault="000F6BEE" w:rsidP="009219E1">
      <w:pPr>
        <w:spacing w:line="480" w:lineRule="auto"/>
        <w:rPr>
          <w:lang w:val="en-AU"/>
        </w:rPr>
      </w:pPr>
      <w:r>
        <w:rPr>
          <w:lang w:val="en-AU"/>
        </w:rPr>
        <w:t xml:space="preserve">We used the final best model to predict both fertilisation success and larval survivorship based </w:t>
      </w:r>
      <w:r w:rsidR="006E1872">
        <w:rPr>
          <w:lang w:val="en-AU"/>
        </w:rPr>
        <w:t>on</w:t>
      </w:r>
      <w:r>
        <w:rPr>
          <w:lang w:val="en-AU"/>
        </w:rPr>
        <w:t xml:space="preserve"> levels of the environmental variables in the three water samples. W</w:t>
      </w:r>
      <w:r w:rsidR="00DF3169">
        <w:rPr>
          <w:lang w:val="en-AU"/>
        </w:rPr>
        <w:t>e</w:t>
      </w:r>
      <w:r>
        <w:rPr>
          <w:lang w:val="en-AU"/>
        </w:rPr>
        <w:t xml:space="preserve"> used </w:t>
      </w:r>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5D47C807" w14:textId="77777777" w:rsidR="00B403C9" w:rsidRDefault="00B403C9" w:rsidP="009219E1">
      <w:pPr>
        <w:spacing w:line="480" w:lineRule="auto"/>
        <w:rPr>
          <w:lang w:val="en-AU"/>
        </w:rPr>
      </w:pPr>
    </w:p>
    <w:p w14:paraId="3DFA2DD3" w14:textId="29CD2046" w:rsidR="009539FE" w:rsidRPr="00CC30E1" w:rsidRDefault="00AD0265" w:rsidP="009219E1">
      <w:pPr>
        <w:spacing w:line="480" w:lineRule="auto"/>
        <w:rPr>
          <w:lang w:val="en-AU"/>
        </w:rPr>
      </w:pPr>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r w:rsidR="009539FE" w:rsidRPr="00CC30E1">
        <w:rPr>
          <w:lang w:val="en-AU"/>
        </w:rPr>
        <w:t xml:space="preserve">each given location. </w:t>
      </w:r>
      <w:r w:rsidR="00862ED7">
        <w:rPr>
          <w:lang w:val="en-AU"/>
        </w:rPr>
        <w:t xml:space="preserve">This probability is the product of probabilities for the two models. We calculated standard </w:t>
      </w:r>
      <w:r w:rsidR="009539FE" w:rsidRPr="00CC30E1">
        <w:rPr>
          <w:lang w:val="en-AU"/>
        </w:rPr>
        <w:t xml:space="preserve">error </w:t>
      </w:r>
      <w:r w:rsidR="00862ED7">
        <w:rPr>
          <w:lang w:val="en-AU"/>
        </w:rPr>
        <w:t>for the joint model by sampling 1000 times from each model (for the same seawater conditions), multiplying</w:t>
      </w:r>
      <w:r w:rsidR="007741F7">
        <w:rPr>
          <w:lang w:val="en-AU"/>
        </w:rPr>
        <w:t xml:space="preserve"> these together,</w:t>
      </w:r>
      <w:r w:rsidR="00862ED7">
        <w:rPr>
          <w:lang w:val="en-AU"/>
        </w:rPr>
        <w:t xml:space="preserve"> and calculating 95% confi</w:t>
      </w:r>
      <w:r w:rsidR="007741F7">
        <w:rPr>
          <w:lang w:val="en-AU"/>
        </w:rPr>
        <w:t>dence intervals from the resulting joint distribution.</w:t>
      </w:r>
      <w:r w:rsidR="009539FE" w:rsidRPr="00CC30E1">
        <w:rPr>
          <w:lang w:val="en-AU"/>
        </w:rPr>
        <w:t xml:space="preserve"> </w:t>
      </w:r>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lastRenderedPageBreak/>
        <w:t>Results</w:t>
      </w:r>
    </w:p>
    <w:p w14:paraId="5FE0AB7E" w14:textId="41F60FB1" w:rsidR="002870E0" w:rsidRDefault="00521ACB" w:rsidP="009219E1">
      <w:pPr>
        <w:spacing w:line="480" w:lineRule="auto"/>
        <w:rPr>
          <w:lang w:val="en-AU"/>
        </w:rPr>
      </w:pPr>
      <w:r w:rsidRPr="00CC30E1">
        <w:rPr>
          <w:lang w:val="en-AU"/>
        </w:rPr>
        <w:t xml:space="preserve">Copper, </w:t>
      </w:r>
      <w:r w:rsidR="00AF6470" w:rsidRPr="00CC30E1">
        <w:rPr>
          <w:lang w:val="en-AU"/>
        </w:rPr>
        <w:t>sediment, ammonium</w:t>
      </w:r>
      <w:r w:rsidRPr="00CC30E1">
        <w:rPr>
          <w:lang w:val="en-AU"/>
        </w:rPr>
        <w:t xml:space="preserve">, </w:t>
      </w:r>
      <w:r w:rsidR="00DE3BDE" w:rsidRPr="00CC30E1">
        <w:rPr>
          <w:lang w:val="en-AU"/>
        </w:rPr>
        <w:t xml:space="preserve">phosphate </w:t>
      </w:r>
      <w:r w:rsidR="00B21654" w:rsidRPr="00CC30E1">
        <w:rPr>
          <w:lang w:val="en-AU"/>
        </w:rPr>
        <w:t xml:space="preserve">and </w:t>
      </w:r>
      <w:r w:rsidR="00AF6470" w:rsidRPr="00CC30E1">
        <w:rPr>
          <w:lang w:val="en-AU"/>
        </w:rPr>
        <w:t xml:space="preserve">salinity </w:t>
      </w:r>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r w:rsidR="00E573E5" w:rsidRPr="00CC30E1">
        <w:rPr>
          <w:lang w:val="en-AU"/>
        </w:rPr>
        <w:t xml:space="preserve">were retained in the final model </w:t>
      </w:r>
      <w:r w:rsidR="00544FFC" w:rsidRPr="00CC30E1">
        <w:rPr>
          <w:lang w:val="en-AU"/>
        </w:rPr>
        <w:t>(Table 2</w:t>
      </w:r>
      <w:r w:rsidR="00B21654" w:rsidRPr="00CC30E1">
        <w:rPr>
          <w:lang w:val="en-AU"/>
        </w:rPr>
        <w:t xml:space="preserve">, </w:t>
      </w:r>
      <w:r w:rsidR="008C0194">
        <w:rPr>
          <w:lang w:val="en-AU"/>
        </w:rPr>
        <w:t>Fig</w:t>
      </w:r>
      <w:r w:rsidR="00C65F62" w:rsidRPr="00CC30E1">
        <w:rPr>
          <w:lang w:val="en-AU"/>
        </w:rPr>
        <w:t xml:space="preserve"> </w:t>
      </w:r>
      <w:r w:rsidR="00B21654" w:rsidRPr="00CC30E1">
        <w:rPr>
          <w:lang w:val="en-AU"/>
        </w:rPr>
        <w:t xml:space="preserve">1).  Nitrate, 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r w:rsidR="00B21654" w:rsidRPr="00CC30E1">
        <w:rPr>
          <w:lang w:val="en-AU"/>
        </w:rPr>
        <w:t>.</w:t>
      </w:r>
      <w:r w:rsidR="002870E0">
        <w:rPr>
          <w:lang w:val="en-AU"/>
        </w:rPr>
        <w:t xml:space="preserve"> </w:t>
      </w:r>
      <w:r w:rsidR="00C56C98">
        <w:rPr>
          <w:lang w:val="en-AU"/>
        </w:rPr>
        <w:t>Salinity and Copper</w:t>
      </w:r>
      <w:r w:rsidR="002870E0" w:rsidRPr="00CC30E1">
        <w:rPr>
          <w:lang w:val="en-AU"/>
        </w:rPr>
        <w:t xml:space="preserve">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w:t>
      </w:r>
      <w:r w:rsidR="00C56C98">
        <w:rPr>
          <w:lang w:val="en-AU"/>
        </w:rPr>
        <w:t>ammonium and</w:t>
      </w:r>
      <w:r w:rsidR="002870E0" w:rsidRPr="00CC30E1">
        <w:rPr>
          <w:lang w:val="en-AU"/>
        </w:rPr>
        <w:t xml:space="preserve"> phosphate accounting for </w:t>
      </w:r>
      <w:r w:rsidR="00C56C98">
        <w:rPr>
          <w:lang w:val="en-AU"/>
        </w:rPr>
        <w:t xml:space="preserve">around </w:t>
      </w:r>
      <w:r w:rsidR="002870E0" w:rsidRPr="00CC30E1">
        <w:rPr>
          <w:lang w:val="en-AU"/>
        </w:rPr>
        <w:t>20% of all variance (Table 4).</w:t>
      </w:r>
    </w:p>
    <w:p w14:paraId="29EC9232" w14:textId="77777777" w:rsidR="002870E0" w:rsidRDefault="002870E0" w:rsidP="009219E1">
      <w:pPr>
        <w:spacing w:line="480" w:lineRule="auto"/>
        <w:rPr>
          <w:lang w:val="en-AU"/>
        </w:rPr>
      </w:pPr>
    </w:p>
    <w:p w14:paraId="44122786" w14:textId="2D47102C" w:rsidR="00B21654" w:rsidRPr="00220722" w:rsidRDefault="002870E0" w:rsidP="009219E1">
      <w:pPr>
        <w:spacing w:line="480" w:lineRule="auto"/>
        <w:rPr>
          <w:szCs w:val="24"/>
          <w:lang w:val="en-AU"/>
        </w:rPr>
      </w:pPr>
      <w:r>
        <w:rPr>
          <w:lang w:val="en-AU"/>
        </w:rPr>
        <w:t xml:space="preserve">For </w:t>
      </w:r>
      <w:r w:rsidRPr="00CC30E1">
        <w:rPr>
          <w:lang w:val="en-AU"/>
        </w:rPr>
        <w:t>survivorship success</w:t>
      </w:r>
      <w:r>
        <w:rPr>
          <w:lang w:val="en-AU"/>
        </w:rPr>
        <w:t>, c</w:t>
      </w:r>
      <w:r w:rsidR="00B21654" w:rsidRPr="00CC30E1">
        <w:rPr>
          <w:lang w:val="en-AU"/>
        </w:rPr>
        <w:t xml:space="preserve">opper, lead, </w:t>
      </w:r>
      <w:r w:rsidR="00AC757B" w:rsidRPr="00CC30E1">
        <w:rPr>
          <w:lang w:val="en-AU"/>
        </w:rPr>
        <w:t xml:space="preserve">and </w:t>
      </w:r>
      <w:r w:rsidR="00B21654" w:rsidRPr="00CC30E1">
        <w:rPr>
          <w:lang w:val="en-AU"/>
        </w:rPr>
        <w:t xml:space="preserve">temperature </w:t>
      </w:r>
      <w:r>
        <w:rPr>
          <w:lang w:val="en-AU"/>
        </w:rPr>
        <w:t xml:space="preserve">explained the majority of variation and </w:t>
      </w:r>
      <w:r w:rsidR="00823396" w:rsidRPr="00CC30E1">
        <w:rPr>
          <w:lang w:val="en-AU"/>
        </w:rPr>
        <w:t xml:space="preserve">were retained in the final model </w:t>
      </w:r>
      <w:r w:rsidR="00544FFC" w:rsidRPr="00CC30E1">
        <w:rPr>
          <w:lang w:val="en-AU"/>
        </w:rPr>
        <w:t>(Table 3</w:t>
      </w:r>
      <w:r w:rsidR="00B21654" w:rsidRPr="00CC30E1">
        <w:rPr>
          <w:lang w:val="en-AU"/>
        </w:rPr>
        <w:t xml:space="preserve">, </w:t>
      </w:r>
      <w:r w:rsidR="008C0194">
        <w:rPr>
          <w:lang w:val="en-AU"/>
        </w:rPr>
        <w:t>Fig</w:t>
      </w:r>
      <w:r w:rsidR="008C0194" w:rsidRPr="00CC30E1">
        <w:rPr>
          <w:lang w:val="en-AU"/>
        </w:rPr>
        <w:t xml:space="preserve"> </w:t>
      </w:r>
      <w:r w:rsidR="00B21654" w:rsidRPr="00CC30E1">
        <w:rPr>
          <w:lang w:val="en-AU"/>
        </w:rPr>
        <w:t xml:space="preserve">2). </w:t>
      </w:r>
      <w:r>
        <w:rPr>
          <w:lang w:val="en-AU"/>
        </w:rPr>
        <w:t>Whereas, a</w:t>
      </w:r>
      <w:r w:rsidR="00B21654" w:rsidRPr="00CC30E1">
        <w:rPr>
          <w:lang w:val="en-AU"/>
        </w:rPr>
        <w:t>mmonium, mercury</w:t>
      </w:r>
      <w:r w:rsidR="00AC757B" w:rsidRPr="00CC30E1">
        <w:rPr>
          <w:lang w:val="en-AU"/>
        </w:rPr>
        <w:t>,</w:t>
      </w:r>
      <w:r w:rsidR="00B21654" w:rsidRPr="00CC30E1">
        <w:rPr>
          <w:lang w:val="en-AU"/>
        </w:rPr>
        <w:t xml:space="preserve"> pH </w:t>
      </w:r>
      <w:r w:rsidR="00AC757B" w:rsidRPr="00CC30E1">
        <w:rPr>
          <w:lang w:val="en-AU"/>
        </w:rPr>
        <w:t xml:space="preserve">and salinity </w:t>
      </w:r>
      <w:r w:rsidR="00B21654" w:rsidRPr="00CC30E1">
        <w:rPr>
          <w:lang w:val="en-AU"/>
        </w:rPr>
        <w:t>were dropped.</w:t>
      </w:r>
      <w:r>
        <w:rPr>
          <w:lang w:val="en-AU"/>
        </w:rPr>
        <w:t xml:space="preserve"> </w:t>
      </w:r>
      <w:r w:rsidR="00C56C98">
        <w:rPr>
          <w:lang w:val="en-AU"/>
        </w:rPr>
        <w:t>Copper</w:t>
      </w:r>
      <w:r w:rsidR="0038572D" w:rsidRPr="00CC30E1">
        <w:rPr>
          <w:lang w:val="en-AU"/>
        </w:rPr>
        <w:t xml:space="preserve"> </w:t>
      </w:r>
      <w:r w:rsidR="00B21654" w:rsidRPr="00CC30E1">
        <w:rPr>
          <w:lang w:val="en-AU"/>
        </w:rPr>
        <w:t>account</w:t>
      </w:r>
      <w:r w:rsidR="004C29EC" w:rsidRPr="00CC30E1">
        <w:rPr>
          <w:lang w:val="en-AU"/>
        </w:rPr>
        <w:t>ed</w:t>
      </w:r>
      <w:r w:rsidR="00B21654" w:rsidRPr="00CC30E1">
        <w:rPr>
          <w:lang w:val="en-AU"/>
        </w:rPr>
        <w:t xml:space="preserve"> for the </w:t>
      </w:r>
      <w:r w:rsidR="0061732D" w:rsidRPr="001E0CF5">
        <w:rPr>
          <w:szCs w:val="24"/>
          <w:lang w:val="en-AU"/>
        </w:rPr>
        <w:t xml:space="preserve">highest levels of </w:t>
      </w:r>
      <w:r w:rsidR="00B21654" w:rsidRPr="001E0CF5">
        <w:rPr>
          <w:szCs w:val="24"/>
          <w:lang w:val="en-AU"/>
        </w:rPr>
        <w:t xml:space="preserve">variance </w:t>
      </w:r>
      <w:r w:rsidR="0061732D" w:rsidRPr="001E0CF5">
        <w:rPr>
          <w:szCs w:val="24"/>
          <w:lang w:val="en-AU"/>
        </w:rPr>
        <w:t xml:space="preserve">for </w:t>
      </w:r>
      <w:r w:rsidR="00B21654" w:rsidRPr="001E0CF5">
        <w:rPr>
          <w:szCs w:val="24"/>
          <w:lang w:val="en-AU"/>
        </w:rPr>
        <w:t>the survivorship model</w:t>
      </w:r>
      <w:r w:rsidR="00F5088B" w:rsidRPr="001E0CF5">
        <w:rPr>
          <w:szCs w:val="24"/>
          <w:lang w:val="en-AU"/>
        </w:rPr>
        <w:t>,</w:t>
      </w:r>
      <w:r w:rsidR="00B21654" w:rsidRPr="00220722">
        <w:rPr>
          <w:szCs w:val="24"/>
          <w:lang w:val="en-AU"/>
        </w:rPr>
        <w:t xml:space="preserve"> with salinity and </w:t>
      </w:r>
      <w:r w:rsidR="00C56C98">
        <w:rPr>
          <w:szCs w:val="24"/>
          <w:lang w:val="en-AU"/>
        </w:rPr>
        <w:t>lead</w:t>
      </w:r>
      <w:r w:rsidR="0038572D" w:rsidRPr="00220722">
        <w:rPr>
          <w:szCs w:val="24"/>
          <w:lang w:val="en-AU"/>
        </w:rPr>
        <w:t xml:space="preserve"> </w:t>
      </w:r>
      <w:r w:rsidR="00B21654" w:rsidRPr="00220722">
        <w:rPr>
          <w:szCs w:val="24"/>
          <w:lang w:val="en-AU"/>
        </w:rPr>
        <w:t>accounting for a minimal amount</w:t>
      </w:r>
      <w:r w:rsidR="00C56C98">
        <w:rPr>
          <w:szCs w:val="24"/>
          <w:lang w:val="en-AU"/>
        </w:rPr>
        <w:t>s</w:t>
      </w:r>
      <w:r w:rsidRPr="00220722">
        <w:rPr>
          <w:szCs w:val="24"/>
          <w:lang w:val="en-AU"/>
        </w:rPr>
        <w:t xml:space="preserve"> (</w:t>
      </w:r>
      <w:r w:rsidR="008C0194">
        <w:rPr>
          <w:szCs w:val="24"/>
          <w:lang w:val="en-AU"/>
        </w:rPr>
        <w:t>Fig</w:t>
      </w:r>
      <w:r w:rsidRPr="00220722">
        <w:rPr>
          <w:szCs w:val="24"/>
          <w:lang w:val="en-AU"/>
        </w:rPr>
        <w:t xml:space="preserve"> 4)</w:t>
      </w:r>
      <w:r w:rsidR="00B21654" w:rsidRPr="00220722">
        <w:rPr>
          <w:szCs w:val="24"/>
          <w:lang w:val="en-AU"/>
        </w:rPr>
        <w:t>.</w:t>
      </w:r>
    </w:p>
    <w:p w14:paraId="0DA53C8A" w14:textId="77777777" w:rsidR="00C9425C" w:rsidRPr="00220722" w:rsidRDefault="00C9425C" w:rsidP="009219E1">
      <w:pPr>
        <w:spacing w:line="480" w:lineRule="auto"/>
        <w:rPr>
          <w:szCs w:val="24"/>
          <w:lang w:val="en-AU"/>
        </w:rPr>
      </w:pPr>
    </w:p>
    <w:p w14:paraId="6337AAD8" w14:textId="73B2B334" w:rsidR="008C0194" w:rsidRPr="006969B8" w:rsidRDefault="009D5F34" w:rsidP="006969B8">
      <w:pPr>
        <w:pStyle w:val="NoSpacing"/>
        <w:spacing w:line="480" w:lineRule="auto"/>
        <w:rPr>
          <w:rFonts w:ascii="Times New Roman" w:hAnsi="Times New Roman"/>
          <w:sz w:val="24"/>
          <w:szCs w:val="24"/>
        </w:rPr>
      </w:pPr>
      <w:r w:rsidRPr="006969B8">
        <w:rPr>
          <w:rFonts w:ascii="Times New Roman" w:hAnsi="Times New Roman"/>
          <w:sz w:val="24"/>
          <w:szCs w:val="24"/>
        </w:rPr>
        <w:t xml:space="preserve">Based on the water samples collected to demonstrate the models, the two early life history stages were predicted to do poorly in </w:t>
      </w:r>
      <w:r w:rsidR="004C175C" w:rsidRPr="006969B8">
        <w:rPr>
          <w:rFonts w:ascii="Times New Roman" w:hAnsi="Times New Roman"/>
          <w:sz w:val="24"/>
          <w:szCs w:val="24"/>
        </w:rPr>
        <w:t xml:space="preserve">Chowder </w:t>
      </w:r>
      <w:r w:rsidRPr="006969B8">
        <w:rPr>
          <w:rFonts w:ascii="Times New Roman" w:hAnsi="Times New Roman"/>
          <w:sz w:val="24"/>
          <w:szCs w:val="24"/>
        </w:rPr>
        <w:t>B</w:t>
      </w:r>
      <w:r w:rsidR="004C175C" w:rsidRPr="006969B8">
        <w:rPr>
          <w:rFonts w:ascii="Times New Roman" w:hAnsi="Times New Roman"/>
          <w:sz w:val="24"/>
          <w:szCs w:val="24"/>
        </w:rPr>
        <w:t>ay</w:t>
      </w:r>
      <w:r w:rsidR="00E71073" w:rsidRPr="006969B8">
        <w:rPr>
          <w:rFonts w:ascii="Times New Roman" w:hAnsi="Times New Roman"/>
          <w:sz w:val="24"/>
          <w:szCs w:val="24"/>
        </w:rPr>
        <w:t xml:space="preserve"> </w:t>
      </w:r>
      <w:r w:rsidRPr="006969B8">
        <w:rPr>
          <w:rFonts w:ascii="Times New Roman" w:hAnsi="Times New Roman"/>
          <w:sz w:val="24"/>
          <w:szCs w:val="24"/>
        </w:rPr>
        <w:t>(</w:t>
      </w:r>
      <w:r w:rsidR="00E71073" w:rsidRPr="006969B8">
        <w:rPr>
          <w:rFonts w:ascii="Times New Roman" w:hAnsi="Times New Roman"/>
          <w:sz w:val="24"/>
          <w:szCs w:val="24"/>
        </w:rPr>
        <w:t>within Sydney</w:t>
      </w:r>
      <w:r w:rsidRPr="006969B8">
        <w:rPr>
          <w:rFonts w:ascii="Times New Roman" w:hAnsi="Times New Roman"/>
          <w:sz w:val="24"/>
          <w:szCs w:val="24"/>
        </w:rPr>
        <w:t xml:space="preserve"> Harbour)</w:t>
      </w:r>
      <w:r w:rsidR="00E71073" w:rsidRPr="006969B8">
        <w:rPr>
          <w:rFonts w:ascii="Times New Roman" w:hAnsi="Times New Roman"/>
          <w:sz w:val="24"/>
          <w:szCs w:val="24"/>
        </w:rPr>
        <w:t xml:space="preserve"> </w:t>
      </w:r>
      <w:r w:rsidRPr="006969B8">
        <w:rPr>
          <w:rFonts w:ascii="Times New Roman" w:hAnsi="Times New Roman"/>
          <w:sz w:val="24"/>
          <w:szCs w:val="24"/>
        </w:rPr>
        <w:t xml:space="preserve">water compared </w:t>
      </w:r>
      <w:r w:rsidR="004C175C" w:rsidRPr="006969B8">
        <w:rPr>
          <w:rFonts w:ascii="Times New Roman" w:hAnsi="Times New Roman"/>
          <w:sz w:val="24"/>
          <w:szCs w:val="24"/>
        </w:rPr>
        <w:t xml:space="preserve">with </w:t>
      </w:r>
      <w:r w:rsidR="00AB1F3E" w:rsidRPr="006969B8">
        <w:rPr>
          <w:rFonts w:ascii="Times New Roman" w:hAnsi="Times New Roman"/>
          <w:sz w:val="24"/>
          <w:szCs w:val="24"/>
        </w:rPr>
        <w:t>Mona Vale</w:t>
      </w:r>
      <w:r w:rsidRPr="006969B8">
        <w:rPr>
          <w:rFonts w:ascii="Times New Roman" w:hAnsi="Times New Roman"/>
          <w:sz w:val="24"/>
          <w:szCs w:val="24"/>
        </w:rPr>
        <w:t xml:space="preserve"> (outside Sydney Harbour)</w:t>
      </w:r>
      <w:r w:rsidR="004C175C" w:rsidRPr="006969B8">
        <w:rPr>
          <w:rFonts w:ascii="Times New Roman" w:hAnsi="Times New Roman"/>
          <w:sz w:val="24"/>
          <w:szCs w:val="24"/>
        </w:rPr>
        <w:t xml:space="preserve"> </w:t>
      </w:r>
      <w:r w:rsidRPr="006969B8">
        <w:rPr>
          <w:rFonts w:ascii="Times New Roman" w:hAnsi="Times New Roman"/>
          <w:sz w:val="24"/>
          <w:szCs w:val="24"/>
        </w:rPr>
        <w:t xml:space="preserve">and tropical Lizard Island </w:t>
      </w:r>
      <w:r w:rsidR="000D0B84" w:rsidRPr="006969B8">
        <w:rPr>
          <w:rFonts w:ascii="Times New Roman" w:hAnsi="Times New Roman"/>
          <w:sz w:val="24"/>
          <w:szCs w:val="24"/>
        </w:rPr>
        <w:t>(</w:t>
      </w:r>
      <w:r w:rsidR="008C0194">
        <w:rPr>
          <w:rFonts w:ascii="Times New Roman" w:hAnsi="Times New Roman"/>
          <w:sz w:val="24"/>
          <w:szCs w:val="24"/>
        </w:rPr>
        <w:t>Fig</w:t>
      </w:r>
      <w:r w:rsidR="000D0B84" w:rsidRPr="006969B8">
        <w:rPr>
          <w:rFonts w:ascii="Times New Roman" w:hAnsi="Times New Roman"/>
          <w:sz w:val="24"/>
          <w:szCs w:val="24"/>
        </w:rPr>
        <w:t xml:space="preserve"> 3)</w:t>
      </w:r>
      <w:r w:rsidR="004C175C" w:rsidRPr="006969B8">
        <w:rPr>
          <w:rFonts w:ascii="Times New Roman" w:hAnsi="Times New Roman"/>
          <w:sz w:val="24"/>
          <w:szCs w:val="24"/>
        </w:rPr>
        <w:t xml:space="preserve">. </w:t>
      </w:r>
      <w:r w:rsidRPr="006969B8">
        <w:rPr>
          <w:rFonts w:ascii="Times New Roman" w:hAnsi="Times New Roman"/>
          <w:sz w:val="24"/>
          <w:szCs w:val="24"/>
        </w:rPr>
        <w:t>The</w:t>
      </w:r>
      <w:r w:rsidR="00C36E52" w:rsidRPr="006969B8">
        <w:rPr>
          <w:rFonts w:ascii="Times New Roman" w:hAnsi="Times New Roman"/>
          <w:sz w:val="24"/>
          <w:szCs w:val="24"/>
        </w:rPr>
        <w:t xml:space="preserve"> combin</w:t>
      </w:r>
      <w:r w:rsidRPr="006969B8">
        <w:rPr>
          <w:rFonts w:ascii="Times New Roman" w:hAnsi="Times New Roman"/>
          <w:sz w:val="24"/>
          <w:szCs w:val="24"/>
        </w:rPr>
        <w:t>e</w:t>
      </w:r>
      <w:r w:rsidR="009F644C">
        <w:rPr>
          <w:rFonts w:ascii="Times New Roman" w:hAnsi="Times New Roman"/>
          <w:sz w:val="24"/>
          <w:szCs w:val="24"/>
        </w:rPr>
        <w:t>d</w:t>
      </w:r>
      <w:r w:rsidRPr="006969B8">
        <w:rPr>
          <w:rFonts w:ascii="Times New Roman" w:hAnsi="Times New Roman"/>
          <w:sz w:val="24"/>
          <w:szCs w:val="24"/>
        </w:rPr>
        <w:t xml:space="preserve"> model demonstrate</w:t>
      </w:r>
      <w:r w:rsidR="00657A02">
        <w:rPr>
          <w:rFonts w:ascii="Times New Roman" w:hAnsi="Times New Roman"/>
          <w:sz w:val="24"/>
          <w:szCs w:val="24"/>
        </w:rPr>
        <w:t>s</w:t>
      </w:r>
      <w:r w:rsidRPr="006969B8">
        <w:rPr>
          <w:rFonts w:ascii="Times New Roman" w:hAnsi="Times New Roman"/>
          <w:sz w:val="24"/>
          <w:szCs w:val="24"/>
        </w:rPr>
        <w:t xml:space="preserve"> the overall probability of</w:t>
      </w:r>
      <w:r w:rsidR="00C36E52" w:rsidRPr="006969B8">
        <w:rPr>
          <w:rFonts w:ascii="Times New Roman" w:hAnsi="Times New Roman"/>
          <w:sz w:val="24"/>
          <w:szCs w:val="24"/>
        </w:rPr>
        <w:t xml:space="preserve"> both fertilisation</w:t>
      </w:r>
      <w:r w:rsidRPr="006969B8">
        <w:rPr>
          <w:rFonts w:ascii="Times New Roman" w:hAnsi="Times New Roman"/>
          <w:sz w:val="24"/>
          <w:szCs w:val="24"/>
        </w:rPr>
        <w:t xml:space="preserve"> success</w:t>
      </w:r>
      <w:r w:rsidR="00C36E52" w:rsidRPr="006969B8">
        <w:rPr>
          <w:rFonts w:ascii="Times New Roman" w:hAnsi="Times New Roman"/>
          <w:sz w:val="24"/>
          <w:szCs w:val="24"/>
        </w:rPr>
        <w:t xml:space="preserve"> and larval survivorship</w:t>
      </w:r>
      <w:r w:rsidRPr="006969B8">
        <w:rPr>
          <w:rFonts w:ascii="Times New Roman" w:hAnsi="Times New Roman"/>
          <w:sz w:val="24"/>
          <w:szCs w:val="24"/>
        </w:rPr>
        <w:t xml:space="preserve"> (i.e., </w:t>
      </w:r>
      <w:r w:rsidR="00C36E52" w:rsidRPr="006969B8">
        <w:rPr>
          <w:rFonts w:ascii="Times New Roman" w:hAnsi="Times New Roman"/>
          <w:sz w:val="24"/>
          <w:szCs w:val="24"/>
        </w:rPr>
        <w:t xml:space="preserve">the success of a single egg </w:t>
      </w:r>
      <w:r w:rsidRPr="006969B8">
        <w:rPr>
          <w:rFonts w:ascii="Times New Roman" w:hAnsi="Times New Roman"/>
          <w:sz w:val="24"/>
          <w:szCs w:val="24"/>
        </w:rPr>
        <w:t xml:space="preserve">making it </w:t>
      </w:r>
      <w:r w:rsidR="00C36E52" w:rsidRPr="006969B8">
        <w:rPr>
          <w:rFonts w:ascii="Times New Roman" w:hAnsi="Times New Roman"/>
          <w:sz w:val="24"/>
          <w:szCs w:val="24"/>
        </w:rPr>
        <w:t>through development to settlement competency</w:t>
      </w:r>
      <w:r w:rsidRPr="006969B8">
        <w:rPr>
          <w:rFonts w:ascii="Times New Roman" w:hAnsi="Times New Roman"/>
          <w:sz w:val="24"/>
          <w:szCs w:val="24"/>
        </w:rPr>
        <w:t xml:space="preserve">; </w:t>
      </w:r>
      <w:r w:rsidR="008C0194">
        <w:rPr>
          <w:rFonts w:ascii="Times New Roman" w:hAnsi="Times New Roman"/>
          <w:sz w:val="24"/>
          <w:szCs w:val="24"/>
        </w:rPr>
        <w:t>Fig</w:t>
      </w:r>
      <w:r w:rsidR="00BD11DA" w:rsidRPr="00BD11DA">
        <w:rPr>
          <w:rFonts w:ascii="Times New Roman" w:hAnsi="Times New Roman"/>
          <w:sz w:val="24"/>
          <w:szCs w:val="24"/>
        </w:rPr>
        <w:t xml:space="preserve"> </w:t>
      </w:r>
      <w:r w:rsidR="00BD11DA">
        <w:rPr>
          <w:rFonts w:ascii="Times New Roman" w:hAnsi="Times New Roman"/>
          <w:sz w:val="24"/>
          <w:szCs w:val="24"/>
        </w:rPr>
        <w:t>3</w:t>
      </w:r>
      <w:r w:rsidR="00C36E52" w:rsidRPr="006969B8">
        <w:rPr>
          <w:rFonts w:ascii="Times New Roman" w:hAnsi="Times New Roman"/>
          <w:sz w:val="24"/>
          <w:szCs w:val="24"/>
        </w:rPr>
        <w:t>)</w:t>
      </w:r>
      <w:r w:rsidR="008C0194">
        <w:rPr>
          <w:rFonts w:ascii="Times New Roman" w:hAnsi="Times New Roman"/>
          <w:sz w:val="24"/>
          <w:szCs w:val="24"/>
        </w:rPr>
        <w:t xml:space="preserve"> with Lizard Island having the most success at 42% success, Mona Vale at 35% success and Chowder Bay with the lowest success at 10%</w:t>
      </w:r>
      <w:r w:rsidR="008C0194" w:rsidRPr="006969B8">
        <w:rPr>
          <w:rFonts w:ascii="Times New Roman" w:hAnsi="Times New Roman"/>
          <w:sz w:val="24"/>
          <w:szCs w:val="24"/>
        </w:rPr>
        <w:t xml:space="preserve">. </w:t>
      </w:r>
    </w:p>
    <w:p w14:paraId="7A95FB8D" w14:textId="50BA3BBE" w:rsidR="00ED72A1" w:rsidRPr="006969B8" w:rsidRDefault="00C36E52" w:rsidP="006969B8">
      <w:pPr>
        <w:pStyle w:val="NoSpacing"/>
        <w:spacing w:line="480" w:lineRule="auto"/>
        <w:rPr>
          <w:rFonts w:ascii="Times New Roman" w:hAnsi="Times New Roman"/>
          <w:sz w:val="24"/>
          <w:szCs w:val="24"/>
        </w:rPr>
      </w:pPr>
      <w:r w:rsidRPr="006969B8">
        <w:rPr>
          <w:rFonts w:ascii="Times New Roman" w:hAnsi="Times New Roman"/>
          <w:sz w:val="24"/>
          <w:szCs w:val="24"/>
        </w:rPr>
        <w:t xml:space="preserve">. </w:t>
      </w:r>
    </w:p>
    <w:p w14:paraId="65C51162" w14:textId="77777777" w:rsidR="00C51DF3" w:rsidRPr="006969B8" w:rsidRDefault="00C51DF3" w:rsidP="006969B8">
      <w:pPr>
        <w:pStyle w:val="heading10"/>
        <w:rPr>
          <w:rFonts w:ascii="Times New Roman" w:hAnsi="Times New Roman"/>
          <w:sz w:val="24"/>
          <w:szCs w:val="24"/>
          <w:lang w:val="en-AU"/>
        </w:rPr>
      </w:pPr>
    </w:p>
    <w:p w14:paraId="18DD15EF" w14:textId="7955F9D4" w:rsidR="00897C61" w:rsidRPr="00CC30E1" w:rsidRDefault="00B21654" w:rsidP="006969B8">
      <w:pPr>
        <w:pStyle w:val="heading10"/>
        <w:rPr>
          <w:rFonts w:ascii="Times New Roman" w:hAnsi="Times New Roman"/>
          <w:lang w:val="en-AU"/>
        </w:rPr>
      </w:pPr>
      <w:r w:rsidRPr="00CC30E1">
        <w:rPr>
          <w:rFonts w:ascii="Times New Roman" w:hAnsi="Times New Roman"/>
          <w:lang w:val="en-AU"/>
        </w:rPr>
        <w:t>Discussion</w:t>
      </w:r>
    </w:p>
    <w:p w14:paraId="4A2C92B7" w14:textId="20A066D4" w:rsidR="00AB1F3E" w:rsidRPr="00CC30E1" w:rsidRDefault="00AB1F3E" w:rsidP="00AB1F3E">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 xml:space="preserve">Our </w:t>
      </w:r>
      <w:r w:rsidR="002870E0">
        <w:rPr>
          <w:rFonts w:ascii="Times New Roman" w:eastAsia="Times New Roman" w:hAnsi="Times New Roman"/>
          <w:sz w:val="24"/>
          <w:szCs w:val="20"/>
          <w:lang w:eastAsia="de-DE"/>
        </w:rPr>
        <w:t>analysis</w:t>
      </w:r>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hyperlink w:anchor="_ENREF_43" w:tooltip="Negri, 2001 #3" w:history="1">
        <w:r w:rsidRPr="00CC30E1">
          <w:rPr>
            <w:rFonts w:ascii="Times New Roman" w:eastAsia="Times New Roman" w:hAnsi="Times New Roman"/>
            <w:sz w:val="24"/>
            <w:szCs w:val="20"/>
            <w:lang w:eastAsia="de-DE"/>
          </w:rPr>
          <w:t>Negri and Heyward 2001</w:t>
        </w:r>
      </w:hyperlink>
      <w:r w:rsidRPr="00CC30E1">
        <w:rPr>
          <w:rFonts w:ascii="Times New Roman" w:eastAsia="Times New Roman" w:hAnsi="Times New Roman"/>
          <w:sz w:val="24"/>
          <w:szCs w:val="20"/>
          <w:lang w:eastAsia="de-DE"/>
        </w:rPr>
        <w:t xml:space="preserve">), copper had significant negative impacts on </w:t>
      </w:r>
      <w:r w:rsidR="002870E0">
        <w:rPr>
          <w:rFonts w:ascii="Times New Roman" w:eastAsia="Times New Roman" w:hAnsi="Times New Roman"/>
          <w:sz w:val="24"/>
          <w:szCs w:val="20"/>
          <w:lang w:eastAsia="de-DE"/>
        </w:rPr>
        <w:t xml:space="preserve">both </w:t>
      </w:r>
      <w:r w:rsidRPr="00CC30E1">
        <w:rPr>
          <w:rFonts w:ascii="Times New Roman" w:eastAsia="Times New Roman" w:hAnsi="Times New Roman"/>
          <w:sz w:val="24"/>
          <w:szCs w:val="20"/>
          <w:lang w:eastAsia="de-DE"/>
        </w:rPr>
        <w:t xml:space="preserve">fertilisation and larval survivorship. Copper occurs naturally at low levels </w:t>
      </w:r>
      <w:r w:rsidR="002870E0">
        <w:rPr>
          <w:rFonts w:ascii="Times New Roman" w:eastAsia="Times New Roman" w:hAnsi="Times New Roman"/>
          <w:sz w:val="24"/>
          <w:szCs w:val="20"/>
          <w:lang w:eastAsia="de-DE"/>
        </w:rPr>
        <w:t>in</w:t>
      </w:r>
      <w:r w:rsidRPr="00CC30E1">
        <w:rPr>
          <w:rFonts w:ascii="Times New Roman" w:eastAsia="Times New Roman" w:hAnsi="Times New Roman"/>
          <w:sz w:val="24"/>
          <w:szCs w:val="20"/>
          <w:lang w:eastAsia="de-DE"/>
        </w:rPr>
        <w:t xml:space="preserve"> the marine environment</w:t>
      </w:r>
      <w:r w:rsidR="002870E0">
        <w:rPr>
          <w:rFonts w:ascii="Times New Roman" w:eastAsia="Times New Roman" w:hAnsi="Times New Roman"/>
          <w:sz w:val="24"/>
          <w:szCs w:val="20"/>
          <w:lang w:eastAsia="de-DE"/>
        </w:rPr>
        <w:t>;</w:t>
      </w:r>
      <w:r w:rsidRPr="00CC30E1">
        <w:rPr>
          <w:rFonts w:ascii="Times New Roman" w:eastAsia="Times New Roman" w:hAnsi="Times New Roman"/>
          <w:sz w:val="24"/>
          <w:szCs w:val="20"/>
          <w:lang w:eastAsia="de-DE"/>
        </w:rPr>
        <w:t xml:space="preserve"> </w:t>
      </w:r>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r w:rsidR="002870E0">
        <w:rPr>
          <w:rFonts w:ascii="Times New Roman" w:eastAsia="Times New Roman" w:hAnsi="Times New Roman"/>
          <w:sz w:val="24"/>
          <w:szCs w:val="20"/>
          <w:lang w:eastAsia="de-DE"/>
        </w:rPr>
        <w:t>levels can be high in areas where it is used in</w:t>
      </w:r>
      <w:r w:rsidRPr="00CC30E1">
        <w:rPr>
          <w:rFonts w:ascii="Times New Roman" w:eastAsia="Times New Roman" w:hAnsi="Times New Roman"/>
          <w:sz w:val="24"/>
          <w:szCs w:val="20"/>
          <w:lang w:eastAsia="de-DE"/>
        </w:rPr>
        <w:t xml:space="preserve"> anti-fouling agents on vessels</w:t>
      </w:r>
      <w:r w:rsidR="002870E0">
        <w:rPr>
          <w:rFonts w:ascii="Times New Roman" w:eastAsia="Times New Roman" w:hAnsi="Times New Roman"/>
          <w:sz w:val="24"/>
          <w:szCs w:val="20"/>
          <w:lang w:eastAsia="de-DE"/>
        </w:rPr>
        <w:t xml:space="preserve"> and other structures</w:t>
      </w:r>
      <w:r w:rsidRPr="00CC30E1">
        <w:rPr>
          <w:rFonts w:ascii="Times New Roman" w:eastAsia="Times New Roman" w:hAnsi="Times New Roman"/>
          <w:sz w:val="24"/>
          <w:szCs w:val="20"/>
          <w:lang w:eastAsia="de-DE"/>
        </w:rPr>
        <w:t xml:space="preserve"> (</w:t>
      </w:r>
      <w:hyperlink w:anchor="_ENREF_51" w:tooltip="Reichelt-Brushett, 2004 #13" w:history="1">
        <w:r w:rsidRPr="00CC30E1">
          <w:rPr>
            <w:rFonts w:ascii="Times New Roman" w:eastAsia="Times New Roman" w:hAnsi="Times New Roman"/>
            <w:sz w:val="24"/>
            <w:szCs w:val="20"/>
            <w:lang w:eastAsia="de-DE"/>
          </w:rPr>
          <w:t>Reichelt-Brushett and Harrison 2004</w:t>
        </w:r>
      </w:hyperlink>
      <w:r w:rsidRPr="00CC30E1">
        <w:rPr>
          <w:rFonts w:ascii="Times New Roman" w:eastAsia="Times New Roman" w:hAnsi="Times New Roman"/>
          <w:sz w:val="24"/>
          <w:szCs w:val="20"/>
          <w:lang w:eastAsia="de-DE"/>
        </w:rPr>
        <w:t xml:space="preserve">; </w:t>
      </w:r>
      <w:hyperlink w:anchor="_ENREF_43" w:tooltip="Negri, 2001 #3" w:history="1">
        <w:r w:rsidRPr="00CC30E1">
          <w:rPr>
            <w:rFonts w:ascii="Times New Roman" w:eastAsia="Times New Roman" w:hAnsi="Times New Roman"/>
            <w:sz w:val="24"/>
            <w:szCs w:val="20"/>
            <w:lang w:eastAsia="de-DE"/>
          </w:rPr>
          <w:t>Negri and Heyward 2001</w:t>
        </w:r>
      </w:hyperlink>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 as a result of industrial activities (</w:t>
      </w:r>
      <w:hyperlink w:anchor="_ENREF_40" w:tooltip="Li, 2001 #80" w:history="1">
        <w:r w:rsidRPr="00CC30E1">
          <w:rPr>
            <w:rFonts w:ascii="Times New Roman" w:eastAsia="Times New Roman" w:hAnsi="Times New Roman"/>
            <w:sz w:val="24"/>
            <w:szCs w:val="20"/>
            <w:lang w:eastAsia="de-DE"/>
          </w:rPr>
          <w:t>Li et al. 2001</w:t>
        </w:r>
      </w:hyperlink>
      <w:r w:rsidRPr="00CC30E1">
        <w:rPr>
          <w:rFonts w:ascii="Times New Roman" w:eastAsia="Times New Roman" w:hAnsi="Times New Roman"/>
          <w:sz w:val="24"/>
          <w:szCs w:val="20"/>
          <w:lang w:eastAsia="de-DE"/>
        </w:rPr>
        <w:t xml:space="preserve">; </w:t>
      </w:r>
      <w:hyperlink w:anchor="_ENREF_47" w:tooltip="Polkowska, 2001 #76" w:history="1">
        <w:r w:rsidRPr="00CC30E1">
          <w:rPr>
            <w:rFonts w:ascii="Times New Roman" w:eastAsia="Times New Roman" w:hAnsi="Times New Roman"/>
            <w:sz w:val="24"/>
            <w:szCs w:val="20"/>
            <w:lang w:eastAsia="de-DE"/>
          </w:rPr>
          <w:t>Polkowska et al. 2001</w:t>
        </w:r>
      </w:hyperlink>
      <w:r w:rsidRPr="00CC30E1">
        <w:rPr>
          <w:rFonts w:ascii="Times New Roman" w:eastAsia="Times New Roman" w:hAnsi="Times New Roman"/>
          <w:sz w:val="24"/>
          <w:szCs w:val="20"/>
          <w:lang w:eastAsia="de-DE"/>
        </w:rPr>
        <w:t xml:space="preserve">).  The introduction of nutrients into marine environments, including phosphate and ammonium, severely diminishes water quality, which we show </w:t>
      </w:r>
      <w:r w:rsidR="007F35EB">
        <w:rPr>
          <w:rFonts w:ascii="Times New Roman" w:eastAsia="Times New Roman" w:hAnsi="Times New Roman"/>
          <w:sz w:val="24"/>
          <w:szCs w:val="20"/>
          <w:lang w:eastAsia="de-DE"/>
        </w:rPr>
        <w:t>is likely to</w:t>
      </w:r>
      <w:r w:rsidRPr="00CC30E1">
        <w:rPr>
          <w:rFonts w:ascii="Times New Roman" w:eastAsia="Times New Roman" w:hAnsi="Times New Roman"/>
          <w:sz w:val="24"/>
          <w:szCs w:val="20"/>
          <w:lang w:eastAsia="de-DE"/>
        </w:rPr>
        <w:t xml:space="preserve"> lead to a reduction in </w:t>
      </w:r>
      <w:r w:rsidR="002E2F80">
        <w:rPr>
          <w:rFonts w:ascii="Times New Roman" w:eastAsia="Times New Roman" w:hAnsi="Times New Roman"/>
          <w:sz w:val="24"/>
          <w:szCs w:val="20"/>
          <w:lang w:eastAsia="de-DE"/>
        </w:rPr>
        <w:t xml:space="preserve">the </w:t>
      </w:r>
      <w:r w:rsidR="002870E0" w:rsidRPr="00CC30E1">
        <w:rPr>
          <w:rFonts w:ascii="Times New Roman" w:eastAsia="Times New Roman" w:hAnsi="Times New Roman"/>
          <w:sz w:val="24"/>
          <w:szCs w:val="20"/>
          <w:lang w:eastAsia="de-DE"/>
        </w:rPr>
        <w:t>fertilisation</w:t>
      </w:r>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15" w:tooltip="Correll, 1998 #17" w:history="1">
        <w:r w:rsidRPr="00CC30E1">
          <w:rPr>
            <w:rFonts w:ascii="Times New Roman" w:eastAsia="Times New Roman" w:hAnsi="Times New Roman"/>
            <w:sz w:val="24"/>
            <w:szCs w:val="20"/>
            <w:lang w:eastAsia="de-DE"/>
          </w:rPr>
          <w:t>Correll 1998</w:t>
        </w:r>
      </w:hyperlink>
      <w:r w:rsidRPr="00CC30E1">
        <w:rPr>
          <w:rFonts w:ascii="Times New Roman" w:eastAsia="Times New Roman" w:hAnsi="Times New Roman"/>
          <w:sz w:val="24"/>
          <w:szCs w:val="20"/>
          <w:lang w:eastAsia="de-DE"/>
        </w:rPr>
        <w:t xml:space="preserve">; </w:t>
      </w:r>
      <w:hyperlink w:anchor="_ENREF_31" w:tooltip="Harrison, 2001 #43" w:history="1">
        <w:r w:rsidRPr="00CC30E1">
          <w:rPr>
            <w:rFonts w:ascii="Times New Roman" w:eastAsia="Times New Roman" w:hAnsi="Times New Roman"/>
            <w:sz w:val="24"/>
            <w:szCs w:val="20"/>
            <w:lang w:eastAsia="de-DE"/>
          </w:rPr>
          <w:t>Harrison and Ward 2001</w:t>
        </w:r>
      </w:hyperlink>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35" w:tooltip="Humphrey, 2008 #46" w:history="1">
        <w:r w:rsidRPr="00CC30E1">
          <w:rPr>
            <w:rFonts w:ascii="Times New Roman" w:eastAsia="Times New Roman" w:hAnsi="Times New Roman"/>
            <w:sz w:val="24"/>
            <w:szCs w:val="20"/>
            <w:lang w:eastAsia="de-DE"/>
          </w:rPr>
          <w:t>Humphrey et al. 2008</w:t>
        </w:r>
      </w:hyperlink>
      <w:r w:rsidRPr="00CC30E1">
        <w:rPr>
          <w:rFonts w:ascii="Times New Roman" w:eastAsia="Times New Roman" w:hAnsi="Times New Roman"/>
          <w:sz w:val="24"/>
          <w:szCs w:val="20"/>
          <w:lang w:eastAsia="de-DE"/>
        </w:rPr>
        <w:t xml:space="preserve">; </w:t>
      </w:r>
      <w:hyperlink w:anchor="_ENREF_19" w:tooltip="Erftemeijer, 2012 #69" w:history="1">
        <w:r w:rsidRPr="00CC30E1">
          <w:rPr>
            <w:rFonts w:ascii="Times New Roman" w:eastAsia="Times New Roman" w:hAnsi="Times New Roman"/>
            <w:sz w:val="24"/>
            <w:szCs w:val="20"/>
            <w:lang w:eastAsia="de-DE"/>
          </w:rPr>
          <w:t>Erftemeijer et al. 2012</w:t>
        </w:r>
      </w:hyperlink>
      <w:r w:rsidRPr="00CC30E1">
        <w:rPr>
          <w:rFonts w:ascii="Times New Roman" w:eastAsia="Times New Roman" w:hAnsi="Times New Roman"/>
          <w:sz w:val="24"/>
          <w:szCs w:val="20"/>
          <w:lang w:eastAsia="de-DE"/>
        </w:rPr>
        <w:t xml:space="preserve">; </w:t>
      </w:r>
      <w:hyperlink w:anchor="_ENREF_62" w:tooltip="Styan, 2012 #63" w:history="1">
        <w:r w:rsidRPr="00CC30E1">
          <w:rPr>
            <w:rFonts w:ascii="Times New Roman" w:eastAsia="Times New Roman" w:hAnsi="Times New Roman"/>
            <w:sz w:val="24"/>
            <w:szCs w:val="20"/>
            <w:lang w:eastAsia="de-DE"/>
          </w:rPr>
          <w:t>Styan and Rosser 2012</w:t>
        </w:r>
      </w:hyperlink>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r w:rsidR="008C0194">
        <w:rPr>
          <w:rFonts w:ascii="Times New Roman" w:eastAsia="Times New Roman" w:hAnsi="Times New Roman"/>
          <w:sz w:val="24"/>
          <w:szCs w:val="20"/>
          <w:lang w:eastAsia="de-DE"/>
        </w:rPr>
        <w:t>Fig</w:t>
      </w:r>
      <w:r w:rsidRPr="00CC30E1">
        <w:rPr>
          <w:rFonts w:ascii="Times New Roman" w:eastAsia="Times New Roman" w:hAnsi="Times New Roman"/>
          <w:sz w:val="24"/>
          <w:szCs w:val="20"/>
          <w:lang w:eastAsia="de-DE"/>
        </w:rPr>
        <w:t xml:space="preserv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t>
      </w:r>
      <w:r w:rsidR="00314DCF">
        <w:rPr>
          <w:rFonts w:ascii="Times New Roman" w:eastAsia="Times New Roman" w:hAnsi="Times New Roman"/>
          <w:sz w:val="24"/>
          <w:szCs w:val="20"/>
          <w:lang w:eastAsia="de-DE"/>
        </w:rPr>
        <w:t>S</w:t>
      </w:r>
      <w:r w:rsidRPr="00CC30E1">
        <w:rPr>
          <w:rFonts w:ascii="Times New Roman" w:eastAsia="Times New Roman" w:hAnsi="Times New Roman"/>
          <w:sz w:val="24"/>
          <w:szCs w:val="20"/>
          <w:lang w:eastAsia="de-DE"/>
        </w:rPr>
        <w:t xml:space="preserve">alinity affected </w:t>
      </w:r>
      <w:r w:rsidR="00314DCF">
        <w:rPr>
          <w:rFonts w:ascii="Times New Roman" w:eastAsia="Times New Roman" w:hAnsi="Times New Roman"/>
          <w:sz w:val="24"/>
          <w:szCs w:val="20"/>
          <w:lang w:eastAsia="de-DE"/>
        </w:rPr>
        <w:t xml:space="preserve">both </w:t>
      </w:r>
      <w:r w:rsidRPr="00CC30E1">
        <w:rPr>
          <w:rFonts w:ascii="Times New Roman" w:eastAsia="Times New Roman" w:hAnsi="Times New Roman"/>
          <w:sz w:val="24"/>
          <w:szCs w:val="20"/>
          <w:lang w:eastAsia="de-DE"/>
        </w:rPr>
        <w:t xml:space="preserve">coral early life history stages, with </w:t>
      </w:r>
      <w:r w:rsidR="00314DCF">
        <w:rPr>
          <w:rFonts w:ascii="Times New Roman" w:eastAsia="Times New Roman" w:hAnsi="Times New Roman"/>
          <w:sz w:val="24"/>
          <w:szCs w:val="20"/>
          <w:lang w:eastAsia="de-DE"/>
        </w:rPr>
        <w:t>increasing and decreasing levels</w:t>
      </w:r>
      <w:r w:rsidRPr="00CC30E1">
        <w:rPr>
          <w:rFonts w:ascii="Times New Roman" w:eastAsia="Times New Roman" w:hAnsi="Times New Roman"/>
          <w:sz w:val="24"/>
          <w:szCs w:val="20"/>
          <w:lang w:eastAsia="de-DE"/>
        </w:rPr>
        <w:t xml:space="preserve"> </w:t>
      </w:r>
      <w:r w:rsidR="00314DCF">
        <w:rPr>
          <w:rFonts w:ascii="Times New Roman" w:eastAsia="Times New Roman" w:hAnsi="Times New Roman"/>
          <w:sz w:val="24"/>
          <w:szCs w:val="20"/>
          <w:lang w:eastAsia="de-DE"/>
        </w:rPr>
        <w:t>reducing</w:t>
      </w:r>
      <w:r w:rsidRPr="00CC30E1">
        <w:rPr>
          <w:rFonts w:ascii="Times New Roman" w:eastAsia="Times New Roman" w:hAnsi="Times New Roman"/>
          <w:sz w:val="24"/>
          <w:szCs w:val="20"/>
          <w:lang w:eastAsia="de-DE"/>
        </w:rPr>
        <w:t xml:space="preserve"> fertilisation </w:t>
      </w:r>
      <w:r w:rsidR="00314DCF">
        <w:rPr>
          <w:rFonts w:ascii="Times New Roman" w:eastAsia="Times New Roman" w:hAnsi="Times New Roman"/>
          <w:sz w:val="24"/>
          <w:szCs w:val="20"/>
          <w:lang w:eastAsia="de-DE"/>
        </w:rPr>
        <w:t xml:space="preserve">success and larval survivorship. </w:t>
      </w:r>
      <w:r w:rsidRPr="00CC30E1">
        <w:rPr>
          <w:rFonts w:ascii="Times New Roman" w:eastAsia="Times New Roman" w:hAnsi="Times New Roman"/>
          <w:sz w:val="24"/>
          <w:szCs w:val="20"/>
          <w:lang w:eastAsia="de-DE"/>
        </w:rPr>
        <w:t>Episodic increases in freshwater influxes, decreasing salinity as a result of increase</w:t>
      </w:r>
      <w:r w:rsidR="00657A02">
        <w:rPr>
          <w:rFonts w:ascii="Times New Roman" w:eastAsia="Times New Roman" w:hAnsi="Times New Roman"/>
          <w:sz w:val="24"/>
          <w:szCs w:val="20"/>
          <w:lang w:eastAsia="de-DE"/>
        </w:rPr>
        <w:t>d</w:t>
      </w:r>
      <w:r w:rsidRPr="00CC30E1">
        <w:rPr>
          <w:rFonts w:ascii="Times New Roman" w:eastAsia="Times New Roman" w:hAnsi="Times New Roman"/>
          <w:sz w:val="24"/>
          <w:szCs w:val="20"/>
          <w:lang w:eastAsia="de-DE"/>
        </w:rPr>
        <w:t xml:space="preserve"> storms and runoff from urban areas</w:t>
      </w:r>
      <w:r w:rsidR="00657A02">
        <w:rPr>
          <w:rFonts w:ascii="Times New Roman" w:eastAsia="Times New Roman" w:hAnsi="Times New Roman"/>
          <w:sz w:val="24"/>
          <w:szCs w:val="20"/>
          <w:lang w:eastAsia="de-DE"/>
        </w:rPr>
        <w:t>,</w:t>
      </w:r>
      <w:r w:rsidRPr="00CC30E1">
        <w:rPr>
          <w:rFonts w:ascii="Times New Roman" w:eastAsia="Times New Roman" w:hAnsi="Times New Roman"/>
          <w:sz w:val="24"/>
          <w:szCs w:val="20"/>
          <w:lang w:eastAsia="de-DE"/>
        </w:rPr>
        <w:t xml:space="preserve"> is a significant threat to coral </w:t>
      </w:r>
      <w:r w:rsidR="00943065">
        <w:rPr>
          <w:rFonts w:ascii="Times New Roman" w:eastAsia="Times New Roman" w:hAnsi="Times New Roman"/>
          <w:sz w:val="24"/>
          <w:szCs w:val="20"/>
          <w:lang w:eastAsia="de-DE"/>
        </w:rPr>
        <w:t>development</w:t>
      </w:r>
      <w:r w:rsidRPr="00CC30E1">
        <w:rPr>
          <w:rFonts w:ascii="Times New Roman" w:eastAsia="Times New Roman" w:hAnsi="Times New Roman"/>
          <w:sz w:val="24"/>
          <w:szCs w:val="20"/>
          <w:lang w:eastAsia="de-DE"/>
        </w:rPr>
        <w:t xml:space="preserve"> (Knutson et al. 2010; Scott et al., 2013). While salinity reduced coral larval success, changes in seawater pH had little influence on either fertilisation or survivorship (Chua et al. 2013). </w:t>
      </w:r>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644A88FD" w:rsidR="00897C61" w:rsidRPr="006969B8" w:rsidRDefault="00ED72A1" w:rsidP="00AB1F3E">
      <w:pPr>
        <w:spacing w:line="480" w:lineRule="auto"/>
        <w:rPr>
          <w:lang w:val="en-AU"/>
        </w:rPr>
      </w:pPr>
      <w:r w:rsidRPr="006969B8">
        <w:rPr>
          <w:lang w:val="en-AU"/>
        </w:rPr>
        <w:t xml:space="preserve">To be successful, an individual needs to survive both </w:t>
      </w:r>
      <w:r w:rsidR="007F35EB">
        <w:rPr>
          <w:lang w:val="en-AU"/>
        </w:rPr>
        <w:t xml:space="preserve">early </w:t>
      </w:r>
      <w:r w:rsidRPr="006969B8">
        <w:rPr>
          <w:lang w:val="en-AU"/>
        </w:rPr>
        <w:t xml:space="preserve">stages of development (fertilisation and larval survivorship). </w:t>
      </w:r>
      <w:r w:rsidR="00733CB2">
        <w:rPr>
          <w:lang w:val="en-AU"/>
        </w:rPr>
        <w:t>To demonstrate</w:t>
      </w:r>
      <w:r w:rsidR="00AB1F3E" w:rsidRPr="006969B8">
        <w:rPr>
          <w:lang w:val="en-AU"/>
        </w:rPr>
        <w:t xml:space="preserve">, we collected water samples from three locations that were expected to differ dramatically in water properties. As expected the properties from the Lizard Island water sample, resulted in the </w:t>
      </w:r>
      <w:r w:rsidR="00733CB2">
        <w:rPr>
          <w:lang w:val="en-AU"/>
        </w:rPr>
        <w:t>highest</w:t>
      </w:r>
      <w:r w:rsidR="00AB1F3E" w:rsidRPr="006969B8">
        <w:rPr>
          <w:lang w:val="en-AU"/>
        </w:rPr>
        <w:t xml:space="preserve"> estimated </w:t>
      </w:r>
      <w:r w:rsidR="00733CB2">
        <w:rPr>
          <w:lang w:val="en-AU"/>
        </w:rPr>
        <w:t xml:space="preserve">probability of </w:t>
      </w:r>
      <w:r w:rsidR="00AB1F3E" w:rsidRPr="006969B8">
        <w:rPr>
          <w:lang w:val="en-AU"/>
        </w:rPr>
        <w:t>success for both fertilisation and larval survivorship</w:t>
      </w:r>
      <w:r w:rsidR="00733CB2">
        <w:rPr>
          <w:lang w:val="en-AU"/>
        </w:rPr>
        <w:t xml:space="preserve"> (</w:t>
      </w:r>
      <w:r w:rsidR="00AB1F3E" w:rsidRPr="006969B8">
        <w:rPr>
          <w:lang w:val="en-AU"/>
        </w:rPr>
        <w:t xml:space="preserve">70% and 60% </w:t>
      </w:r>
      <w:r w:rsidR="00733CB2">
        <w:rPr>
          <w:lang w:val="en-AU"/>
        </w:rPr>
        <w:t>on average</w:t>
      </w:r>
      <w:r w:rsidR="00AB1F3E" w:rsidRPr="006969B8">
        <w:rPr>
          <w:lang w:val="en-AU"/>
        </w:rPr>
        <w:t>, respectively</w:t>
      </w:r>
      <w:r w:rsidR="00733CB2">
        <w:rPr>
          <w:lang w:val="en-AU"/>
        </w:rPr>
        <w:t>)</w:t>
      </w:r>
      <w:r w:rsidR="00AB1F3E" w:rsidRPr="006969B8">
        <w:rPr>
          <w:lang w:val="en-AU"/>
        </w:rPr>
        <w:t>.</w:t>
      </w:r>
      <w:r w:rsidR="00051948">
        <w:rPr>
          <w:lang w:val="en-AU"/>
        </w:rPr>
        <w:t xml:space="preserve"> </w:t>
      </w:r>
      <w:r w:rsidR="000D0C88">
        <w:rPr>
          <w:lang w:val="en-AU"/>
        </w:rPr>
        <w:t>T</w:t>
      </w:r>
      <w:r w:rsidR="000D0C88" w:rsidRPr="006969B8">
        <w:rPr>
          <w:lang w:val="en-AU"/>
        </w:rPr>
        <w:t xml:space="preserve">he water sample from </w:t>
      </w:r>
      <w:r w:rsidR="000D0C88">
        <w:rPr>
          <w:lang w:val="en-AU"/>
        </w:rPr>
        <w:t xml:space="preserve">a </w:t>
      </w:r>
      <w:r w:rsidR="000D0C88" w:rsidRPr="006969B8">
        <w:rPr>
          <w:lang w:val="en-AU"/>
        </w:rPr>
        <w:t xml:space="preserve">Sydney </w:t>
      </w:r>
      <w:r w:rsidR="000D0C88">
        <w:rPr>
          <w:lang w:val="en-AU"/>
        </w:rPr>
        <w:t xml:space="preserve">beach </w:t>
      </w:r>
      <w:r w:rsidR="000D0C88" w:rsidRPr="006969B8">
        <w:rPr>
          <w:lang w:val="en-AU"/>
        </w:rPr>
        <w:t xml:space="preserve">(Mona Vale) </w:t>
      </w:r>
      <w:r w:rsidR="000D0C88">
        <w:rPr>
          <w:lang w:val="en-AU"/>
        </w:rPr>
        <w:t xml:space="preserve">also showed </w:t>
      </w:r>
      <w:r w:rsidR="000D0C88" w:rsidRPr="006969B8">
        <w:rPr>
          <w:lang w:val="en-AU"/>
        </w:rPr>
        <w:t>a high level of success</w:t>
      </w:r>
      <w:r w:rsidR="000D0C88">
        <w:rPr>
          <w:lang w:val="en-AU"/>
        </w:rPr>
        <w:t xml:space="preserve"> with an average fertilisation rate and larval survivorship of 60%. In contrast,</w:t>
      </w:r>
      <w:r w:rsidR="000D0C88" w:rsidRPr="006969B8">
        <w:rPr>
          <w:lang w:val="en-AU"/>
        </w:rPr>
        <w:t xml:space="preserve"> the Sydney Harbour sample (Chowder Bay), where water was expected to be most polluted, the </w:t>
      </w:r>
      <w:r w:rsidR="000D0C88">
        <w:rPr>
          <w:lang w:val="en-AU"/>
        </w:rPr>
        <w:t xml:space="preserve">probability of success was </w:t>
      </w:r>
      <w:r w:rsidR="000D0C88" w:rsidRPr="006969B8">
        <w:rPr>
          <w:lang w:val="en-AU"/>
        </w:rPr>
        <w:t>lowest 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w:t>
      </w:r>
      <w:r w:rsidR="00B26F7D">
        <w:rPr>
          <w:lang w:val="en-AU"/>
        </w:rPr>
        <w:t>significantly</w:t>
      </w:r>
      <w:r w:rsidR="000D0C88">
        <w:rPr>
          <w:lang w:val="en-AU"/>
        </w:rPr>
        <w:t xml:space="preserve"> different to the oceanic locations</w:t>
      </w:r>
      <w:r w:rsidR="000D0C88" w:rsidRPr="006969B8">
        <w:rPr>
          <w:lang w:val="en-AU"/>
        </w:rPr>
        <w:t>.</w:t>
      </w:r>
      <w:r w:rsidR="000D0C88">
        <w:rPr>
          <w:lang w:val="en-AU"/>
        </w:rPr>
        <w:t xml:space="preserve"> </w:t>
      </w:r>
      <w:r w:rsidR="00AB1F3E" w:rsidRPr="006969B8">
        <w:rPr>
          <w:lang w:val="en-AU"/>
        </w:rPr>
        <w:t xml:space="preserve">The joint probability of </w:t>
      </w:r>
      <w:r w:rsidR="00733CB2">
        <w:rPr>
          <w:lang w:val="en-AU"/>
        </w:rPr>
        <w:t xml:space="preserve">success, which </w:t>
      </w:r>
      <w:r w:rsidR="00AB1F3E" w:rsidRPr="006969B8">
        <w:rPr>
          <w:lang w:val="en-AU"/>
        </w:rPr>
        <w:t>reflect</w:t>
      </w:r>
      <w:r w:rsidR="00733CB2">
        <w:rPr>
          <w:lang w:val="en-AU"/>
        </w:rPr>
        <w:t>s</w:t>
      </w:r>
      <w:r w:rsidR="00AB1F3E" w:rsidRPr="00CC30E1">
        <w:rPr>
          <w:lang w:val="en-AU"/>
        </w:rPr>
        <w:t xml:space="preserve"> </w:t>
      </w:r>
      <w:r w:rsidR="00733CB2">
        <w:rPr>
          <w:lang w:val="en-AU"/>
        </w:rPr>
        <w:t xml:space="preserve">the probability </w:t>
      </w:r>
      <w:r w:rsidRPr="006969B8">
        <w:rPr>
          <w:lang w:val="en-AU"/>
        </w:rPr>
        <w:t>of a single egg surviving through fertilisation as well as up to 14 days within the plankton</w:t>
      </w:r>
      <w:r w:rsidR="003D382D">
        <w:rPr>
          <w:lang w:val="en-AU"/>
        </w:rPr>
        <w:t>,</w:t>
      </w:r>
      <w:r w:rsidR="00733CB2">
        <w:rPr>
          <w:lang w:val="en-AU"/>
        </w:rPr>
        <w:t xml:space="preserve"> was </w:t>
      </w:r>
      <w:r w:rsidR="003D382D">
        <w:rPr>
          <w:lang w:val="en-AU"/>
        </w:rPr>
        <w:t>subsequently</w:t>
      </w:r>
      <w:r w:rsidR="00733CB2">
        <w:rPr>
          <w:lang w:val="en-AU"/>
        </w:rPr>
        <w:t xml:space="preserve"> lowest in Sydney Harbour and similar</w:t>
      </w:r>
      <w:r w:rsidR="003D382D">
        <w:rPr>
          <w:lang w:val="en-AU"/>
        </w:rPr>
        <w:t>ly higher</w:t>
      </w:r>
      <w:r w:rsidR="00733CB2">
        <w:rPr>
          <w:lang w:val="en-AU"/>
        </w:rPr>
        <w:t xml:space="preserve"> at the other two locations</w:t>
      </w:r>
      <w:r w:rsidRPr="006969B8">
        <w:rPr>
          <w:lang w:val="en-AU"/>
        </w:rPr>
        <w:t xml:space="preserve">. </w:t>
      </w:r>
      <w:r w:rsidR="00733CB2">
        <w:rPr>
          <w:lang w:val="en-AU"/>
        </w:rPr>
        <w:t>Even though</w:t>
      </w:r>
      <w:r w:rsidR="00AB1F3E" w:rsidRPr="006969B8">
        <w:rPr>
          <w:lang w:val="en-AU"/>
        </w:rPr>
        <w:t xml:space="preserve"> th</w:t>
      </w:r>
      <w:r w:rsidR="00733CB2">
        <w:rPr>
          <w:lang w:val="en-AU"/>
        </w:rPr>
        <w:t>e</w:t>
      </w:r>
      <w:r w:rsidR="00AB1F3E" w:rsidRPr="006969B8">
        <w:rPr>
          <w:lang w:val="en-AU"/>
        </w:rPr>
        <w:t xml:space="preserve"> </w:t>
      </w:r>
      <w:r w:rsidR="00733CB2">
        <w:rPr>
          <w:lang w:val="en-AU"/>
        </w:rPr>
        <w:t xml:space="preserve">joint </w:t>
      </w:r>
      <w:r w:rsidR="00AB1F3E" w:rsidRPr="006969B8">
        <w:rPr>
          <w:lang w:val="en-AU"/>
        </w:rPr>
        <w:t xml:space="preserve">analysis </w:t>
      </w:r>
      <w:r w:rsidR="00733CB2">
        <w:rPr>
          <w:lang w:val="en-AU"/>
        </w:rPr>
        <w:t xml:space="preserve">is </w:t>
      </w:r>
      <w:r w:rsidR="00AB1F3E" w:rsidRPr="006969B8">
        <w:rPr>
          <w:lang w:val="en-AU"/>
        </w:rPr>
        <w:t xml:space="preserve">based on </w:t>
      </w:r>
      <w:r w:rsidR="00733CB2">
        <w:rPr>
          <w:lang w:val="en-AU"/>
        </w:rPr>
        <w:t>single</w:t>
      </w:r>
      <w:r w:rsidR="00AB1F3E" w:rsidRPr="006969B8">
        <w:rPr>
          <w:lang w:val="en-AU"/>
        </w:rPr>
        <w:t xml:space="preserve"> water samples, it demonstrates how to integrate multiple water quality factors </w:t>
      </w:r>
      <w:r w:rsidR="00CB6805">
        <w:rPr>
          <w:lang w:val="en-AU"/>
        </w:rPr>
        <w:t>to predict success in</w:t>
      </w:r>
      <w:r w:rsidR="00AB1F3E" w:rsidRPr="006969B8">
        <w:rPr>
          <w:lang w:val="en-AU"/>
        </w:rPr>
        <w:t xml:space="preserve"> </w:t>
      </w:r>
      <w:r w:rsidR="00AB1F3E" w:rsidRPr="006969B8">
        <w:rPr>
          <w:lang w:val="en-AU"/>
        </w:rPr>
        <w:lastRenderedPageBreak/>
        <w:t xml:space="preserve">early life history stages, and </w:t>
      </w:r>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r w:rsidR="00AB1F3E" w:rsidRPr="006969B8">
        <w:rPr>
          <w:lang w:val="en-AU"/>
        </w:rPr>
        <w:t xml:space="preserve"> combin</w:t>
      </w:r>
      <w:r w:rsidR="00FF55CB">
        <w:rPr>
          <w:lang w:val="en-AU"/>
        </w:rPr>
        <w:t xml:space="preserve">ed </w:t>
      </w:r>
      <w:r w:rsidR="00AB1F3E" w:rsidRPr="006969B8">
        <w:rPr>
          <w:lang w:val="en-AU"/>
        </w:rPr>
        <w:t xml:space="preserve">to give an overall estimate of developmental success. </w:t>
      </w:r>
    </w:p>
    <w:p w14:paraId="2F83C179" w14:textId="77777777" w:rsidR="00CC30E1" w:rsidRDefault="00CC30E1" w:rsidP="008D2A64">
      <w:pPr>
        <w:pStyle w:val="NoSpacing"/>
        <w:spacing w:line="480" w:lineRule="auto"/>
        <w:rPr>
          <w:rFonts w:ascii="Times New Roman" w:eastAsia="Times New Roman" w:hAnsi="Times New Roman"/>
          <w:sz w:val="24"/>
          <w:szCs w:val="20"/>
          <w:lang w:eastAsia="de-DE"/>
        </w:rPr>
      </w:pPr>
    </w:p>
    <w:p w14:paraId="79DCDD3A" w14:textId="40C97649" w:rsidR="00897C61" w:rsidRPr="00CC30E1" w:rsidRDefault="004C5C89" w:rsidP="006969B8">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r w:rsidR="003D382D">
        <w:rPr>
          <w:rFonts w:ascii="Times New Roman" w:eastAsia="Times New Roman" w:hAnsi="Times New Roman"/>
          <w:sz w:val="24"/>
          <w:szCs w:val="20"/>
          <w:lang w:eastAsia="de-DE"/>
        </w:rPr>
        <w:t>are likely to</w:t>
      </w:r>
      <w:r w:rsidR="00897C61" w:rsidRPr="00CC30E1">
        <w:rPr>
          <w:rFonts w:ascii="Times New Roman" w:eastAsia="Times New Roman" w:hAnsi="Times New Roman"/>
          <w:sz w:val="24"/>
          <w:szCs w:val="20"/>
          <w:lang w:eastAsia="de-DE"/>
        </w:rPr>
        <w:t xml:space="preserve"> influence the predictive capacity of the models. While </w:t>
      </w:r>
      <w:r w:rsidR="00633066">
        <w:rPr>
          <w:rFonts w:ascii="Times New Roman" w:eastAsia="Times New Roman" w:hAnsi="Times New Roman"/>
          <w:sz w:val="24"/>
          <w:szCs w:val="20"/>
          <w:lang w:eastAsia="de-DE"/>
        </w:rPr>
        <w:t>we</w:t>
      </w:r>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were based on only </w:t>
      </w:r>
      <w:r w:rsidR="008D2A64" w:rsidRPr="00CC30E1">
        <w:rPr>
          <w:rFonts w:ascii="Times New Roman" w:eastAsia="Times New Roman" w:hAnsi="Times New Roman"/>
          <w:sz w:val="24"/>
          <w:szCs w:val="20"/>
          <w:lang w:eastAsia="de-DE"/>
        </w:rPr>
        <w:t xml:space="preserve">20 </w:t>
      </w:r>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r w:rsidR="008D2A64" w:rsidRPr="00CC30E1">
        <w:rPr>
          <w:rFonts w:ascii="Times New Roman" w:eastAsia="Times New Roman" w:hAnsi="Times New Roman"/>
          <w:sz w:val="24"/>
          <w:szCs w:val="20"/>
          <w:lang w:eastAsia="de-DE"/>
        </w:rPr>
        <w:t>W</w:t>
      </w:r>
      <w:r w:rsidR="00897C61" w:rsidRPr="00CC30E1">
        <w:rPr>
          <w:rFonts w:ascii="Times New Roman" w:eastAsia="Times New Roman" w:hAnsi="Times New Roman"/>
          <w:sz w:val="24"/>
          <w:szCs w:val="20"/>
          <w:lang w:eastAsia="de-DE"/>
        </w:rPr>
        <w:t xml:space="preserve">e were </w:t>
      </w:r>
      <w:r w:rsidR="00633066">
        <w:rPr>
          <w:rFonts w:ascii="Times New Roman" w:eastAsia="Times New Roman" w:hAnsi="Times New Roman"/>
          <w:sz w:val="24"/>
          <w:szCs w:val="20"/>
          <w:lang w:eastAsia="de-DE"/>
        </w:rPr>
        <w:t xml:space="preserve">also </w:t>
      </w:r>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r w:rsidR="00790E1A" w:rsidRPr="00CC30E1">
        <w:rPr>
          <w:rFonts w:ascii="Times New Roman" w:eastAsia="Times New Roman" w:hAnsi="Times New Roman"/>
          <w:sz w:val="24"/>
          <w:szCs w:val="20"/>
          <w:lang w:eastAsia="de-DE"/>
        </w:rPr>
        <w:t>required</w:t>
      </w:r>
      <w:r w:rsidR="00897C61" w:rsidRPr="00CC30E1">
        <w:rPr>
          <w:rFonts w:ascii="Times New Roman" w:eastAsia="Times New Roman" w:hAnsi="Times New Roman"/>
          <w:sz w:val="24"/>
          <w:szCs w:val="20"/>
          <w:lang w:eastAsia="de-DE"/>
        </w:rPr>
        <w:t xml:space="preserve"> us to </w:t>
      </w:r>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background levels of </w:t>
      </w:r>
      <w:r w:rsidR="00790E1A">
        <w:rPr>
          <w:rFonts w:ascii="Times New Roman" w:eastAsia="Times New Roman" w:hAnsi="Times New Roman"/>
          <w:sz w:val="24"/>
          <w:szCs w:val="20"/>
          <w:lang w:eastAsia="de-DE"/>
        </w:rPr>
        <w:t xml:space="preserve">unmeasured </w:t>
      </w:r>
      <w:r w:rsidR="00897C61" w:rsidRPr="00CC30E1">
        <w:rPr>
          <w:rFonts w:ascii="Times New Roman" w:eastAsia="Times New Roman" w:hAnsi="Times New Roman"/>
          <w:sz w:val="24"/>
          <w:szCs w:val="20"/>
          <w:lang w:eastAsia="de-DE"/>
        </w:rPr>
        <w:t xml:space="preserve">variables, which could be particularly problematic for factors with quadratic response curves. </w:t>
      </w:r>
      <w:r w:rsidR="001B6594">
        <w:rPr>
          <w:rFonts w:ascii="Times New Roman" w:eastAsia="Times New Roman" w:hAnsi="Times New Roman"/>
          <w:sz w:val="24"/>
          <w:szCs w:val="20"/>
          <w:lang w:eastAsia="de-DE"/>
        </w:rPr>
        <w:t xml:space="preserve">Due to the variation in experimental protocol in each study certain factors including the presence of microbes as well as the level of </w:t>
      </w:r>
      <w:r w:rsidR="00754BD1">
        <w:rPr>
          <w:rFonts w:ascii="Times New Roman" w:eastAsia="Times New Roman" w:hAnsi="Times New Roman"/>
          <w:sz w:val="24"/>
          <w:szCs w:val="20"/>
          <w:lang w:eastAsia="de-DE"/>
        </w:rPr>
        <w:t>water</w:t>
      </w:r>
      <w:r w:rsidR="001B6594">
        <w:rPr>
          <w:rFonts w:ascii="Times New Roman" w:eastAsia="Times New Roman" w:hAnsi="Times New Roman"/>
          <w:sz w:val="24"/>
          <w:szCs w:val="20"/>
          <w:lang w:eastAsia="de-DE"/>
        </w:rPr>
        <w:t xml:space="preserve"> filtration used in each study was not included in the models, as these were rarely if ever stated. </w:t>
      </w:r>
      <w:r w:rsidR="008D2A64" w:rsidRPr="00CC30E1">
        <w:rPr>
          <w:rFonts w:ascii="Times New Roman" w:eastAsia="Times New Roman" w:hAnsi="Times New Roman"/>
          <w:sz w:val="24"/>
          <w:szCs w:val="20"/>
          <w:lang w:eastAsia="de-DE"/>
        </w:rPr>
        <w:t>Finally, in order to demonstrate the applications of our models</w:t>
      </w:r>
      <w:r w:rsidR="000F0442">
        <w:rPr>
          <w:rFonts w:ascii="Times New Roman" w:eastAsia="Times New Roman" w:hAnsi="Times New Roman"/>
          <w:sz w:val="24"/>
          <w:szCs w:val="20"/>
          <w:lang w:eastAsia="de-DE"/>
        </w:rPr>
        <w:t>,</w:t>
      </w:r>
      <w:r w:rsidR="008D2A64" w:rsidRPr="00CC30E1">
        <w:rPr>
          <w:rFonts w:ascii="Times New Roman" w:eastAsia="Times New Roman" w:hAnsi="Times New Roman"/>
          <w:sz w:val="24"/>
          <w:szCs w:val="20"/>
          <w:lang w:eastAsia="de-DE"/>
        </w:rPr>
        <w:t xml:space="preserve"> we utilised water chemistry data collected from a single sample at each location</w:t>
      </w:r>
      <w:r w:rsidR="003D382D">
        <w:rPr>
          <w:rFonts w:ascii="Times New Roman" w:eastAsia="Times New Roman" w:hAnsi="Times New Roman"/>
          <w:sz w:val="24"/>
          <w:szCs w:val="20"/>
          <w:lang w:eastAsia="de-DE"/>
        </w:rPr>
        <w:t xml:space="preserve">, and so these samples obviously </w:t>
      </w:r>
      <w:r w:rsidR="00754BD1">
        <w:rPr>
          <w:rFonts w:ascii="Times New Roman" w:eastAsia="Times New Roman" w:hAnsi="Times New Roman"/>
          <w:sz w:val="24"/>
          <w:szCs w:val="20"/>
          <w:lang w:eastAsia="de-DE"/>
        </w:rPr>
        <w:t>do</w:t>
      </w:r>
      <w:r w:rsidR="003D382D">
        <w:rPr>
          <w:rFonts w:ascii="Times New Roman" w:eastAsia="Times New Roman" w:hAnsi="Times New Roman"/>
          <w:sz w:val="24"/>
          <w:szCs w:val="20"/>
          <w:lang w:eastAsia="de-DE"/>
        </w:rPr>
        <w:t xml:space="preserve"> </w:t>
      </w:r>
      <w:r w:rsidR="008D2A64" w:rsidRPr="00CC30E1">
        <w:rPr>
          <w:rFonts w:ascii="Times New Roman" w:eastAsia="Times New Roman" w:hAnsi="Times New Roman"/>
          <w:sz w:val="24"/>
          <w:szCs w:val="20"/>
          <w:lang w:eastAsia="de-DE"/>
        </w:rPr>
        <w:t>not reflect the daily</w:t>
      </w:r>
      <w:r w:rsidR="003D382D">
        <w:rPr>
          <w:rFonts w:ascii="Times New Roman" w:eastAsia="Times New Roman" w:hAnsi="Times New Roman"/>
          <w:sz w:val="24"/>
          <w:szCs w:val="20"/>
          <w:lang w:eastAsia="de-DE"/>
        </w:rPr>
        <w:t xml:space="preserve"> and longer-term</w:t>
      </w:r>
      <w:r w:rsidR="008D2A64" w:rsidRPr="00CC30E1">
        <w:rPr>
          <w:rFonts w:ascii="Times New Roman" w:eastAsia="Times New Roman" w:hAnsi="Times New Roman"/>
          <w:sz w:val="24"/>
          <w:szCs w:val="20"/>
          <w:lang w:eastAsia="de-DE"/>
        </w:rPr>
        <w:t xml:space="preserve"> fluctuations of some variables </w:t>
      </w:r>
      <w:r w:rsidR="003D382D">
        <w:rPr>
          <w:rFonts w:ascii="Times New Roman" w:eastAsia="Times New Roman" w:hAnsi="Times New Roman"/>
          <w:sz w:val="24"/>
          <w:szCs w:val="20"/>
          <w:lang w:eastAsia="de-DE"/>
        </w:rPr>
        <w:t>(e.g.,</w:t>
      </w:r>
      <w:r w:rsidR="008D2A64" w:rsidRPr="00CC30E1">
        <w:rPr>
          <w:rFonts w:ascii="Times New Roman" w:eastAsia="Times New Roman" w:hAnsi="Times New Roman"/>
          <w:sz w:val="24"/>
          <w:szCs w:val="20"/>
          <w:lang w:eastAsia="de-DE"/>
        </w:rPr>
        <w:t xml:space="preserve"> salinity</w:t>
      </w:r>
      <w:r w:rsidR="00754BD1">
        <w:rPr>
          <w:rFonts w:ascii="Times New Roman" w:eastAsia="Times New Roman" w:hAnsi="Times New Roman"/>
          <w:sz w:val="24"/>
          <w:szCs w:val="20"/>
          <w:lang w:eastAsia="de-DE"/>
        </w:rPr>
        <w:t>)</w:t>
      </w:r>
      <w:r w:rsidR="008D2A64"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r w:rsidR="00EC0BA3">
        <w:rPr>
          <w:rFonts w:ascii="Times New Roman" w:eastAsia="Times New Roman" w:hAnsi="Times New Roman"/>
          <w:sz w:val="24"/>
          <w:szCs w:val="20"/>
          <w:lang w:eastAsia="de-DE"/>
        </w:rPr>
        <w:t xml:space="preserve">multiple </w:t>
      </w:r>
      <w:r w:rsidR="00897C61" w:rsidRPr="00CC30E1">
        <w:rPr>
          <w:rFonts w:ascii="Times New Roman" w:eastAsia="Times New Roman" w:hAnsi="Times New Roman"/>
          <w:sz w:val="24"/>
          <w:szCs w:val="20"/>
          <w:lang w:eastAsia="de-DE"/>
        </w:rPr>
        <w:t xml:space="preserve">environmental variables. </w:t>
      </w:r>
    </w:p>
    <w:p w14:paraId="291FE3DF" w14:textId="77777777" w:rsidR="00897C61" w:rsidRPr="00CC30E1" w:rsidRDefault="00897C61" w:rsidP="006969B8">
      <w:pPr>
        <w:pStyle w:val="NoSpacing"/>
        <w:spacing w:line="480" w:lineRule="auto"/>
        <w:rPr>
          <w:rFonts w:ascii="Times New Roman" w:eastAsia="Times New Roman" w:hAnsi="Times New Roman"/>
          <w:sz w:val="24"/>
          <w:szCs w:val="20"/>
          <w:lang w:eastAsia="de-DE"/>
        </w:rPr>
      </w:pPr>
    </w:p>
    <w:p w14:paraId="0FCFE34B" w14:textId="24C00A70" w:rsidR="00C02896" w:rsidRPr="006969B8" w:rsidRDefault="008D2A64" w:rsidP="006969B8">
      <w:pPr>
        <w:pStyle w:val="NoSpacing"/>
        <w:spacing w:line="480" w:lineRule="auto"/>
        <w:rPr>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lastRenderedPageBreak/>
        <w:t>The ability to predict success</w:t>
      </w:r>
      <w:r w:rsidR="000F0442">
        <w:rPr>
          <w:rFonts w:ascii="Times New Roman" w:eastAsia="Times New Roman" w:hAnsi="Times New Roman"/>
          <w:sz w:val="24"/>
          <w:szCs w:val="20"/>
          <w:lang w:eastAsia="de-DE"/>
        </w:rPr>
        <w:t xml:space="preserve"> of organisms in their environment</w:t>
      </w:r>
      <w:r w:rsidRPr="00CC30E1">
        <w:rPr>
          <w:rFonts w:ascii="Times New Roman" w:eastAsia="Times New Roman" w:hAnsi="Times New Roman"/>
          <w:sz w:val="24"/>
          <w:szCs w:val="20"/>
          <w:lang w:eastAsia="de-DE"/>
        </w:rPr>
        <w:t xml:space="preserve">, and particularly </w:t>
      </w:r>
      <w:r w:rsidR="000F0442">
        <w:rPr>
          <w:rFonts w:ascii="Times New Roman" w:eastAsia="Times New Roman" w:hAnsi="Times New Roman"/>
          <w:sz w:val="24"/>
          <w:szCs w:val="20"/>
          <w:lang w:eastAsia="de-DE"/>
        </w:rPr>
        <w:t>for</w:t>
      </w:r>
      <w:r w:rsidRPr="00CC30E1">
        <w:rPr>
          <w:rFonts w:ascii="Times New Roman" w:eastAsia="Times New Roman" w:hAnsi="Times New Roman"/>
          <w:sz w:val="24"/>
          <w:szCs w:val="20"/>
          <w:lang w:eastAsia="de-DE"/>
        </w:rPr>
        <w:t xml:space="preserve"> the early life history stages of sensitive, sessile adult species, is </w:t>
      </w:r>
      <w:r w:rsidR="000F0442">
        <w:rPr>
          <w:rFonts w:ascii="Times New Roman" w:eastAsia="Times New Roman" w:hAnsi="Times New Roman"/>
          <w:sz w:val="24"/>
          <w:szCs w:val="20"/>
          <w:lang w:eastAsia="de-DE"/>
        </w:rPr>
        <w:t>an important step</w:t>
      </w:r>
      <w:r w:rsidRPr="00CC30E1">
        <w:rPr>
          <w:rFonts w:ascii="Times New Roman" w:eastAsia="Times New Roman" w:hAnsi="Times New Roman"/>
          <w:sz w:val="24"/>
          <w:szCs w:val="20"/>
          <w:lang w:eastAsia="de-DE"/>
        </w:rPr>
        <w:t xml:space="preserve"> for understanding the effect of environmental change on species distributions. </w:t>
      </w:r>
      <w:r w:rsidR="00EC0BA3">
        <w:rPr>
          <w:rFonts w:ascii="Times New Roman" w:eastAsia="Times New Roman" w:hAnsi="Times New Roman"/>
          <w:sz w:val="24"/>
          <w:szCs w:val="20"/>
          <w:lang w:eastAsia="de-DE"/>
        </w:rPr>
        <w:t>Our approach could be extended by including</w:t>
      </w:r>
      <w:r w:rsidR="00897C61" w:rsidRPr="00CC30E1">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life history stages (e.g., settlement and metamorphosis)</w:t>
      </w:r>
      <w:r w:rsidR="00EC0BA3">
        <w:rPr>
          <w:rFonts w:ascii="Times New Roman" w:eastAsia="Times New Roman" w:hAnsi="Times New Roman"/>
          <w:sz w:val="24"/>
          <w:szCs w:val="20"/>
          <w:lang w:eastAsia="de-DE"/>
        </w:rPr>
        <w:t>,</w:t>
      </w:r>
      <w:r w:rsidR="00446542">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 xml:space="preserve">which would allow for the </w:t>
      </w:r>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r w:rsidR="00E80AA9" w:rsidRPr="00CC30E1">
        <w:rPr>
          <w:rFonts w:ascii="Times New Roman" w:eastAsia="Times New Roman" w:hAnsi="Times New Roman"/>
          <w:sz w:val="24"/>
          <w:szCs w:val="20"/>
          <w:lang w:eastAsia="de-DE"/>
        </w:rPr>
        <w:t xml:space="preserve"> </w:t>
      </w:r>
      <w:r w:rsidR="00EC0BA3">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r w:rsidR="006E78BD">
        <w:rPr>
          <w:rFonts w:ascii="Times New Roman" w:eastAsia="Times New Roman" w:hAnsi="Times New Roman"/>
          <w:sz w:val="24"/>
          <w:szCs w:val="20"/>
          <w:lang w:eastAsia="de-DE"/>
        </w:rPr>
        <w:t>ce</w:t>
      </w:r>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r w:rsidR="006E78BD">
        <w:rPr>
          <w:rFonts w:ascii="Times New Roman" w:eastAsia="Times New Roman" w:hAnsi="Times New Roman"/>
          <w:sz w:val="24"/>
          <w:szCs w:val="20"/>
          <w:lang w:eastAsia="de-DE"/>
        </w:rPr>
        <w:t>s</w:t>
      </w:r>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r w:rsidRPr="00CC30E1">
        <w:rPr>
          <w:rFonts w:ascii="Times New Roman" w:eastAsia="Times New Roman" w:hAnsi="Times New Roman"/>
          <w:sz w:val="24"/>
          <w:szCs w:val="20"/>
          <w:lang w:eastAsia="de-DE"/>
        </w:rPr>
        <w:t xml:space="preserve">Finally, </w:t>
      </w:r>
      <w:r w:rsidR="00446542">
        <w:rPr>
          <w:rFonts w:ascii="Times New Roman" w:eastAsia="Times New Roman" w:hAnsi="Times New Roman"/>
          <w:sz w:val="24"/>
          <w:szCs w:val="20"/>
          <w:lang w:eastAsia="de-DE"/>
        </w:rPr>
        <w:t xml:space="preserve">our approach might be used to </w:t>
      </w:r>
      <w:r w:rsidRPr="00CC30E1">
        <w:rPr>
          <w:rFonts w:ascii="Times New Roman" w:eastAsia="Times New Roman" w:hAnsi="Times New Roman"/>
          <w:sz w:val="24"/>
          <w:szCs w:val="20"/>
          <w:lang w:eastAsia="de-DE"/>
        </w:rPr>
        <w:t xml:space="preserve">better understand and predict the success of coral species in novel environments, such as </w:t>
      </w:r>
      <w:r w:rsidR="00446542">
        <w:rPr>
          <w:rFonts w:ascii="Times New Roman" w:eastAsia="Times New Roman" w:hAnsi="Times New Roman"/>
          <w:sz w:val="24"/>
          <w:szCs w:val="20"/>
          <w:lang w:eastAsia="de-DE"/>
        </w:rPr>
        <w:t>high-latitude habitats</w:t>
      </w:r>
      <w:r w:rsidRPr="00CC30E1">
        <w:rPr>
          <w:rFonts w:ascii="Times New Roman" w:eastAsia="Times New Roman" w:hAnsi="Times New Roman"/>
          <w:sz w:val="24"/>
          <w:szCs w:val="20"/>
          <w:lang w:eastAsia="de-DE"/>
        </w:rPr>
        <w:t xml:space="preserve"> </w:t>
      </w:r>
      <w:r w:rsidRPr="006969B8">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6969B8">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hyperlink w:anchor="_ENREF_68" w:tooltip="Yamano, 2011 #61" w:history="1">
        <w:r w:rsidRPr="00CC30E1">
          <w:rPr>
            <w:rFonts w:ascii="Times New Roman" w:eastAsia="Times New Roman" w:hAnsi="Times New Roman"/>
            <w:sz w:val="24"/>
            <w:szCs w:val="20"/>
            <w:lang w:eastAsia="de-DE"/>
          </w:rPr>
          <w:t>Yamano et al. 2011</w:t>
        </w:r>
      </w:hyperlink>
      <w:r w:rsidRPr="00CC30E1">
        <w:rPr>
          <w:rFonts w:ascii="Times New Roman" w:eastAsia="Times New Roman" w:hAnsi="Times New Roman"/>
          <w:sz w:val="24"/>
          <w:szCs w:val="20"/>
          <w:lang w:eastAsia="de-DE"/>
        </w:rPr>
        <w:t>)</w:t>
      </w:r>
      <w:r w:rsidRPr="006969B8">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00C02896" w:rsidRPr="006969B8">
        <w:rPr>
          <w:rFonts w:ascii="Times New Roman" w:eastAsia="Times New Roman" w:hAnsi="Times New Roman"/>
          <w:sz w:val="24"/>
          <w:szCs w:val="20"/>
          <w:lang w:eastAsia="de-DE"/>
        </w:rPr>
        <w:br w:type="page"/>
      </w:r>
    </w:p>
    <w:p w14:paraId="081C5010" w14:textId="55288DAC"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19EF1FFC" w:rsidR="00413910" w:rsidRDefault="00413910" w:rsidP="00413910">
      <w:pPr>
        <w:rPr>
          <w:sz w:val="20"/>
          <w:lang w:val="en-AU"/>
        </w:rPr>
      </w:pPr>
      <w:r w:rsidRPr="00CC30E1">
        <w:rPr>
          <w:sz w:val="20"/>
          <w:lang w:val="en-AU"/>
        </w:rPr>
        <w:t xml:space="preserve">We would like to thank the Quantitative Ecology and Evolution </w:t>
      </w:r>
      <w:r w:rsidR="00030552">
        <w:rPr>
          <w:sz w:val="20"/>
          <w:lang w:val="en-AU"/>
        </w:rPr>
        <w:t>group</w:t>
      </w:r>
      <w:r w:rsidRPr="00CC30E1">
        <w:rPr>
          <w:sz w:val="20"/>
          <w:lang w:val="en-AU"/>
        </w:rPr>
        <w:t xml:space="preserve"> </w:t>
      </w:r>
      <w:r w:rsidR="00030552">
        <w:rPr>
          <w:sz w:val="20"/>
          <w:lang w:val="en-AU"/>
        </w:rPr>
        <w:t>at</w:t>
      </w:r>
      <w:r w:rsidRPr="00CC30E1">
        <w:rPr>
          <w:sz w:val="20"/>
          <w:lang w:val="en-AU"/>
        </w:rPr>
        <w:t xml:space="preserve"> Macquarie University for helpful comments and suggestions. JSM and AHB were supported by the Australian Research Council. </w:t>
      </w:r>
    </w:p>
    <w:p w14:paraId="64205050" w14:textId="77777777" w:rsidR="00A75634" w:rsidRPr="00CC30E1" w:rsidRDefault="00A75634" w:rsidP="00413910">
      <w:pPr>
        <w:rPr>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p w14:paraId="69F847BE" w14:textId="66D51F95" w:rsidR="00D57E92" w:rsidRPr="006969B8" w:rsidRDefault="006B2A4C" w:rsidP="006969B8">
      <w:pPr>
        <w:pStyle w:val="EndNoteBibliography"/>
        <w:ind w:left="720" w:hanging="720"/>
        <w:rPr>
          <w:sz w:val="20"/>
          <w:lang w:val="en-AU"/>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 w:name="_ENREF_4"/>
      <w:r w:rsidR="00D57E92" w:rsidRPr="006969B8">
        <w:rPr>
          <w:sz w:val="20"/>
          <w:lang w:val="en-AU"/>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6969B8" w:rsidRDefault="00196F2F" w:rsidP="00196F2F">
      <w:pPr>
        <w:pStyle w:val="EndNoteBibliography"/>
        <w:ind w:left="720" w:hanging="720"/>
        <w:rPr>
          <w:sz w:val="20"/>
          <w:lang w:val="en-AU"/>
        </w:rPr>
      </w:pPr>
      <w:bookmarkStart w:id="2" w:name="_ENREF_5"/>
      <w:bookmarkEnd w:id="1"/>
      <w:r w:rsidRPr="006969B8">
        <w:rPr>
          <w:sz w:val="20"/>
          <w:lang w:val="en-AU"/>
        </w:rPr>
        <w:t>Baird AH, Gilmour JP, Kamiki TM, Nonaka M, Pratchett MS, Yamamoto HH, Yamasaki H (2006) Temperature tolerance of symbiotic and non-symbiotic coral larvae</w:t>
      </w:r>
      <w:bookmarkEnd w:id="2"/>
    </w:p>
    <w:p w14:paraId="6D964358" w14:textId="7964A917" w:rsidR="008D34BF" w:rsidRPr="006969B8" w:rsidRDefault="008D34BF" w:rsidP="008D34BF">
      <w:pPr>
        <w:overflowPunct/>
        <w:spacing w:line="240" w:lineRule="auto"/>
        <w:ind w:left="720" w:hanging="720"/>
        <w:textAlignment w:val="auto"/>
        <w:rPr>
          <w:noProof/>
          <w:sz w:val="20"/>
          <w:lang w:val="en-AU"/>
        </w:rPr>
      </w:pPr>
      <w:bookmarkStart w:id="3" w:name="_ENREF_6"/>
      <w:r w:rsidRPr="006969B8">
        <w:rPr>
          <w:noProof/>
          <w:sz w:val="20"/>
          <w:lang w:val="en-AU"/>
        </w:rPr>
        <w:t>Baird AH, Guest JR, Willis BL (2009) Systematic and biogeographical patterns in the reproductive biology of scleractinian corals. Annual Review of Ecology, Evolution, and Systematics 40:551-571</w:t>
      </w:r>
    </w:p>
    <w:p w14:paraId="41C0903B" w14:textId="77777777" w:rsidR="00196F2F" w:rsidRPr="006969B8" w:rsidRDefault="00196F2F" w:rsidP="00196F2F">
      <w:pPr>
        <w:pStyle w:val="EndNoteBibliography"/>
        <w:ind w:left="720" w:hanging="720"/>
        <w:rPr>
          <w:sz w:val="20"/>
          <w:lang w:val="en-AU"/>
        </w:rPr>
      </w:pPr>
      <w:r w:rsidRPr="006969B8">
        <w:rPr>
          <w:sz w:val="20"/>
          <w:lang w:val="en-AU"/>
        </w:rPr>
        <w:t>Bassim K, Sammarco P (2003) Effects of temperature and ammonium on larval development and survivorship in a scleractinian coral (Diploria strigosa). Marine Biology 142:241-252</w:t>
      </w:r>
      <w:bookmarkEnd w:id="3"/>
    </w:p>
    <w:p w14:paraId="670451FA" w14:textId="77777777" w:rsidR="00196F2F" w:rsidRPr="006969B8" w:rsidRDefault="00196F2F" w:rsidP="00196F2F">
      <w:pPr>
        <w:pStyle w:val="EndNoteBibliography"/>
        <w:ind w:left="720" w:hanging="720"/>
        <w:rPr>
          <w:sz w:val="20"/>
          <w:lang w:val="en-AU"/>
        </w:rPr>
      </w:pPr>
      <w:bookmarkStart w:id="4" w:name="_ENREF_7"/>
      <w:r w:rsidRPr="006969B8">
        <w:rPr>
          <w:sz w:val="20"/>
          <w:lang w:val="en-AU"/>
        </w:rPr>
        <w:t>Bates D, Maechler M, Bolker B (2012) lme4: Linear mixed-effects models using S4 classes</w:t>
      </w:r>
      <w:bookmarkEnd w:id="4"/>
    </w:p>
    <w:p w14:paraId="3180A210" w14:textId="77777777" w:rsidR="00196F2F" w:rsidRPr="006969B8" w:rsidRDefault="00196F2F" w:rsidP="00196F2F">
      <w:pPr>
        <w:pStyle w:val="EndNoteBibliography"/>
        <w:ind w:left="720" w:hanging="720"/>
        <w:rPr>
          <w:sz w:val="20"/>
          <w:lang w:val="en-AU"/>
        </w:rPr>
      </w:pPr>
      <w:bookmarkStart w:id="5" w:name="_ENREF_11"/>
      <w:r w:rsidRPr="006969B8">
        <w:rPr>
          <w:sz w:val="20"/>
          <w:lang w:val="en-AU"/>
        </w:rPr>
        <w:t>Calabrese A, MacInnes J, Nelson D, Miller J (1977) Survival and growth of bivalve larvae under heavy-metal stress. Marine Biology 41:179-184</w:t>
      </w:r>
      <w:bookmarkEnd w:id="5"/>
    </w:p>
    <w:p w14:paraId="624A6639" w14:textId="77777777" w:rsidR="009C72A9" w:rsidRPr="006969B8" w:rsidRDefault="009C72A9" w:rsidP="009C72A9">
      <w:pPr>
        <w:pStyle w:val="EndNoteBibliography"/>
        <w:ind w:left="720" w:hanging="720"/>
        <w:rPr>
          <w:sz w:val="20"/>
          <w:lang w:val="en-AU"/>
        </w:rPr>
      </w:pPr>
      <w:bookmarkStart w:id="6" w:name="_ENREF_13"/>
      <w:r w:rsidRPr="006969B8">
        <w:rPr>
          <w:sz w:val="20"/>
          <w:lang w:val="en-AU"/>
        </w:rPr>
        <w:t>Chua C-M, Leggat W, Moya A, Baird AH (2013) Near-future reductions in pH will have no consistent ecological effects on the early life-history stages of reef corals. Mar Ecol Progr Ser 486:143-151</w:t>
      </w:r>
    </w:p>
    <w:p w14:paraId="7A915ECE" w14:textId="77777777" w:rsidR="009C72A9" w:rsidRPr="006969B8" w:rsidRDefault="009C72A9" w:rsidP="009C72A9">
      <w:pPr>
        <w:overflowPunct/>
        <w:spacing w:line="240" w:lineRule="auto"/>
        <w:ind w:left="720" w:hanging="720"/>
        <w:textAlignment w:val="auto"/>
        <w:rPr>
          <w:noProof/>
          <w:sz w:val="20"/>
          <w:lang w:val="en-AU"/>
        </w:rPr>
      </w:pPr>
      <w:r w:rsidRPr="006969B8">
        <w:rPr>
          <w:noProof/>
          <w:sz w:val="20"/>
          <w:lang w:val="en-AU"/>
        </w:rPr>
        <w:t>Chua CM, Leggat W, Moya A, Baird AH (2013) Temperature affects the early life history stages of corals more than near future ocean acidification. Marine ecology Progress series 475:85-92</w:t>
      </w:r>
    </w:p>
    <w:p w14:paraId="7815EDAF" w14:textId="77777777" w:rsidR="00196F2F" w:rsidRPr="006969B8" w:rsidRDefault="00196F2F" w:rsidP="00196F2F">
      <w:pPr>
        <w:pStyle w:val="EndNoteBibliography"/>
        <w:ind w:left="720" w:hanging="720"/>
        <w:rPr>
          <w:sz w:val="20"/>
          <w:lang w:val="en-AU"/>
        </w:rPr>
      </w:pPr>
      <w:r w:rsidRPr="006969B8">
        <w:rPr>
          <w:sz w:val="20"/>
          <w:lang w:val="en-AU"/>
        </w:rPr>
        <w:t>Connolly SR, Baird AH (2010) Estimating dispersal potential for marine larvae: dynamic models applied to scleractinian corals. Ecology 91:3572-3583</w:t>
      </w:r>
      <w:bookmarkEnd w:id="6"/>
    </w:p>
    <w:p w14:paraId="064B0DF8" w14:textId="77777777" w:rsidR="00196F2F" w:rsidRPr="006969B8" w:rsidRDefault="00196F2F" w:rsidP="00196F2F">
      <w:pPr>
        <w:pStyle w:val="EndNoteBibliography"/>
        <w:ind w:left="720" w:hanging="720"/>
        <w:rPr>
          <w:sz w:val="20"/>
          <w:lang w:val="en-AU"/>
        </w:rPr>
      </w:pPr>
      <w:bookmarkStart w:id="7" w:name="_ENREF_14"/>
      <w:r w:rsidRPr="006969B8">
        <w:rPr>
          <w:sz w:val="20"/>
          <w:lang w:val="en-AU"/>
        </w:rPr>
        <w:t>Copat C, Bella F, Castaing M, Fallico R, Sciacca S, Ferrante M (2012) Heavy metals concentrations in fish from Sicily (Mediterranean Sea) and evaluation of possible health risks to consumers. Bulletin of environmental contamination and toxicology 88:78-83</w:t>
      </w:r>
      <w:bookmarkEnd w:id="7"/>
    </w:p>
    <w:p w14:paraId="584A51D5" w14:textId="77777777" w:rsidR="00196F2F" w:rsidRPr="006969B8" w:rsidRDefault="00196F2F" w:rsidP="00196F2F">
      <w:pPr>
        <w:pStyle w:val="EndNoteBibliography"/>
        <w:ind w:left="720" w:hanging="720"/>
        <w:rPr>
          <w:sz w:val="20"/>
          <w:lang w:val="en-AU"/>
        </w:rPr>
      </w:pPr>
      <w:bookmarkStart w:id="8" w:name="_ENREF_15"/>
      <w:r w:rsidRPr="006969B8">
        <w:rPr>
          <w:sz w:val="20"/>
          <w:lang w:val="en-AU"/>
        </w:rPr>
        <w:t>Correll DL (1998) The Role of Phosphorus in the Eutrophication of Receiving Waters: A Review. J Environ Qual 27:261-266</w:t>
      </w:r>
      <w:bookmarkEnd w:id="8"/>
    </w:p>
    <w:p w14:paraId="429A3387" w14:textId="77777777" w:rsidR="00196F2F" w:rsidRPr="006969B8" w:rsidRDefault="00196F2F" w:rsidP="00196F2F">
      <w:pPr>
        <w:pStyle w:val="EndNoteBibliography"/>
        <w:ind w:left="720" w:hanging="720"/>
        <w:rPr>
          <w:sz w:val="20"/>
          <w:lang w:val="en-AU"/>
        </w:rPr>
      </w:pPr>
      <w:bookmarkStart w:id="9" w:name="_ENREF_16"/>
      <w:r w:rsidRPr="006969B8">
        <w:rPr>
          <w:sz w:val="20"/>
          <w:lang w:val="en-AU"/>
        </w:rPr>
        <w:t>Cowen RK, Sponaugle S (2009) Larval dispersal and marine population connectivity. Annual Review of Marine Science 1:443-466</w:t>
      </w:r>
      <w:bookmarkEnd w:id="9"/>
    </w:p>
    <w:p w14:paraId="4AB82009" w14:textId="77777777" w:rsidR="009C72A9" w:rsidRPr="006969B8" w:rsidRDefault="009C72A9" w:rsidP="009C72A9">
      <w:pPr>
        <w:overflowPunct/>
        <w:spacing w:line="240" w:lineRule="auto"/>
        <w:ind w:left="720" w:hanging="720"/>
        <w:textAlignment w:val="auto"/>
        <w:rPr>
          <w:noProof/>
          <w:sz w:val="20"/>
          <w:lang w:val="en-AU"/>
        </w:rPr>
      </w:pPr>
      <w:bookmarkStart w:id="10" w:name="_ENREF_17"/>
      <w:r w:rsidRPr="006969B8">
        <w:rPr>
          <w:noProof/>
          <w:sz w:val="20"/>
          <w:lang w:val="en-AU"/>
        </w:rPr>
        <w:t>Cox EF, Ward S (2002) Impact of elevated ammonium on reproduction in two Hawaiian scleractinian corals with different life history patterns. Marine Pollution Bulletin 44:1230-1235</w:t>
      </w:r>
    </w:p>
    <w:p w14:paraId="1CA53D5B" w14:textId="77777777" w:rsidR="00196F2F" w:rsidRPr="006969B8" w:rsidRDefault="00196F2F" w:rsidP="00196F2F">
      <w:pPr>
        <w:pStyle w:val="EndNoteBibliography"/>
        <w:ind w:left="720" w:hanging="720"/>
        <w:rPr>
          <w:sz w:val="20"/>
          <w:lang w:val="en-AU"/>
        </w:rPr>
      </w:pPr>
      <w:r w:rsidRPr="006969B8">
        <w:rPr>
          <w:sz w:val="20"/>
          <w:lang w:val="en-AU"/>
        </w:rPr>
        <w:t>De-Bashan LE, Bashan Y (2004) Recent advances in removing phosphorus from wastewater and its future use as fertilizer (1997–2003). Water research 38:4222-4246</w:t>
      </w:r>
      <w:bookmarkEnd w:id="10"/>
    </w:p>
    <w:p w14:paraId="4324A5EB" w14:textId="77777777" w:rsidR="00196F2F" w:rsidRPr="006969B8" w:rsidRDefault="00196F2F" w:rsidP="00196F2F">
      <w:pPr>
        <w:pStyle w:val="EndNoteBibliography"/>
        <w:ind w:left="720" w:hanging="720"/>
        <w:rPr>
          <w:sz w:val="20"/>
          <w:lang w:val="en-AU"/>
        </w:rPr>
      </w:pPr>
      <w:bookmarkStart w:id="11" w:name="_ENREF_19"/>
      <w:r w:rsidRPr="006969B8">
        <w:rPr>
          <w:sz w:val="20"/>
          <w:lang w:val="en-AU"/>
        </w:rPr>
        <w:t>Erftemeijer PL, Hagedorn M, Laterveer M, Craggs J, Guest JR (2012) Effect of suspended sediment on fertilization success in the scleractinian coral Pectinia lactuca. Journal of the Marine Biological Association of the United Kingdom 92:741-745</w:t>
      </w:r>
      <w:bookmarkEnd w:id="11"/>
    </w:p>
    <w:p w14:paraId="7EB8E282" w14:textId="77777777" w:rsidR="00196F2F" w:rsidRPr="006969B8" w:rsidRDefault="00196F2F" w:rsidP="00196F2F">
      <w:pPr>
        <w:pStyle w:val="EndNoteBibliography"/>
        <w:ind w:left="720" w:hanging="720"/>
        <w:rPr>
          <w:sz w:val="20"/>
          <w:lang w:val="en-AU"/>
        </w:rPr>
      </w:pPr>
      <w:bookmarkStart w:id="12" w:name="_ENREF_20"/>
      <w:r w:rsidRPr="006969B8">
        <w:rPr>
          <w:sz w:val="20"/>
          <w:lang w:val="en-AU"/>
        </w:rPr>
        <w:t>Erwin PM, Szmant A (2010) Settlement induction of Acropora palmata planulae by a GLW-amide neuropeptide. Coral Reefs 29:929-939</w:t>
      </w:r>
      <w:bookmarkEnd w:id="12"/>
    </w:p>
    <w:p w14:paraId="43FC7FEA" w14:textId="7AB0D989" w:rsidR="008D34BF" w:rsidRPr="006969B8" w:rsidRDefault="008D34BF" w:rsidP="008D34BF">
      <w:pPr>
        <w:overflowPunct/>
        <w:spacing w:line="240" w:lineRule="auto"/>
        <w:ind w:left="720" w:hanging="720"/>
        <w:textAlignment w:val="auto"/>
        <w:rPr>
          <w:noProof/>
          <w:sz w:val="20"/>
          <w:lang w:val="en-AU"/>
        </w:rPr>
      </w:pPr>
      <w:bookmarkStart w:id="13" w:name="_ENREF_22"/>
      <w:r w:rsidRPr="006969B8">
        <w:rPr>
          <w:noProof/>
          <w:sz w:val="20"/>
          <w:lang w:val="en-AU"/>
        </w:rPr>
        <w:t>Farina O, Ramos R, Bastidas C, García E (2008) Biochemical responses of cnidarian larvae to mercury and benzo (a) pyrene exposure. Bulletin of environmental contamination and toxicology 81:553-557</w:t>
      </w:r>
    </w:p>
    <w:p w14:paraId="3132A9A0" w14:textId="100BE372" w:rsidR="0079228A" w:rsidRPr="006969B8" w:rsidRDefault="0079228A" w:rsidP="0079228A">
      <w:pPr>
        <w:overflowPunct/>
        <w:spacing w:line="240" w:lineRule="auto"/>
        <w:ind w:left="720" w:hanging="720"/>
        <w:textAlignment w:val="auto"/>
        <w:rPr>
          <w:noProof/>
          <w:sz w:val="20"/>
          <w:lang w:val="en-AU"/>
        </w:rPr>
      </w:pPr>
      <w:r w:rsidRPr="006969B8">
        <w:rPr>
          <w:noProof/>
          <w:sz w:val="20"/>
          <w:lang w:val="en-AU"/>
        </w:rPr>
        <w:t>Figueiredo J, Baird AH, Connolly SR (2013) Synthesizing larval competence dynamics and reef-scale retention reveals a high potential for self-recruitment in corals. Ecology 94:650-659</w:t>
      </w:r>
    </w:p>
    <w:p w14:paraId="47830433" w14:textId="77777777" w:rsidR="00196F2F" w:rsidRPr="006969B8" w:rsidRDefault="00196F2F" w:rsidP="00196F2F">
      <w:pPr>
        <w:pStyle w:val="EndNoteBibliography"/>
        <w:ind w:left="720" w:hanging="720"/>
        <w:rPr>
          <w:sz w:val="20"/>
          <w:lang w:val="en-AU"/>
        </w:rPr>
      </w:pPr>
      <w:bookmarkStart w:id="14" w:name="_ENREF_23"/>
      <w:bookmarkEnd w:id="13"/>
      <w:r w:rsidRPr="006969B8">
        <w:rPr>
          <w:sz w:val="20"/>
          <w:lang w:val="en-AU"/>
        </w:rPr>
        <w:t>Gaylord B, Hodin J, Ferner MC (2013) Turbulent shear spurs settlement in larval sea urchins. Proceedings of the National Academy of Sciences 110:6901-6906</w:t>
      </w:r>
      <w:bookmarkEnd w:id="14"/>
    </w:p>
    <w:p w14:paraId="7A8F9CEA" w14:textId="77777777" w:rsidR="00196F2F" w:rsidRPr="006969B8" w:rsidRDefault="00196F2F" w:rsidP="00196F2F">
      <w:pPr>
        <w:pStyle w:val="EndNoteBibliography"/>
        <w:ind w:left="720" w:hanging="720"/>
        <w:rPr>
          <w:sz w:val="20"/>
          <w:lang w:val="en-AU"/>
        </w:rPr>
      </w:pPr>
      <w:bookmarkStart w:id="15" w:name="_ENREF_24"/>
      <w:r w:rsidRPr="006969B8">
        <w:rPr>
          <w:sz w:val="20"/>
          <w:lang w:val="en-AU"/>
        </w:rPr>
        <w:t>Gilmour J (1999) Experimental investigation into the effects of suspended sediment on fertilisation, larval survival and settlement in a scleractinian coral. Marine Biology 135:451-462</w:t>
      </w:r>
      <w:bookmarkEnd w:id="15"/>
    </w:p>
    <w:p w14:paraId="5570CC54" w14:textId="77777777" w:rsidR="00196F2F" w:rsidRPr="006969B8" w:rsidRDefault="00196F2F" w:rsidP="00196F2F">
      <w:pPr>
        <w:pStyle w:val="EndNoteBibliography"/>
        <w:ind w:left="720" w:hanging="720"/>
        <w:rPr>
          <w:sz w:val="20"/>
          <w:lang w:val="en-AU"/>
        </w:rPr>
      </w:pPr>
      <w:bookmarkStart w:id="16" w:name="_ENREF_25"/>
      <w:r w:rsidRPr="006969B8">
        <w:rPr>
          <w:sz w:val="20"/>
          <w:lang w:val="en-AU"/>
        </w:rPr>
        <w:lastRenderedPageBreak/>
        <w:t>Gopalakrishnan S, Thilagam H, Raja PV (2008) Comparison of heavy metal toxicity in life stages (spermiotoxicity, egg toxicity, embryotoxicity and larval toxicity) of&lt; i&gt; Hydroides elegans&lt;/i&gt;. Chemosphere 71:515-528</w:t>
      </w:r>
      <w:bookmarkEnd w:id="16"/>
    </w:p>
    <w:p w14:paraId="5DC4DAAC" w14:textId="1941879B" w:rsidR="00787E59" w:rsidRPr="006969B8" w:rsidRDefault="00787E59" w:rsidP="00787E59">
      <w:pPr>
        <w:overflowPunct/>
        <w:spacing w:line="240" w:lineRule="auto"/>
        <w:ind w:left="720" w:hanging="720"/>
        <w:textAlignment w:val="auto"/>
        <w:rPr>
          <w:noProof/>
          <w:sz w:val="20"/>
          <w:lang w:val="en-AU"/>
        </w:rPr>
      </w:pPr>
      <w:r w:rsidRPr="006969B8">
        <w:rPr>
          <w:noProof/>
          <w:sz w:val="20"/>
          <w:lang w:val="en-AU"/>
        </w:rPr>
        <w:t>Graham E, Baird A, Connolly S (2008) Survival dynamics of scleractinian coral larvae and implications for dispersal. Coral Reefs 27:529-539</w:t>
      </w:r>
    </w:p>
    <w:p w14:paraId="6F829FE3" w14:textId="77777777" w:rsidR="00196F2F" w:rsidRPr="006969B8" w:rsidRDefault="00196F2F" w:rsidP="00196F2F">
      <w:pPr>
        <w:pStyle w:val="EndNoteBibliography"/>
        <w:ind w:left="720" w:hanging="720"/>
        <w:rPr>
          <w:sz w:val="20"/>
          <w:lang w:val="en-AU"/>
        </w:rPr>
      </w:pPr>
      <w:bookmarkStart w:id="17" w:name="_ENREF_27"/>
      <w:r w:rsidRPr="006969B8">
        <w:rPr>
          <w:sz w:val="20"/>
          <w:lang w:val="en-AU"/>
        </w:rPr>
        <w:t>Grantham BA, Eckert GL, Shanks AL (2003) Dispersal potential of marine invertebrates in diverse habitats. Ecological Applications 13:108-116</w:t>
      </w:r>
      <w:bookmarkEnd w:id="17"/>
    </w:p>
    <w:p w14:paraId="48FD4037" w14:textId="77777777" w:rsidR="00196F2F" w:rsidRPr="006969B8" w:rsidRDefault="00196F2F" w:rsidP="00196F2F">
      <w:pPr>
        <w:pStyle w:val="EndNoteBibliography"/>
        <w:ind w:left="720" w:hanging="720"/>
        <w:rPr>
          <w:sz w:val="20"/>
          <w:lang w:val="en-AU"/>
        </w:rPr>
      </w:pPr>
      <w:bookmarkStart w:id="18" w:name="_ENREF_28"/>
      <w:r w:rsidRPr="006969B8">
        <w:rPr>
          <w:sz w:val="20"/>
          <w:lang w:val="en-AU"/>
        </w:rPr>
        <w:t>Halpern BS, Walbridge S, Selkoe KA, Kappel CV, Micheli F, D'Agrosa C, Bruno JF, Casey KS, Ebert C, Fox HE (2008) A global map of human impact on marine ecosystems. Science 319:948-952</w:t>
      </w:r>
      <w:bookmarkEnd w:id="18"/>
    </w:p>
    <w:p w14:paraId="3A7EDD97" w14:textId="77777777" w:rsidR="00196F2F" w:rsidRPr="006969B8" w:rsidRDefault="00196F2F" w:rsidP="00196F2F">
      <w:pPr>
        <w:pStyle w:val="EndNoteBibliography"/>
        <w:ind w:left="720" w:hanging="720"/>
        <w:rPr>
          <w:sz w:val="20"/>
          <w:lang w:val="en-AU"/>
        </w:rPr>
      </w:pPr>
      <w:bookmarkStart w:id="19" w:name="_ENREF_30"/>
      <w:r w:rsidRPr="006969B8">
        <w:rPr>
          <w:sz w:val="20"/>
          <w:lang w:val="en-AU"/>
        </w:rPr>
        <w:t>Harley CD, Randall Hughes A, Hultgren KM, Miner BG, Sorte CJ, Thornber CS, Rodriguez LF, Tomanek L, Williams SL (2006) The impacts of climate change in coastal marine systems. Ecology letters 9:228-241</w:t>
      </w:r>
      <w:bookmarkEnd w:id="19"/>
    </w:p>
    <w:p w14:paraId="2F56E93F" w14:textId="77777777" w:rsidR="00196F2F" w:rsidRPr="006969B8" w:rsidRDefault="00196F2F" w:rsidP="00196F2F">
      <w:pPr>
        <w:pStyle w:val="EndNoteBibliography"/>
        <w:ind w:left="720" w:hanging="720"/>
        <w:rPr>
          <w:sz w:val="20"/>
          <w:lang w:val="en-AU"/>
        </w:rPr>
      </w:pPr>
      <w:bookmarkStart w:id="20" w:name="_ENREF_31"/>
      <w:r w:rsidRPr="006969B8">
        <w:rPr>
          <w:sz w:val="20"/>
          <w:lang w:val="en-AU"/>
        </w:rPr>
        <w:t>Harrison P, Ward S (2001) Elevated levels of nitrogen and phosphorus reduce fertilisation success of gametes from scleractinian reef corals. Marine Biology 139:1057-1068</w:t>
      </w:r>
      <w:bookmarkEnd w:id="20"/>
    </w:p>
    <w:p w14:paraId="4B0C0D37" w14:textId="3C616986" w:rsidR="00186F7C" w:rsidRDefault="00186F7C" w:rsidP="00186F7C">
      <w:pPr>
        <w:pStyle w:val="EndNoteBibliography"/>
        <w:ind w:left="720" w:hanging="720"/>
        <w:rPr>
          <w:sz w:val="20"/>
          <w:lang w:val="en-AU"/>
        </w:rPr>
      </w:pPr>
      <w:bookmarkStart w:id="21" w:name="_ENREF_32"/>
      <w:r w:rsidRPr="00C30A08">
        <w:rPr>
          <w:sz w:val="20"/>
          <w:lang w:val="en-AU"/>
        </w:rPr>
        <w:t>Hartman AC, Marhaver KL, Chamberland VF, Sandin SA, Vermeij MJA (2013) Large birth size does not reduce negative latent effects of harsh environments across life stages in two coral species. Ecology 94:1966-1976</w:t>
      </w:r>
    </w:p>
    <w:p w14:paraId="1B31ACE8" w14:textId="77777777" w:rsidR="00196F2F" w:rsidRPr="006969B8" w:rsidRDefault="00196F2F" w:rsidP="00196F2F">
      <w:pPr>
        <w:pStyle w:val="EndNoteBibliography"/>
        <w:ind w:left="720" w:hanging="720"/>
        <w:rPr>
          <w:sz w:val="20"/>
          <w:lang w:val="en-AU"/>
        </w:rPr>
      </w:pPr>
      <w:r w:rsidRPr="006969B8">
        <w:rPr>
          <w:sz w:val="20"/>
          <w:lang w:val="en-AU"/>
        </w:rPr>
        <w:t>Hédouin L, Gates RD (2013) Assessing fertilization success of the coral&lt; i&gt; Montipora capitata&lt;/i&gt; under copper exposure: Does the night of spawning matter? Marine pollution bulletin 66:221-224</w:t>
      </w:r>
      <w:bookmarkEnd w:id="21"/>
    </w:p>
    <w:p w14:paraId="65CB3492" w14:textId="77777777" w:rsidR="00196F2F" w:rsidRPr="006969B8" w:rsidRDefault="00196F2F" w:rsidP="00196F2F">
      <w:pPr>
        <w:pStyle w:val="EndNoteBibliography"/>
        <w:ind w:left="720" w:hanging="720"/>
        <w:rPr>
          <w:sz w:val="20"/>
          <w:lang w:val="en-AU"/>
        </w:rPr>
      </w:pPr>
      <w:bookmarkStart w:id="22" w:name="_ENREF_33"/>
      <w:r w:rsidRPr="006969B8">
        <w:rPr>
          <w:sz w:val="20"/>
          <w:lang w:val="en-AU"/>
        </w:rPr>
        <w:t>Heslinga G (1976) Effects of copper on the coral-reef echinoid Echinometra mathaei. Marine Biology 35:155-160</w:t>
      </w:r>
      <w:bookmarkEnd w:id="22"/>
    </w:p>
    <w:p w14:paraId="067118A8" w14:textId="5B64F139" w:rsidR="00D57E92" w:rsidRPr="006969B8" w:rsidRDefault="00D57E92" w:rsidP="00D57E92">
      <w:pPr>
        <w:overflowPunct/>
        <w:spacing w:line="240" w:lineRule="auto"/>
        <w:ind w:left="720" w:hanging="720"/>
        <w:textAlignment w:val="auto"/>
        <w:rPr>
          <w:noProof/>
          <w:sz w:val="20"/>
          <w:lang w:val="en-AU"/>
        </w:rPr>
      </w:pPr>
      <w:bookmarkStart w:id="23" w:name="_ENREF_34"/>
      <w:r w:rsidRPr="006969B8">
        <w:rPr>
          <w:noProof/>
          <w:sz w:val="20"/>
          <w:lang w:val="en-AU"/>
        </w:rPr>
        <w:t>Hoegh-Guldberg O (1999) Climate change, coral bleaching and the future of the world's coral reefs. Marine and Freshwater Research 50:839-866</w:t>
      </w:r>
    </w:p>
    <w:p w14:paraId="70F363CB" w14:textId="77777777" w:rsidR="00196F2F" w:rsidRPr="006969B8" w:rsidRDefault="00196F2F" w:rsidP="00196F2F">
      <w:pPr>
        <w:pStyle w:val="EndNoteBibliography"/>
        <w:ind w:left="720" w:hanging="720"/>
        <w:rPr>
          <w:sz w:val="20"/>
          <w:lang w:val="en-AU"/>
        </w:rPr>
      </w:pPr>
      <w:r w:rsidRPr="006969B8">
        <w:rPr>
          <w:sz w:val="20"/>
          <w:lang w:val="en-AU"/>
        </w:rPr>
        <w:t>Howarth RW, Marino R (2006) Nitrogen as the limiting nutrient for eutrophication in coastal marine ecosystems: evolving views over three decades. Limnology and Oceanography 51:364-376</w:t>
      </w:r>
      <w:bookmarkEnd w:id="23"/>
    </w:p>
    <w:p w14:paraId="6EA766A4" w14:textId="0A0DEDA7" w:rsidR="00085260" w:rsidRPr="006969B8" w:rsidRDefault="00085260" w:rsidP="00085260">
      <w:pPr>
        <w:overflowPunct/>
        <w:spacing w:line="240" w:lineRule="auto"/>
        <w:ind w:left="720" w:hanging="720"/>
        <w:textAlignment w:val="auto"/>
        <w:rPr>
          <w:noProof/>
          <w:sz w:val="20"/>
          <w:lang w:val="en-AU"/>
        </w:rPr>
      </w:pPr>
      <w:bookmarkStart w:id="24" w:name="_ENREF_35"/>
      <w:r w:rsidRPr="006969B8">
        <w:rPr>
          <w:noProof/>
          <w:sz w:val="20"/>
          <w:lang w:val="en-AU"/>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6969B8" w:rsidRDefault="00196F2F" w:rsidP="00196F2F">
      <w:pPr>
        <w:pStyle w:val="EndNoteBibliography"/>
        <w:ind w:left="720" w:hanging="720"/>
        <w:rPr>
          <w:sz w:val="20"/>
          <w:lang w:val="en-AU"/>
        </w:rPr>
      </w:pPr>
      <w:r w:rsidRPr="006969B8">
        <w:rPr>
          <w:sz w:val="20"/>
          <w:lang w:val="en-AU"/>
        </w:rPr>
        <w:t>Humphrey C, Weber M, Lott C, Cooper T, Fabricius K (2008) Effects of suspended sediments, dissolved inorganic nutrients and salinity on fertilisation and embryo development in the coral Acropora millepora (Ehrenberg, 1834). Coral Reefs 27:837-850</w:t>
      </w:r>
      <w:bookmarkEnd w:id="24"/>
    </w:p>
    <w:p w14:paraId="14CF2400" w14:textId="77777777" w:rsidR="00196F2F" w:rsidRPr="006969B8" w:rsidRDefault="00196F2F" w:rsidP="00196F2F">
      <w:pPr>
        <w:pStyle w:val="EndNoteBibliography"/>
        <w:ind w:left="720" w:hanging="720"/>
        <w:rPr>
          <w:sz w:val="20"/>
          <w:lang w:val="en-AU"/>
        </w:rPr>
      </w:pPr>
      <w:bookmarkStart w:id="25" w:name="_ENREF_36"/>
      <w:r w:rsidRPr="006969B8">
        <w:rPr>
          <w:sz w:val="20"/>
          <w:lang w:val="en-AU"/>
        </w:rPr>
        <w:t>Jackson J (1986) Modes of dispersal of clonal benthic invertebrates: consequences for species' distributions and genetic structure of local populations. Bulletin of Marine Science 39:588-606</w:t>
      </w:r>
      <w:bookmarkEnd w:id="25"/>
    </w:p>
    <w:p w14:paraId="64238821" w14:textId="2DA3CC21" w:rsidR="003B21A7" w:rsidRPr="006969B8" w:rsidRDefault="003B21A7" w:rsidP="003B21A7">
      <w:pPr>
        <w:overflowPunct/>
        <w:spacing w:line="240" w:lineRule="auto"/>
        <w:ind w:left="720" w:hanging="720"/>
        <w:textAlignment w:val="auto"/>
        <w:rPr>
          <w:noProof/>
          <w:sz w:val="20"/>
          <w:lang w:val="en-AU"/>
        </w:rPr>
      </w:pPr>
      <w:bookmarkStart w:id="26" w:name="_ENREF_37"/>
      <w:r w:rsidRPr="006969B8">
        <w:rPr>
          <w:noProof/>
          <w:sz w:val="20"/>
          <w:lang w:val="en-AU"/>
        </w:rPr>
        <w:t>Knutson TR, McBride JL, Chan J, Emanuel K, Holland G, Landsea C, Held I, Kossin JP, Srivastava AK, Sugi M (2010) Tropical cyclones and climate change. Nature Geosci 3:157-163</w:t>
      </w:r>
    </w:p>
    <w:p w14:paraId="5A53B670" w14:textId="77777777" w:rsidR="00196F2F" w:rsidRPr="006969B8" w:rsidRDefault="00196F2F" w:rsidP="00196F2F">
      <w:pPr>
        <w:pStyle w:val="EndNoteBibliography"/>
        <w:ind w:left="720" w:hanging="720"/>
        <w:rPr>
          <w:sz w:val="20"/>
          <w:lang w:val="en-AU"/>
        </w:rPr>
      </w:pPr>
      <w:bookmarkStart w:id="27" w:name="_ENREF_38"/>
      <w:bookmarkEnd w:id="26"/>
      <w:r w:rsidRPr="006969B8">
        <w:rPr>
          <w:sz w:val="20"/>
          <w:lang w:val="en-AU"/>
        </w:rPr>
        <w:t>Kurihara H (2008) Effects of CO2-driven ocean acidification on the early developmental stages of invertebrates</w:t>
      </w:r>
      <w:bookmarkEnd w:id="27"/>
    </w:p>
    <w:p w14:paraId="4EF38C9B" w14:textId="77777777" w:rsidR="00196F2F" w:rsidRPr="006969B8" w:rsidRDefault="00196F2F" w:rsidP="00196F2F">
      <w:pPr>
        <w:pStyle w:val="EndNoteBibliography"/>
        <w:ind w:left="720" w:hanging="720"/>
        <w:rPr>
          <w:sz w:val="20"/>
          <w:lang w:val="en-AU"/>
        </w:rPr>
      </w:pPr>
      <w:bookmarkStart w:id="28" w:name="_ENREF_40"/>
      <w:r w:rsidRPr="006969B8">
        <w:rPr>
          <w:sz w:val="20"/>
          <w:lang w:val="en-AU"/>
        </w:rPr>
        <w:t>Li X, Poon C-s, Liu PS (2001) Heavy metal contamination of urban soils and street dusts in Hong Kong. Applied Geochemistry 16:1361-1368</w:t>
      </w:r>
      <w:bookmarkEnd w:id="28"/>
    </w:p>
    <w:p w14:paraId="13BB6C7D" w14:textId="3D9A0E1A" w:rsidR="00CF2247" w:rsidRPr="006969B8" w:rsidRDefault="00CF2247" w:rsidP="00CF2247">
      <w:pPr>
        <w:overflowPunct/>
        <w:spacing w:line="240" w:lineRule="auto"/>
        <w:ind w:left="720" w:hanging="720"/>
        <w:textAlignment w:val="auto"/>
        <w:rPr>
          <w:noProof/>
          <w:sz w:val="20"/>
          <w:lang w:val="en-AU"/>
        </w:rPr>
      </w:pPr>
      <w:bookmarkStart w:id="29" w:name="_ENREF_41"/>
      <w:r w:rsidRPr="006969B8">
        <w:rPr>
          <w:noProof/>
          <w:sz w:val="20"/>
          <w:lang w:val="en-AU"/>
        </w:rPr>
        <w:t>McCook LJ (1999) Macroalgae, nutrients and phase shifts on coral reefs: scientific issues and management consequences for the Great Barrier Reef. Coral Reefs 18:357-367</w:t>
      </w:r>
    </w:p>
    <w:p w14:paraId="61E8FD07" w14:textId="77777777" w:rsidR="00196F2F" w:rsidRPr="006969B8" w:rsidRDefault="00196F2F" w:rsidP="00196F2F">
      <w:pPr>
        <w:pStyle w:val="EndNoteBibliography"/>
        <w:ind w:left="720" w:hanging="720"/>
        <w:rPr>
          <w:sz w:val="20"/>
          <w:lang w:val="en-AU"/>
        </w:rPr>
      </w:pPr>
      <w:bookmarkStart w:id="30" w:name="_ENREF_42"/>
      <w:bookmarkEnd w:id="29"/>
      <w:r w:rsidRPr="006969B8">
        <w:rPr>
          <w:sz w:val="20"/>
          <w:lang w:val="en-AU"/>
        </w:rPr>
        <w:t>Nakamura M, Ohki S, Suzuki A, Sakai K (2011) Coral larvae under ocean acidification: survival, metabolism, and metamorphosis. PLoS One 6:e14521</w:t>
      </w:r>
      <w:bookmarkEnd w:id="30"/>
    </w:p>
    <w:p w14:paraId="2A25592C" w14:textId="77777777" w:rsidR="00196F2F" w:rsidRPr="006969B8" w:rsidRDefault="00196F2F" w:rsidP="00196F2F">
      <w:pPr>
        <w:pStyle w:val="EndNoteBibliography"/>
        <w:ind w:left="720" w:hanging="720"/>
        <w:rPr>
          <w:sz w:val="20"/>
          <w:lang w:val="en-AU"/>
        </w:rPr>
      </w:pPr>
      <w:bookmarkStart w:id="31" w:name="_ENREF_43"/>
      <w:r w:rsidRPr="006969B8">
        <w:rPr>
          <w:sz w:val="20"/>
          <w:lang w:val="en-AU"/>
        </w:rPr>
        <w:t>Negri A, Heyward A (2001) Inhibition of coral fertilisation and larval metamorphosis by tributyltin and copper. Marine environmental research 51:17-27</w:t>
      </w:r>
      <w:bookmarkEnd w:id="31"/>
    </w:p>
    <w:p w14:paraId="5233AF36" w14:textId="77777777" w:rsidR="00196F2F" w:rsidRPr="006969B8" w:rsidRDefault="00196F2F" w:rsidP="00196F2F">
      <w:pPr>
        <w:pStyle w:val="EndNoteBibliography"/>
        <w:ind w:left="720" w:hanging="720"/>
        <w:rPr>
          <w:sz w:val="20"/>
          <w:lang w:val="en-AU"/>
        </w:rPr>
      </w:pPr>
      <w:bookmarkStart w:id="32" w:name="_ENREF_47"/>
      <w:r w:rsidRPr="006969B8">
        <w:rPr>
          <w:sz w:val="20"/>
          <w:lang w:val="en-AU"/>
        </w:rPr>
        <w:t>Polkowska Ż, Grynkiewicz M, Zabiegała B, Namieśnik J (2001) Levels of pollutants in runoff water from roads with high traffic intensity in the city of Gdańsk, Poland. Pol J Environ Stud 10:351-363</w:t>
      </w:r>
      <w:bookmarkEnd w:id="32"/>
    </w:p>
    <w:p w14:paraId="29E159F9" w14:textId="77777777" w:rsidR="00196F2F" w:rsidRPr="006969B8" w:rsidRDefault="00196F2F" w:rsidP="00196F2F">
      <w:pPr>
        <w:pStyle w:val="EndNoteBibliography"/>
        <w:ind w:left="720" w:hanging="720"/>
        <w:rPr>
          <w:sz w:val="20"/>
          <w:lang w:val="en-AU"/>
        </w:rPr>
      </w:pPr>
      <w:bookmarkStart w:id="33" w:name="_ENREF_48"/>
      <w:r w:rsidRPr="006969B8">
        <w:rPr>
          <w:sz w:val="20"/>
          <w:lang w:val="en-AU"/>
        </w:rPr>
        <w:t>Randall C, Szmant A (2009) Elevated temperature reduces survivorship and settlement of the larvae of the Caribbean scleractinian coral, Favia fragum (Esper). Coral Reefs 28:537-545</w:t>
      </w:r>
      <w:bookmarkEnd w:id="33"/>
    </w:p>
    <w:p w14:paraId="6F56A562" w14:textId="77777777" w:rsidR="00196F2F" w:rsidRPr="006969B8" w:rsidRDefault="00196F2F" w:rsidP="00196F2F">
      <w:pPr>
        <w:pStyle w:val="EndNoteBibliography"/>
        <w:ind w:left="720" w:hanging="720"/>
        <w:rPr>
          <w:sz w:val="20"/>
          <w:lang w:val="en-AU"/>
        </w:rPr>
      </w:pPr>
      <w:bookmarkStart w:id="34" w:name="_ENREF_50"/>
      <w:r w:rsidRPr="006969B8">
        <w:rPr>
          <w:sz w:val="20"/>
          <w:lang w:val="en-AU"/>
        </w:rPr>
        <w:t>Reichelt-Brushett A, Harrison P (1999) The effect of copper, zinc and cadmium on fertilization success of gametes from scleractinian reef corals. Marine Pollution Bulletin 38:182-187</w:t>
      </w:r>
      <w:bookmarkEnd w:id="34"/>
    </w:p>
    <w:p w14:paraId="4A009C37" w14:textId="77777777" w:rsidR="00196F2F" w:rsidRPr="006969B8" w:rsidRDefault="00196F2F" w:rsidP="00196F2F">
      <w:pPr>
        <w:pStyle w:val="EndNoteBibliography"/>
        <w:ind w:left="720" w:hanging="720"/>
        <w:rPr>
          <w:sz w:val="20"/>
          <w:lang w:val="en-AU"/>
        </w:rPr>
      </w:pPr>
      <w:bookmarkStart w:id="35" w:name="_ENREF_51"/>
      <w:r w:rsidRPr="006969B8">
        <w:rPr>
          <w:sz w:val="20"/>
          <w:lang w:val="en-AU"/>
        </w:rPr>
        <w:t>Reichelt-Brushett AJ, Harrison PL (2004) Development of a sublethal test to determine the effects of copper and lead on scleractinian coral larvae. Archives of environmental contamination and toxicology 47:40-55</w:t>
      </w:r>
      <w:bookmarkEnd w:id="35"/>
    </w:p>
    <w:p w14:paraId="7B4AF4EB" w14:textId="35A77F3C" w:rsidR="00196F2F" w:rsidRPr="006969B8" w:rsidRDefault="00196F2F">
      <w:pPr>
        <w:pStyle w:val="EndNoteBibliography"/>
        <w:ind w:left="720" w:hanging="720"/>
        <w:rPr>
          <w:sz w:val="20"/>
          <w:lang w:val="en-AU"/>
        </w:rPr>
      </w:pPr>
      <w:bookmarkStart w:id="36" w:name="_ENREF_52"/>
      <w:r w:rsidRPr="006969B8">
        <w:rPr>
          <w:sz w:val="20"/>
          <w:lang w:val="en-AU"/>
        </w:rPr>
        <w:lastRenderedPageBreak/>
        <w:t>Reichelt-Brushett AJ, Harrison PL (2005) The effect of selected trace metals on the fertilization success of several scleractinian coral species. Coral Reefs 24:524-534</w:t>
      </w:r>
      <w:bookmarkEnd w:id="36"/>
    </w:p>
    <w:p w14:paraId="69F2792C" w14:textId="77777777" w:rsidR="00196F2F" w:rsidRPr="006969B8" w:rsidRDefault="00196F2F" w:rsidP="00196F2F">
      <w:pPr>
        <w:pStyle w:val="EndNoteBibliography"/>
        <w:ind w:left="720" w:hanging="720"/>
        <w:rPr>
          <w:sz w:val="20"/>
          <w:lang w:val="en-AU"/>
        </w:rPr>
      </w:pPr>
      <w:bookmarkStart w:id="37" w:name="_ENREF_54"/>
      <w:r w:rsidRPr="006969B8">
        <w:rPr>
          <w:sz w:val="20"/>
          <w:lang w:val="en-AU"/>
        </w:rPr>
        <w:t>Richmond RH (1997) Reproduction and recruitment in corals: critical links in the persistence of reefs. Life and death of coral reefs Chapman &amp; Hall, New York:175-197</w:t>
      </w:r>
      <w:bookmarkEnd w:id="37"/>
    </w:p>
    <w:p w14:paraId="661AE4D8" w14:textId="77777777" w:rsidR="00196F2F" w:rsidRPr="006969B8" w:rsidRDefault="00196F2F" w:rsidP="00196F2F">
      <w:pPr>
        <w:pStyle w:val="EndNoteBibliography"/>
        <w:ind w:left="720" w:hanging="720"/>
        <w:rPr>
          <w:sz w:val="20"/>
          <w:lang w:val="en-AU"/>
        </w:rPr>
      </w:pPr>
      <w:bookmarkStart w:id="38" w:name="_ENREF_57"/>
      <w:r w:rsidRPr="006969B8">
        <w:rPr>
          <w:sz w:val="20"/>
          <w:lang w:val="en-AU"/>
        </w:rPr>
        <w:t>Schlegel P, Havenhand JN, Gillings MR, Williamson JE (2012) Individual Variability in Reproductive Success Determines Winners and Losers under Ocean Acidification: A Case Study with Sea Urchins. PLoS ONE 7:e53118</w:t>
      </w:r>
      <w:bookmarkEnd w:id="38"/>
    </w:p>
    <w:p w14:paraId="243F1FE8" w14:textId="77777777" w:rsidR="00196F2F" w:rsidRPr="006969B8" w:rsidRDefault="00196F2F" w:rsidP="00196F2F">
      <w:pPr>
        <w:pStyle w:val="EndNoteBibliography"/>
        <w:ind w:left="720" w:hanging="720"/>
        <w:rPr>
          <w:sz w:val="20"/>
          <w:lang w:val="en-AU"/>
        </w:rPr>
      </w:pPr>
      <w:bookmarkStart w:id="39" w:name="_ENREF_58"/>
      <w:r w:rsidRPr="006969B8">
        <w:rPr>
          <w:sz w:val="20"/>
          <w:lang w:val="en-AU"/>
        </w:rPr>
        <w:t>Scott A, Harrison PL, Brooks LO (2013) Reduced salinity decreases the fertilization success and larval survival of two scleractinian coral species. Marine environmental research 92:10-14</w:t>
      </w:r>
      <w:bookmarkEnd w:id="39"/>
    </w:p>
    <w:p w14:paraId="37443B5C" w14:textId="77777777" w:rsidR="00196F2F" w:rsidRPr="006969B8" w:rsidRDefault="00196F2F" w:rsidP="00196F2F">
      <w:pPr>
        <w:pStyle w:val="EndNoteBibliography"/>
        <w:ind w:left="720" w:hanging="720"/>
        <w:rPr>
          <w:sz w:val="20"/>
          <w:lang w:val="en-AU"/>
        </w:rPr>
      </w:pPr>
      <w:bookmarkStart w:id="40" w:name="_ENREF_60"/>
      <w:r w:rsidRPr="006969B8">
        <w:rPr>
          <w:sz w:val="20"/>
          <w:lang w:val="en-AU"/>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40"/>
    </w:p>
    <w:p w14:paraId="1CBC88B7" w14:textId="77777777" w:rsidR="00196F2F" w:rsidRPr="006969B8" w:rsidRDefault="00196F2F" w:rsidP="00196F2F">
      <w:pPr>
        <w:pStyle w:val="EndNoteBibliography"/>
        <w:ind w:left="720" w:hanging="720"/>
        <w:rPr>
          <w:sz w:val="20"/>
          <w:lang w:val="en-AU"/>
        </w:rPr>
      </w:pPr>
      <w:bookmarkStart w:id="41" w:name="_ENREF_62"/>
      <w:r w:rsidRPr="006969B8">
        <w:rPr>
          <w:sz w:val="20"/>
          <w:lang w:val="en-AU"/>
        </w:rPr>
        <w:t>Styan CA, Rosser NL (2012) Is monitoring for mass spawning events in coral assemblages in north Western Australia likely to detect spawning? Marine pollution bulletin 64:2523-2527</w:t>
      </w:r>
      <w:bookmarkEnd w:id="41"/>
    </w:p>
    <w:p w14:paraId="43920090" w14:textId="77777777" w:rsidR="00196F2F" w:rsidRPr="006969B8" w:rsidRDefault="00196F2F" w:rsidP="00196F2F">
      <w:pPr>
        <w:pStyle w:val="EndNoteBibliography"/>
        <w:ind w:left="720" w:hanging="720"/>
        <w:rPr>
          <w:sz w:val="20"/>
          <w:lang w:val="en-AU"/>
        </w:rPr>
      </w:pPr>
      <w:bookmarkStart w:id="42" w:name="_ENREF_64"/>
      <w:r w:rsidRPr="006969B8">
        <w:rPr>
          <w:sz w:val="20"/>
          <w:lang w:val="en-AU"/>
        </w:rPr>
        <w:t>Tilman D, Lehman C (2001) Human-caused environmental change: impacts on plant diversity and evolution. Proceedings of the National Academy of Sciences 98:5433-5440</w:t>
      </w:r>
      <w:bookmarkEnd w:id="42"/>
    </w:p>
    <w:p w14:paraId="62C36DEF" w14:textId="7FB97EFF" w:rsidR="00186F7C" w:rsidRDefault="00186F7C" w:rsidP="00186F7C">
      <w:pPr>
        <w:pStyle w:val="EndNoteBibliography"/>
        <w:ind w:left="720" w:hanging="720"/>
        <w:rPr>
          <w:sz w:val="20"/>
          <w:lang w:val="en-AU"/>
        </w:rPr>
      </w:pPr>
      <w:bookmarkStart w:id="43" w:name="_ENREF_65"/>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p>
    <w:p w14:paraId="6D40DA59" w14:textId="77777777" w:rsidR="00196F2F" w:rsidRPr="006969B8" w:rsidRDefault="00196F2F" w:rsidP="00196F2F">
      <w:pPr>
        <w:pStyle w:val="EndNoteBibliography"/>
        <w:ind w:left="720" w:hanging="720"/>
        <w:rPr>
          <w:sz w:val="20"/>
          <w:lang w:val="en-AU"/>
        </w:rPr>
      </w:pPr>
      <w:r w:rsidRPr="006969B8">
        <w:rPr>
          <w:sz w:val="20"/>
          <w:lang w:val="en-AU"/>
        </w:rPr>
        <w:t>Victor S, Richmond RH (2005) Effect of copper on fertilization success in the reef coral&lt; i&gt; Acropora surculosa&lt;/i&gt;. Marine pollution bulletin 50:1448-1451</w:t>
      </w:r>
      <w:bookmarkEnd w:id="43"/>
    </w:p>
    <w:p w14:paraId="1EE4391E" w14:textId="0BBE4040" w:rsidR="00A80FD9" w:rsidRPr="006969B8" w:rsidRDefault="00A80FD9" w:rsidP="00196F2F">
      <w:pPr>
        <w:pStyle w:val="EndNoteBibliography"/>
        <w:ind w:left="720" w:hanging="720"/>
        <w:rPr>
          <w:sz w:val="20"/>
          <w:lang w:val="en-AU"/>
        </w:rPr>
      </w:pPr>
      <w:bookmarkStart w:id="44" w:name="_ENREF_66"/>
      <w:r w:rsidRPr="006969B8">
        <w:rPr>
          <w:sz w:val="20"/>
          <w:lang w:val="en-AU"/>
        </w:rPr>
        <w:t>Walsh C, MacNally R (2013) hier.part: Hierarquical partitioning. R package v1.0-4. Available at http://cran.r-project.org/web/packages/hier.part/index.html. Accessed January 2013.</w:t>
      </w:r>
    </w:p>
    <w:p w14:paraId="7DF91713" w14:textId="77777777" w:rsidR="00196F2F" w:rsidRPr="006969B8" w:rsidRDefault="00196F2F" w:rsidP="00196F2F">
      <w:pPr>
        <w:pStyle w:val="EndNoteBibliography"/>
        <w:ind w:left="720" w:hanging="720"/>
        <w:rPr>
          <w:sz w:val="20"/>
          <w:lang w:val="en-AU"/>
        </w:rPr>
      </w:pPr>
      <w:bookmarkStart w:id="45" w:name="_ENREF_68"/>
      <w:bookmarkEnd w:id="44"/>
      <w:r w:rsidRPr="006969B8">
        <w:rPr>
          <w:sz w:val="20"/>
          <w:lang w:val="en-AU"/>
        </w:rPr>
        <w:t>Yamano H, Sugihara K, Nomura K (2011) Rapid poleward range expansion of tropical reef corals in response to rising sea surface temperatures. Geophysical Research Letters 38</w:t>
      </w:r>
      <w:bookmarkEnd w:id="45"/>
    </w:p>
    <w:p w14:paraId="30DB8573" w14:textId="640F4447" w:rsidR="00B83CCE" w:rsidRPr="00BF6499" w:rsidRDefault="00196F2F" w:rsidP="006969B8">
      <w:pPr>
        <w:pStyle w:val="EndNoteBibliography"/>
        <w:ind w:left="720" w:hanging="720"/>
        <w:rPr>
          <w:lang w:val="en-AU"/>
        </w:rPr>
      </w:pPr>
      <w:bookmarkStart w:id="46" w:name="_ENREF_69"/>
      <w:r w:rsidRPr="006969B8">
        <w:rPr>
          <w:sz w:val="20"/>
          <w:lang w:val="en-AU"/>
        </w:rPr>
        <w:t>Zuur A, Ieno EN, Walker N, Saveliev AA, Smith GM (2009) Mixed effects models and extensions in ecology with R. Springer</w:t>
      </w:r>
      <w:bookmarkEnd w:id="46"/>
      <w:r w:rsidR="006B2A4C" w:rsidRPr="007B765C">
        <w:rPr>
          <w:lang w:val="en-AU"/>
        </w:rPr>
        <w:fldChar w:fldCharType="end"/>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025EA17B"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r w:rsidR="00030552">
        <w:rPr>
          <w:lang w:val="en-AU"/>
        </w:rPr>
        <w:t>Fertilisation success as a function of seawater properties:</w:t>
      </w:r>
      <w:r w:rsidR="00B83CCE" w:rsidRPr="00CC30E1">
        <w:rPr>
          <w:lang w:val="en-AU"/>
        </w:rPr>
        <w:t xml:space="preserve"> (a) </w:t>
      </w:r>
      <w:r w:rsidR="00030552">
        <w:rPr>
          <w:lang w:val="en-AU"/>
        </w:rPr>
        <w:t>c</w:t>
      </w:r>
      <w:r w:rsidR="00030552" w:rsidRPr="00CC30E1">
        <w:rPr>
          <w:lang w:val="en-AU"/>
        </w:rPr>
        <w:t>opper</w:t>
      </w:r>
      <w:r w:rsidR="00B83CCE" w:rsidRPr="00CC30E1">
        <w:rPr>
          <w:lang w:val="en-AU"/>
        </w:rPr>
        <w:t xml:space="preserve">, (b) </w:t>
      </w:r>
      <w:r w:rsidR="00030552">
        <w:rPr>
          <w:lang w:val="en-AU"/>
        </w:rPr>
        <w:t>s</w:t>
      </w:r>
      <w:r w:rsidR="00AE24D3">
        <w:rPr>
          <w:lang w:val="en-AU"/>
        </w:rPr>
        <w:t>ediment</w:t>
      </w:r>
      <w:r w:rsidR="00B83CCE" w:rsidRPr="00CC30E1">
        <w:rPr>
          <w:lang w:val="en-AU"/>
        </w:rPr>
        <w:t xml:space="preserve">, (c) </w:t>
      </w:r>
      <w:r w:rsidR="00030552">
        <w:rPr>
          <w:lang w:val="en-AU"/>
        </w:rPr>
        <w:t>a</w:t>
      </w:r>
      <w:r w:rsidR="00AE24D3">
        <w:rPr>
          <w:lang w:val="en-AU"/>
        </w:rPr>
        <w:t>mmonium</w:t>
      </w:r>
      <w:r w:rsidR="00B83CCE" w:rsidRPr="00CC30E1">
        <w:rPr>
          <w:lang w:val="en-AU"/>
        </w:rPr>
        <w:t xml:space="preserve">, (d) </w:t>
      </w:r>
      <w:r w:rsidR="00030552">
        <w:rPr>
          <w:lang w:val="en-AU"/>
        </w:rPr>
        <w:t>p</w:t>
      </w:r>
      <w:r w:rsidR="00DE3BDE" w:rsidRPr="00CC30E1">
        <w:rPr>
          <w:lang w:val="en-AU"/>
        </w:rPr>
        <w:t>hosphate</w:t>
      </w:r>
      <w:r w:rsidR="00AE24D3">
        <w:rPr>
          <w:lang w:val="en-AU"/>
        </w:rPr>
        <w:t xml:space="preserve">, </w:t>
      </w:r>
      <w:r w:rsidR="00030552">
        <w:rPr>
          <w:lang w:val="en-AU"/>
        </w:rPr>
        <w:t xml:space="preserve">and </w:t>
      </w:r>
      <w:r w:rsidR="00AE24D3">
        <w:rPr>
          <w:lang w:val="en-AU"/>
        </w:rPr>
        <w:t xml:space="preserve">(e) </w:t>
      </w:r>
      <w:r w:rsidR="00030552">
        <w:rPr>
          <w:lang w:val="en-AU"/>
        </w:rPr>
        <w:t>s</w:t>
      </w:r>
      <w:r w:rsidR="00AE24D3">
        <w:rPr>
          <w:lang w:val="en-AU"/>
        </w:rPr>
        <w:t>alinity.</w:t>
      </w:r>
      <w:r w:rsidR="00030552">
        <w:rPr>
          <w:lang w:val="en-AU"/>
        </w:rPr>
        <w:t xml:space="preserve"> The points are </w:t>
      </w:r>
      <w:r w:rsidR="00D8022F">
        <w:rPr>
          <w:lang w:val="en-AU"/>
        </w:rPr>
        <w:t xml:space="preserve">the </w:t>
      </w:r>
      <w:r w:rsidR="00030552">
        <w:rPr>
          <w:lang w:val="en-AU"/>
        </w:rPr>
        <w:t xml:space="preserve">raw </w:t>
      </w:r>
      <w:r w:rsidR="00D8022F">
        <w:rPr>
          <w:lang w:val="en-AU"/>
        </w:rPr>
        <w:t>proportions</w:t>
      </w:r>
      <w:r w:rsidR="00030552">
        <w:rPr>
          <w:lang w:val="en-AU"/>
        </w:rPr>
        <w:t xml:space="preserve"> from </w:t>
      </w:r>
      <w:r w:rsidR="00D8022F">
        <w:rPr>
          <w:lang w:val="en-AU"/>
        </w:rPr>
        <w:t xml:space="preserve">the published </w:t>
      </w:r>
      <w:r w:rsidR="00030552">
        <w:rPr>
          <w:lang w:val="en-AU"/>
        </w:rPr>
        <w:t xml:space="preserve">studies. </w:t>
      </w:r>
      <w:r w:rsidR="00D8022F">
        <w:rPr>
          <w:lang w:val="en-AU"/>
        </w:rPr>
        <w:t>The black c</w:t>
      </w:r>
      <w:r w:rsidR="00030552">
        <w:rPr>
          <w:lang w:val="en-AU"/>
        </w:rPr>
        <w:t xml:space="preserve">urves are model fits </w:t>
      </w:r>
      <w:r w:rsidR="0006692F">
        <w:rPr>
          <w:lang w:val="en-AU"/>
        </w:rPr>
        <w:t>with</w:t>
      </w:r>
      <w:r w:rsidR="00030552">
        <w:rPr>
          <w:lang w:val="en-AU"/>
        </w:rPr>
        <w:t xml:space="preserve"> grey shad</w:t>
      </w:r>
      <w:r w:rsidR="0006692F">
        <w:rPr>
          <w:lang w:val="en-AU"/>
        </w:rPr>
        <w:t>ing</w:t>
      </w:r>
      <w:r w:rsidR="00030552">
        <w:rPr>
          <w:lang w:val="en-AU"/>
        </w:rPr>
        <w:t xml:space="preserve"> </w:t>
      </w:r>
      <w:r w:rsidR="0006692F">
        <w:rPr>
          <w:lang w:val="en-AU"/>
        </w:rPr>
        <w:t>representing</w:t>
      </w:r>
      <w:r w:rsidR="00030552" w:rsidRPr="00CC30E1">
        <w:rPr>
          <w:lang w:val="en-AU"/>
        </w:rPr>
        <w:t xml:space="preserve"> 95% confidence interval</w:t>
      </w:r>
      <w:r w:rsidR="00030552">
        <w:rPr>
          <w:lang w:val="en-AU"/>
        </w:rPr>
        <w:t>s.</w:t>
      </w:r>
    </w:p>
    <w:p w14:paraId="681DCC01" w14:textId="77777777" w:rsidR="00B83CCE" w:rsidRPr="00CC30E1" w:rsidRDefault="00B83CCE" w:rsidP="009219E1">
      <w:pPr>
        <w:spacing w:line="480" w:lineRule="auto"/>
        <w:rPr>
          <w:lang w:val="en-AU"/>
        </w:rPr>
      </w:pPr>
    </w:p>
    <w:p w14:paraId="5A283CCB" w14:textId="4C3AE28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p>
    <w:p w14:paraId="54B1304E" w14:textId="77777777" w:rsidR="00B83CCE" w:rsidRPr="00CC30E1" w:rsidRDefault="00B83CCE" w:rsidP="009219E1">
      <w:pPr>
        <w:spacing w:line="480" w:lineRule="auto"/>
        <w:rPr>
          <w:lang w:val="en-AU"/>
        </w:rPr>
      </w:pPr>
    </w:p>
    <w:p w14:paraId="4667AE47" w14:textId="1CF27D7A" w:rsidR="00F55B67" w:rsidRDefault="00F55B67" w:rsidP="00246544">
      <w:pPr>
        <w:spacing w:line="480" w:lineRule="auto"/>
        <w:rPr>
          <w:lang w:val="en-AU"/>
        </w:rPr>
      </w:pPr>
      <w:r>
        <w:rPr>
          <w:lang w:val="en-AU"/>
        </w:rPr>
        <w:t xml:space="preserve">Figure 3. </w:t>
      </w:r>
      <w:r w:rsidR="0079512F">
        <w:rPr>
          <w:lang w:val="en-AU"/>
        </w:rPr>
        <w:t>Predicted probability of (a) fertilisation success and (b) larval survivorship based on sea</w:t>
      </w:r>
      <w:r w:rsidR="005F6D0B">
        <w:rPr>
          <w:lang w:val="en-AU"/>
        </w:rPr>
        <w:t>water sampled from three locations (Chowder Bay, Mona Vale and Lizard Island)</w:t>
      </w:r>
      <w:r w:rsidR="0079512F">
        <w:rPr>
          <w:lang w:val="en-AU"/>
        </w:rPr>
        <w:t xml:space="preserve">. (c) The joint probability of </w:t>
      </w:r>
      <w:r w:rsidR="009C7E0F">
        <w:rPr>
          <w:lang w:val="en-AU"/>
        </w:rPr>
        <w:t>both early life stages</w:t>
      </w:r>
      <w:r w:rsidR="009779FB">
        <w:rPr>
          <w:lang w:val="en-AU"/>
        </w:rPr>
        <w:t>.</w:t>
      </w:r>
      <w:r w:rsidR="009C7E0F">
        <w:rPr>
          <w:lang w:val="en-AU"/>
        </w:rPr>
        <w:t xml:space="preserve"> Error bars represent</w:t>
      </w:r>
      <w:r w:rsidR="009C7E0F" w:rsidRPr="00CC30E1">
        <w:rPr>
          <w:lang w:val="en-AU"/>
        </w:rPr>
        <w:t xml:space="preserve"> 95% confidence interval</w:t>
      </w:r>
      <w:r w:rsidR="009C7E0F">
        <w:rPr>
          <w:lang w:val="en-AU"/>
        </w:rPr>
        <w:t>s.</w:t>
      </w:r>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6969B8">
      <w:footerReference w:type="default" r:id="rId10"/>
      <w:footerReference w:type="first" r:id="rId11"/>
      <w:pgSz w:w="11907" w:h="16840"/>
      <w:pgMar w:top="1134" w:right="2552"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B34E0" w14:textId="77777777" w:rsidR="00030189" w:rsidRDefault="00030189">
      <w:r>
        <w:separator/>
      </w:r>
    </w:p>
  </w:endnote>
  <w:endnote w:type="continuationSeparator" w:id="0">
    <w:p w14:paraId="7B983D2A" w14:textId="77777777" w:rsidR="00030189" w:rsidRDefault="00030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AC2111" w:rsidRDefault="00AC2111">
        <w:pPr>
          <w:pStyle w:val="Footer"/>
          <w:jc w:val="right"/>
        </w:pPr>
        <w:r>
          <w:fldChar w:fldCharType="begin"/>
        </w:r>
        <w:r>
          <w:instrText xml:space="preserve"> PAGE   \* MERGEFORMAT </w:instrText>
        </w:r>
        <w:r>
          <w:fldChar w:fldCharType="separate"/>
        </w:r>
        <w:r w:rsidR="00335E89">
          <w:rPr>
            <w:noProof/>
          </w:rPr>
          <w:t>17</w:t>
        </w:r>
        <w:r>
          <w:rPr>
            <w:noProof/>
          </w:rPr>
          <w:fldChar w:fldCharType="end"/>
        </w:r>
      </w:p>
    </w:sdtContent>
  </w:sdt>
  <w:p w14:paraId="0FD5040A" w14:textId="77777777" w:rsidR="00AC2111" w:rsidRDefault="00AC211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C2111" w:rsidRDefault="00AC2111">
    <w:pPr>
      <w:pStyle w:val="Footer"/>
      <w:jc w:val="right"/>
    </w:pPr>
  </w:p>
  <w:p w14:paraId="57E13F80" w14:textId="77777777" w:rsidR="00AC2111" w:rsidRDefault="00AC2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6A313" w14:textId="77777777" w:rsidR="00030189" w:rsidRDefault="00030189">
      <w:r>
        <w:separator/>
      </w:r>
    </w:p>
  </w:footnote>
  <w:footnote w:type="continuationSeparator" w:id="0">
    <w:p w14:paraId="1275DBFE" w14:textId="77777777" w:rsidR="00030189" w:rsidRDefault="00030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007A"/>
    <w:rsid w:val="00004707"/>
    <w:rsid w:val="00005C0C"/>
    <w:rsid w:val="00007A13"/>
    <w:rsid w:val="00010E88"/>
    <w:rsid w:val="000111F3"/>
    <w:rsid w:val="00015F10"/>
    <w:rsid w:val="00021515"/>
    <w:rsid w:val="00022220"/>
    <w:rsid w:val="00025E4B"/>
    <w:rsid w:val="000276C0"/>
    <w:rsid w:val="00027A60"/>
    <w:rsid w:val="00030189"/>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EC3"/>
    <w:rsid w:val="00082B6F"/>
    <w:rsid w:val="00082F41"/>
    <w:rsid w:val="00085260"/>
    <w:rsid w:val="00086C06"/>
    <w:rsid w:val="00086DFE"/>
    <w:rsid w:val="000871C7"/>
    <w:rsid w:val="00090E94"/>
    <w:rsid w:val="000917C0"/>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4FB1"/>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1B9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8F0"/>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2F80"/>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35E89"/>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12B"/>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2D9F"/>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969B8"/>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0265"/>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4BD1"/>
    <w:rsid w:val="00755884"/>
    <w:rsid w:val="00756297"/>
    <w:rsid w:val="00757C7E"/>
    <w:rsid w:val="007600C2"/>
    <w:rsid w:val="00763756"/>
    <w:rsid w:val="00764C24"/>
    <w:rsid w:val="00764DD2"/>
    <w:rsid w:val="00765BE6"/>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5AB7"/>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652"/>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1DD6"/>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5634"/>
    <w:rsid w:val="00A765E5"/>
    <w:rsid w:val="00A80FD9"/>
    <w:rsid w:val="00A81885"/>
    <w:rsid w:val="00A81BBA"/>
    <w:rsid w:val="00A8337B"/>
    <w:rsid w:val="00A86161"/>
    <w:rsid w:val="00A864C6"/>
    <w:rsid w:val="00A865C0"/>
    <w:rsid w:val="00A923E7"/>
    <w:rsid w:val="00A92A15"/>
    <w:rsid w:val="00A93C4F"/>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26F7D"/>
    <w:rsid w:val="00B30494"/>
    <w:rsid w:val="00B30F6B"/>
    <w:rsid w:val="00B312DB"/>
    <w:rsid w:val="00B375DD"/>
    <w:rsid w:val="00B403C9"/>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11DA"/>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896"/>
    <w:rsid w:val="00C02F06"/>
    <w:rsid w:val="00C03501"/>
    <w:rsid w:val="00C0399A"/>
    <w:rsid w:val="00C04EBF"/>
    <w:rsid w:val="00C1356A"/>
    <w:rsid w:val="00C15DDA"/>
    <w:rsid w:val="00C17505"/>
    <w:rsid w:val="00C23962"/>
    <w:rsid w:val="00C2496A"/>
    <w:rsid w:val="00C24BFD"/>
    <w:rsid w:val="00C272A6"/>
    <w:rsid w:val="00C321BA"/>
    <w:rsid w:val="00C35936"/>
    <w:rsid w:val="00C36E52"/>
    <w:rsid w:val="00C371BD"/>
    <w:rsid w:val="00C37B4F"/>
    <w:rsid w:val="00C40A84"/>
    <w:rsid w:val="00C42445"/>
    <w:rsid w:val="00C44349"/>
    <w:rsid w:val="00C44A9C"/>
    <w:rsid w:val="00C44EAB"/>
    <w:rsid w:val="00C460E4"/>
    <w:rsid w:val="00C51DF3"/>
    <w:rsid w:val="00C52E5B"/>
    <w:rsid w:val="00C54D33"/>
    <w:rsid w:val="00C54F20"/>
    <w:rsid w:val="00C56C94"/>
    <w:rsid w:val="00C56C98"/>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77D84"/>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1862"/>
    <w:rsid w:val="00EC268D"/>
    <w:rsid w:val="00EC48A4"/>
    <w:rsid w:val="00EC48FA"/>
    <w:rsid w:val="00EC6031"/>
    <w:rsid w:val="00EC7434"/>
    <w:rsid w:val="00ED10AD"/>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el.maree.wood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rew.baird@jcu.edu.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C230-EC6F-479B-AD47-BFC081C1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3</TotalTime>
  <Pages>17</Pages>
  <Words>7726</Words>
  <Characters>44044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51667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7</cp:revision>
  <cp:lastPrinted>2015-10-27T22:35:00Z</cp:lastPrinted>
  <dcterms:created xsi:type="dcterms:W3CDTF">2016-03-30T01:27:00Z</dcterms:created>
  <dcterms:modified xsi:type="dcterms:W3CDTF">2016-03-30T01:30:00Z</dcterms:modified>
</cp:coreProperties>
</file>