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58" w:rsidRPr="001D1D71" w:rsidRDefault="000F3858" w:rsidP="000F3858">
      <w:pPr>
        <w:pStyle w:val="heading1"/>
        <w:spacing w:line="240" w:lineRule="auto"/>
        <w:rPr>
          <w:rFonts w:ascii="Times New Roman" w:hAnsi="Times New Roman"/>
          <w:lang w:val="en-AU"/>
        </w:rPr>
      </w:pPr>
      <w:r w:rsidRPr="001D1D71">
        <w:rPr>
          <w:rFonts w:ascii="Times New Roman" w:hAnsi="Times New Roman"/>
          <w:lang w:val="en-AU"/>
        </w:rPr>
        <w:t>Supplementary Information</w:t>
      </w: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r w:rsidRPr="001D1D71">
        <w:rPr>
          <w:sz w:val="22"/>
          <w:szCs w:val="22"/>
          <w:lang w:val="en-AU"/>
        </w:rPr>
        <w:t>Table S1. Papers used in fertilisation and survivorship analysis</w:t>
      </w:r>
      <w:r>
        <w:rPr>
          <w:sz w:val="22"/>
          <w:szCs w:val="22"/>
          <w:lang w:val="en-AU"/>
        </w:rPr>
        <w:t>.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2410"/>
        <w:gridCol w:w="1701"/>
        <w:gridCol w:w="1559"/>
        <w:gridCol w:w="1843"/>
        <w:gridCol w:w="3260"/>
      </w:tblGrid>
      <w:tr w:rsidR="000F3858" w:rsidRPr="001D1D71" w:rsidTr="00D421C7">
        <w:trPr>
          <w:trHeight w:val="625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Author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Year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Paper Title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Species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Factor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Life History Stage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Common Environmental Source of Pollutant 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Baird, A. H., Gilmour, J. P.,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Kamiki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T.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Nnaka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Pratchett, M. S., Yamamoto, H. H. and Yamasaki,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tolerance of symbiotic and non-symbiotic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muricata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Bassim, K. M. and Sammarco, P. W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Effects of temperature and ammonium on larval development and survivorship in a scleractinian coral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– increase global temperatures from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 – as run-off from agricultural activity (fertilisers, organic matter)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Near-future reduction in pH will have no consistent ecological effects on the early life-history stages of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affects the early life history stages of corals more than near future ocean acidification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Cox, E. F. and Ward, S.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Impact of elevated ammonium on reproduction in two Hawaiian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Pocillopora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damicornis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Agricultural run-off from excessive use of fertilisers, untreated manure and organic matter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Erftemeijer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P. L. A., Hagedorn,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Laterveer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Craggs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J. and Guest, J. R.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 on fertilisation success in the scleractinian coral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Pectinia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Farina, O., Ramos, R.,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Bastidas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C. and Garcia, E.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Biohemical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reposne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of cnidarian larvae to mercury and benzo(a)pyrene exposure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Porites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astreoides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Mercury 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Sourced from industry in coal-fired plants and in sewerage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Gilmour,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Experimental investigation into the effects of suspended sediment on fertilisation, larval survival and settlement in a scleractinian coral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Harrison, P. L. and Ward, S.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Elevated levels of nitrogen and phosphorus reduce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Ammonium, phosphorous, ammonium and phosphorous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Agricultural run-off from fertilisers, manure and organic matter </w:t>
            </w: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Hartman, A. C.,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Marhaver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K. L.,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Chamberland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V. F.,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Sandin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S. A. and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>, M. J. A.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Large birth size does not reduce negative latent effects of harsh environments across life stages in two coral species </w:t>
            </w:r>
          </w:p>
        </w:tc>
        <w:tc>
          <w:tcPr>
            <w:tcW w:w="1701" w:type="dxa"/>
          </w:tcPr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Agaricia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humilis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 and temperature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Survivorship 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Salinity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Temperature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Humphrey C., Weber, M., Lott, C., Cooper, T., Fabricius,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sediments, dissolved inorganic nutrients and salinity on fertilisation and embryo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development in the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Sediment, salinity, nitrate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 – increased run-off from urban areas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 – 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Nitrates and ammonium – run-off from agriculture and the use of fertilisers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Nakamura, M., Ohki, S., Suzuki, A. and Sakai,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Coral Larvae under Ocean Acidification- Survival, Metabolism, and Metamorphosis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Negri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A. P. and Heyward, A.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Inhibition of coral fertilisation and larval metamorphosis by tributyltin and copper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tributyltin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From their use in marine anti-fouling paints as well as from industry (smelters)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Randall, C. J.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Szmant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A. M.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Elevated temperature reduces survivorship and settlement of the larvae of the Caribbean scleractinian coral,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Esper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Reichelt-Brushett, A.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J.and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Copper, Zinc and Cadmium on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zinc and cadmium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Copper – industrial uses in smelters, run-off from land waste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anto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Cadmium – manufacturing and use in disposable products (electronics)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2004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Development of a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Sublethal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Test to Determine the Effects of Copper and Lead on Scleractinian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lead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 and anti-fouling paints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Lead – extracted from gasoline, aerosols and smelters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The effect of selected trace metals on the fertilisation success of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several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retiformis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tenius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Copper, cadmium, nickel, zinc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Cadmium – manufacturing and use in disposable products (electronics)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Nickel – combustion of coral and oil, sewerage, mining and steel manufacture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Scott, A., Harrison, P. L. and Brooks, L. O.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Reduced salinity decreases the fertilisation success and larval survival of two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Platygyra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daedalea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 and 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M. J. A., Fogarty, N. D. and Miller, M. W. 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FF39C4" w:rsidRPr="0088138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Pelagic conditions affect larval behaviour, survival and settlement patterns in the Caribbean coral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701" w:type="dxa"/>
          </w:tcPr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Victor, S. and Richmond, R.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 of copper on fertilisation success in the reef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surculosa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surcolosa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0F3858" w:rsidRPr="001D1D71" w:rsidRDefault="000F3858" w:rsidP="000F3858">
      <w:pPr>
        <w:spacing w:line="240" w:lineRule="auto"/>
        <w:rPr>
          <w:noProof/>
          <w:sz w:val="22"/>
          <w:szCs w:val="22"/>
          <w:lang w:val="en-AU" w:eastAsia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393456" w:rsidRDefault="00393456"/>
    <w:p w:rsidR="008E2695" w:rsidRDefault="008E2695"/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  <w:sectPr w:rsidR="008E2695" w:rsidSect="008E26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7877D57" wp14:editId="13E04D7F">
            <wp:simplePos x="0" y="0"/>
            <wp:positionH relativeFrom="column">
              <wp:posOffset>772138</wp:posOffset>
            </wp:positionH>
            <wp:positionV relativeFrom="paragraph">
              <wp:posOffset>504</wp:posOffset>
            </wp:positionV>
            <wp:extent cx="4051738" cy="9026674"/>
            <wp:effectExtent l="0" t="0" r="635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38" cy="90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S1. </w:t>
      </w:r>
    </w:p>
    <w:p w:rsidR="008E2695" w:rsidRDefault="008E2695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1E723B08" wp14:editId="1F4F75C1">
            <wp:simplePos x="0" y="0"/>
            <wp:positionH relativeFrom="column">
              <wp:posOffset>725104</wp:posOffset>
            </wp:positionH>
            <wp:positionV relativeFrom="paragraph">
              <wp:posOffset>132</wp:posOffset>
            </wp:positionV>
            <wp:extent cx="4051300" cy="91668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91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S2. </w:t>
      </w:r>
      <w:bookmarkStart w:id="0" w:name="_GoBack"/>
      <w:bookmarkEnd w:id="0"/>
    </w:p>
    <w:sectPr w:rsidR="008E2695" w:rsidSect="008E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0F3858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2695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A581E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0592-4105-4D5C-BB90-5EFE3B7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5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0F3858"/>
    <w:pPr>
      <w:keepNext/>
      <w:spacing w:before="240" w:after="180"/>
    </w:pPr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4</cp:revision>
  <dcterms:created xsi:type="dcterms:W3CDTF">2015-10-29T05:40:00Z</dcterms:created>
  <dcterms:modified xsi:type="dcterms:W3CDTF">2016-03-22T03:43:00Z</dcterms:modified>
</cp:coreProperties>
</file>