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ED80" w14:textId="346A4189" w:rsidR="00A83E33" w:rsidRDefault="00C06DD0">
      <w:pPr>
        <w:rPr>
          <w:sz w:val="32"/>
          <w:szCs w:val="32"/>
        </w:rPr>
      </w:pPr>
      <w:r>
        <w:t xml:space="preserve">                                                     </w:t>
      </w:r>
      <w:r w:rsidR="00A83E33">
        <w:t xml:space="preserve">  </w:t>
      </w:r>
      <w:r w:rsidR="00A83E33" w:rsidRPr="00A83E33">
        <w:rPr>
          <w:sz w:val="32"/>
          <w:szCs w:val="32"/>
        </w:rPr>
        <w:t xml:space="preserve">Projects and Description  </w:t>
      </w:r>
    </w:p>
    <w:p w14:paraId="03C6B054" w14:textId="1FE2D1C1" w:rsidR="00C06DD0" w:rsidRDefault="00C06DD0">
      <w:r w:rsidRPr="00C06DD0">
        <w:rPr>
          <w:b/>
          <w:bCs/>
        </w:rPr>
        <w:t xml:space="preserve">Company </w:t>
      </w:r>
      <w:proofErr w:type="gramStart"/>
      <w:r w:rsidRPr="00C06DD0">
        <w:rPr>
          <w:b/>
          <w:bCs/>
        </w:rPr>
        <w:t>name</w:t>
      </w:r>
      <w:r>
        <w:t xml:space="preserve"> :</w:t>
      </w:r>
      <w:proofErr w:type="gramEnd"/>
      <w:r>
        <w:t xml:space="preserve"> Hi-tech solutions.</w:t>
      </w:r>
    </w:p>
    <w:p w14:paraId="14C07D33" w14:textId="4275355E" w:rsidR="00C06DD0" w:rsidRDefault="00C06DD0">
      <w:proofErr w:type="spellStart"/>
      <w:r w:rsidRPr="00C06DD0">
        <w:rPr>
          <w:b/>
          <w:bCs/>
        </w:rPr>
        <w:t>Cliente</w:t>
      </w:r>
      <w:proofErr w:type="spellEnd"/>
      <w:r w:rsidRPr="00C06DD0">
        <w:rPr>
          <w:b/>
          <w:bCs/>
        </w:rPr>
        <w:t xml:space="preserve"> name</w:t>
      </w:r>
      <w:r>
        <w:t xml:space="preserve">: Wheel </w:t>
      </w:r>
      <w:proofErr w:type="spellStart"/>
      <w:r>
        <w:t>india</w:t>
      </w:r>
      <w:proofErr w:type="spellEnd"/>
      <w:r>
        <w:t>, Toshiba, Upgrade.</w:t>
      </w:r>
    </w:p>
    <w:p w14:paraId="0BFE9381" w14:textId="77777777" w:rsidR="00C06DD0" w:rsidRPr="00C06DD0" w:rsidRDefault="00C06DD0"/>
    <w:p w14:paraId="3EDF1865" w14:textId="29101157" w:rsidR="00A83E33" w:rsidRPr="00A83E33" w:rsidRDefault="00A83E33" w:rsidP="00A83E33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</w:rPr>
      </w:pPr>
      <w:r w:rsidRPr="00A83E33">
        <w:rPr>
          <w:b/>
          <w:bCs/>
        </w:rPr>
        <w:t xml:space="preserve">Wheel India </w:t>
      </w:r>
      <w:r w:rsidR="00EE3DD1">
        <w:rPr>
          <w:b/>
          <w:bCs/>
        </w:rPr>
        <w:t xml:space="preserve"> </w:t>
      </w:r>
    </w:p>
    <w:p w14:paraId="0B5E38BC" w14:textId="77777777" w:rsidR="00A83E33" w:rsidRPr="00A83E33" w:rsidRDefault="00A83E33" w:rsidP="00A83E33">
      <w:r w:rsidRPr="00A83E33">
        <w:rPr>
          <w:b/>
          <w:bCs/>
        </w:rPr>
        <w:t>Description</w:t>
      </w:r>
      <w:r w:rsidRPr="00A83E33">
        <w:t>: A DevOps Engineer at Wheels India Logistics automates CI/CD pipelines, manages cloud infrastructure, and ensures seamless deployment of ERP and supply chain applications across multiple plant locations.</w:t>
      </w:r>
    </w:p>
    <w:p w14:paraId="34329F71" w14:textId="151B6F7F" w:rsidR="00A83E33" w:rsidRDefault="00A83E33" w:rsidP="00A83E33">
      <w:pPr>
        <w:rPr>
          <w:b/>
          <w:bCs/>
        </w:rPr>
      </w:pPr>
      <w:r w:rsidRPr="00A83E33">
        <w:rPr>
          <w:b/>
          <w:bCs/>
        </w:rPr>
        <w:t xml:space="preserve">Roles &amp; Responsibilities: </w:t>
      </w:r>
      <w:r w:rsidRPr="00A83E33">
        <w:t>They handle infrastructure automation, containerization, system monitoring, incident response, and security compliance to maintain high availability of logistics and OEM customer-facing platforms</w:t>
      </w:r>
      <w:r w:rsidRPr="00A83E33">
        <w:rPr>
          <w:b/>
          <w:bCs/>
        </w:rPr>
        <w:t>.</w:t>
      </w:r>
    </w:p>
    <w:p w14:paraId="00F083D3" w14:textId="77777777" w:rsidR="00A83E33" w:rsidRDefault="00A83E33" w:rsidP="00A83E33">
      <w:pPr>
        <w:rPr>
          <w:b/>
          <w:bCs/>
        </w:rPr>
      </w:pPr>
    </w:p>
    <w:p w14:paraId="1B04B039" w14:textId="49F08818" w:rsidR="00A83E33" w:rsidRDefault="00695501" w:rsidP="00695501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Toshiba</w:t>
      </w:r>
    </w:p>
    <w:p w14:paraId="481EAE93" w14:textId="77777777" w:rsidR="00695501" w:rsidRDefault="00695501" w:rsidP="00695501">
      <w:pPr>
        <w:pStyle w:val="font-claude-response-body"/>
      </w:pPr>
      <w:r>
        <w:rPr>
          <w:rStyle w:val="Strong"/>
          <w:rFonts w:eastAsiaTheme="majorEastAsia"/>
        </w:rPr>
        <w:t>Description:</w:t>
      </w:r>
      <w:r>
        <w:t xml:space="preserve"> A DevOps Engineer at Toshiba works at the intersection of development and IT operations, supporting Toshiba's global technology divisions — including energy systems, semiconductors, and digital solutions — by building automated, scalable, and secure software delivery pipelines across cloud and on-premise infrastructure.</w:t>
      </w:r>
    </w:p>
    <w:p w14:paraId="5C1C2B9F" w14:textId="77777777" w:rsidR="00695501" w:rsidRDefault="00695501" w:rsidP="00695501">
      <w:pPr>
        <w:pStyle w:val="font-claude-response-body"/>
      </w:pPr>
      <w:r>
        <w:rPr>
          <w:rStyle w:val="Strong"/>
          <w:rFonts w:eastAsiaTheme="majorEastAsia"/>
        </w:rPr>
        <w:t>Roles &amp; Responsibilities:</w:t>
      </w:r>
      <w:r>
        <w:t xml:space="preserve"> They are responsible for designing and maintaining CI/CD pipelines, automating infrastructure using tools like Terraform, Ansible, and Docker, managing cloud platforms such as AWS and Azure, and ensuring high availability of enterprise applications through continuous monitoring and incident response.</w:t>
      </w:r>
    </w:p>
    <w:p w14:paraId="3FC25405" w14:textId="77777777" w:rsidR="00695501" w:rsidRDefault="00695501" w:rsidP="00695501">
      <w:pPr>
        <w:pStyle w:val="font-claude-response-body"/>
      </w:pPr>
      <w:r>
        <w:rPr>
          <w:rStyle w:val="Strong"/>
          <w:rFonts w:eastAsiaTheme="majorEastAsia"/>
        </w:rPr>
        <w:t>Collaboration &amp; Security:</w:t>
      </w:r>
      <w:r>
        <w:t xml:space="preserve"> They work closely with development, QA, and operations teams to accelerate software releases, implement </w:t>
      </w:r>
      <w:proofErr w:type="spellStart"/>
      <w:r>
        <w:t>DevSecOps</w:t>
      </w:r>
      <w:proofErr w:type="spellEnd"/>
      <w:r>
        <w:t xml:space="preserve"> practices to meet Toshiba's compliance and security standards, and continuously optimize system performance, scalability, and cost efficiency across Toshiba's global technology ecosystem.</w:t>
      </w:r>
    </w:p>
    <w:p w14:paraId="004DB413" w14:textId="77777777" w:rsidR="00C06DD0" w:rsidRDefault="00C06DD0" w:rsidP="00695501">
      <w:pPr>
        <w:pStyle w:val="font-claude-response-body"/>
      </w:pPr>
    </w:p>
    <w:p w14:paraId="24501F0A" w14:textId="7A703248" w:rsidR="00C06DD0" w:rsidRDefault="00C06DD0" w:rsidP="00C06DD0">
      <w:pPr>
        <w:pStyle w:val="font-claude-response-body"/>
        <w:numPr>
          <w:ilvl w:val="0"/>
          <w:numId w:val="2"/>
        </w:numPr>
        <w:pBdr>
          <w:bottom w:val="single" w:sz="6" w:space="1" w:color="auto"/>
        </w:pBdr>
      </w:pPr>
      <w:r w:rsidRPr="00C06DD0">
        <w:rPr>
          <w:b/>
          <w:bCs/>
        </w:rPr>
        <w:t>Upgrade</w:t>
      </w:r>
      <w:r>
        <w:t xml:space="preserve"> (</w:t>
      </w:r>
      <w:proofErr w:type="spellStart"/>
      <w:r>
        <w:t>edutech</w:t>
      </w:r>
      <w:proofErr w:type="spellEnd"/>
      <w:r>
        <w:t xml:space="preserve"> company)</w:t>
      </w:r>
    </w:p>
    <w:p w14:paraId="5C134BCF" w14:textId="371AE90A" w:rsidR="00C06DD0" w:rsidRDefault="00C06DD0" w:rsidP="00C06DD0">
      <w:pPr>
        <w:pStyle w:val="font-claude-response-body"/>
      </w:pPr>
      <w:r>
        <w:rPr>
          <w:rStyle w:val="Strong"/>
          <w:rFonts w:eastAsiaTheme="majorEastAsia"/>
        </w:rPr>
        <w:t>About Upgrade Inc.:</w:t>
      </w:r>
      <w:r>
        <w:t xml:space="preserve"> Upgrade is a leading US-based fintech company founded in 2017, offering personal loans, credit cards, and banking products to consumers, built on a modern cloud-native technology stack that requires robust, scalable, and secure infrastructure to handle millions of financial transactions daily.</w:t>
      </w:r>
    </w:p>
    <w:p w14:paraId="6B5029E0" w14:textId="77777777" w:rsidR="00C06DD0" w:rsidRDefault="00C06DD0" w:rsidP="00C06DD0">
      <w:pPr>
        <w:pStyle w:val="font-claude-response-body"/>
      </w:pPr>
      <w:r>
        <w:rPr>
          <w:rStyle w:val="Strong"/>
          <w:rFonts w:eastAsiaTheme="majorEastAsia"/>
        </w:rPr>
        <w:lastRenderedPageBreak/>
        <w:t>Roles &amp; Responsibilities:</w:t>
      </w:r>
      <w:r>
        <w:t xml:space="preserve"> A DevOps Engineer at Upgrade is responsible for building and managing CI/CD pipelines, automating cloud infrastructure on AWS using Terraform and Kubernetes, ensuring 99.9% uptime of core financial platforms, implementing </w:t>
      </w:r>
      <w:proofErr w:type="spellStart"/>
      <w:r>
        <w:t>DevSecOps</w:t>
      </w:r>
      <w:proofErr w:type="spellEnd"/>
      <w:r>
        <w:t xml:space="preserve"> practices to meet PCI-DSS and SOC 2 compliance standards, and collaborating with engineering and security teams to accelerate deployments and optimize system performance and scalability.</w:t>
      </w:r>
    </w:p>
    <w:p w14:paraId="551FC57C" w14:textId="77777777" w:rsidR="00C06DD0" w:rsidRDefault="00C06DD0" w:rsidP="00C06DD0">
      <w:pPr>
        <w:pStyle w:val="font-claude-response-body"/>
      </w:pPr>
    </w:p>
    <w:p w14:paraId="6A444139" w14:textId="77777777" w:rsidR="00695501" w:rsidRPr="00695501" w:rsidRDefault="00695501" w:rsidP="00695501">
      <w:pPr>
        <w:rPr>
          <w:b/>
          <w:bCs/>
        </w:rPr>
      </w:pPr>
    </w:p>
    <w:p w14:paraId="5E0E9AD7" w14:textId="77777777" w:rsidR="00A83E33" w:rsidRPr="00A83E33" w:rsidRDefault="00A83E33">
      <w:pPr>
        <w:rPr>
          <w:b/>
          <w:bCs/>
        </w:rPr>
      </w:pPr>
    </w:p>
    <w:sectPr w:rsidR="00A83E33" w:rsidRPr="00A8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473EB"/>
    <w:multiLevelType w:val="hybridMultilevel"/>
    <w:tmpl w:val="A5728178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5FF16F7A"/>
    <w:multiLevelType w:val="hybridMultilevel"/>
    <w:tmpl w:val="D85485CE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 w16cid:durableId="1485852569">
    <w:abstractNumId w:val="1"/>
  </w:num>
  <w:num w:numId="2" w16cid:durableId="142187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33"/>
    <w:rsid w:val="00245A00"/>
    <w:rsid w:val="002D458D"/>
    <w:rsid w:val="003C74AF"/>
    <w:rsid w:val="00695501"/>
    <w:rsid w:val="006B5E90"/>
    <w:rsid w:val="006F6641"/>
    <w:rsid w:val="008B2D97"/>
    <w:rsid w:val="00A83E33"/>
    <w:rsid w:val="00C06DD0"/>
    <w:rsid w:val="00D83B7A"/>
    <w:rsid w:val="00EE3DD1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4285"/>
  <w15:chartTrackingRefBased/>
  <w15:docId w15:val="{1C9E1749-2F80-4A7C-B074-0035A7B4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3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9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5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3</cp:revision>
  <dcterms:created xsi:type="dcterms:W3CDTF">2026-03-25T10:54:00Z</dcterms:created>
  <dcterms:modified xsi:type="dcterms:W3CDTF">2026-03-25T12:55:00Z</dcterms:modified>
</cp:coreProperties>
</file>