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24720" w14:textId="77777777" w:rsidR="00667A77" w:rsidRPr="00494181" w:rsidRDefault="00000000">
      <w:pPr>
        <w:ind w:left="392"/>
        <w:rPr>
          <w:sz w:val="24"/>
          <w:szCs w:val="24"/>
        </w:rPr>
      </w:pPr>
      <w:r w:rsidRPr="00494181">
        <w:rPr>
          <w:noProof/>
          <w:sz w:val="24"/>
          <w:szCs w:val="24"/>
        </w:rPr>
        <w:drawing>
          <wp:inline distT="0" distB="0" distL="0" distR="0" wp14:anchorId="08302BC1" wp14:editId="2EE10272">
            <wp:extent cx="6085526" cy="135763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088930" cy="1358389"/>
                    </a:xfrm>
                    <a:prstGeom prst="rect">
                      <a:avLst/>
                    </a:prstGeom>
                  </pic:spPr>
                </pic:pic>
              </a:graphicData>
            </a:graphic>
          </wp:inline>
        </w:drawing>
      </w:r>
    </w:p>
    <w:p w14:paraId="6EEF4E85" w14:textId="77777777" w:rsidR="00667A77" w:rsidRPr="00494181" w:rsidRDefault="00667A77">
      <w:pPr>
        <w:pStyle w:val="BodyText"/>
        <w:rPr>
          <w:sz w:val="24"/>
          <w:szCs w:val="24"/>
        </w:rPr>
      </w:pPr>
    </w:p>
    <w:p w14:paraId="6DA4317C" w14:textId="77777777" w:rsidR="00667A77" w:rsidRPr="00494181" w:rsidRDefault="00000000">
      <w:pPr>
        <w:pStyle w:val="BodyText"/>
        <w:spacing w:before="139"/>
        <w:rPr>
          <w:sz w:val="24"/>
          <w:szCs w:val="24"/>
        </w:rPr>
      </w:pPr>
      <w:r w:rsidRPr="00494181">
        <w:rPr>
          <w:noProof/>
          <w:sz w:val="24"/>
          <w:szCs w:val="24"/>
        </w:rPr>
        <w:drawing>
          <wp:anchor distT="0" distB="0" distL="0" distR="0" simplePos="0" relativeHeight="487587840" behindDoc="1" locked="0" layoutInCell="1" allowOverlap="1" wp14:anchorId="3BD13CFB" wp14:editId="651D4724">
            <wp:simplePos x="0" y="0"/>
            <wp:positionH relativeFrom="page">
              <wp:posOffset>3536950</wp:posOffset>
            </wp:positionH>
            <wp:positionV relativeFrom="paragraph">
              <wp:posOffset>249567</wp:posOffset>
            </wp:positionV>
            <wp:extent cx="885482" cy="124453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885482" cy="1244536"/>
                    </a:xfrm>
                    <a:prstGeom prst="rect">
                      <a:avLst/>
                    </a:prstGeom>
                  </pic:spPr>
                </pic:pic>
              </a:graphicData>
            </a:graphic>
          </wp:anchor>
        </w:drawing>
      </w:r>
    </w:p>
    <w:p w14:paraId="4F0B54E9" w14:textId="564613B2" w:rsidR="00667A77" w:rsidRPr="00494181" w:rsidRDefault="00000000" w:rsidP="000A6204">
      <w:pPr>
        <w:spacing w:before="148" w:line="367" w:lineRule="auto"/>
        <w:ind w:left="3759" w:right="3276"/>
        <w:jc w:val="center"/>
        <w:rPr>
          <w:i/>
          <w:sz w:val="24"/>
          <w:szCs w:val="24"/>
        </w:rPr>
      </w:pPr>
      <w:r w:rsidRPr="00494181">
        <w:rPr>
          <w:i/>
          <w:sz w:val="24"/>
          <w:szCs w:val="24"/>
        </w:rPr>
        <w:t>A</w:t>
      </w:r>
      <w:r w:rsidRPr="00494181">
        <w:rPr>
          <w:i/>
          <w:spacing w:val="-12"/>
          <w:sz w:val="24"/>
          <w:szCs w:val="24"/>
        </w:rPr>
        <w:t xml:space="preserve"> </w:t>
      </w:r>
      <w:r w:rsidR="000A6204" w:rsidRPr="00494181">
        <w:rPr>
          <w:i/>
          <w:sz w:val="24"/>
          <w:szCs w:val="24"/>
        </w:rPr>
        <w:t>Course Project</w:t>
      </w:r>
      <w:r w:rsidRPr="00494181">
        <w:rPr>
          <w:i/>
          <w:spacing w:val="-12"/>
          <w:sz w:val="24"/>
          <w:szCs w:val="24"/>
        </w:rPr>
        <w:t xml:space="preserve"> </w:t>
      </w:r>
      <w:r w:rsidRPr="00494181">
        <w:rPr>
          <w:i/>
          <w:sz w:val="24"/>
          <w:szCs w:val="24"/>
        </w:rPr>
        <w:t>Work</w:t>
      </w:r>
      <w:r w:rsidRPr="00494181">
        <w:rPr>
          <w:i/>
          <w:spacing w:val="-13"/>
          <w:sz w:val="24"/>
          <w:szCs w:val="24"/>
        </w:rPr>
        <w:t xml:space="preserve"> </w:t>
      </w:r>
      <w:r w:rsidR="000A6204" w:rsidRPr="00494181">
        <w:rPr>
          <w:i/>
          <w:spacing w:val="-13"/>
          <w:sz w:val="24"/>
          <w:szCs w:val="24"/>
        </w:rPr>
        <w:t>R</w:t>
      </w:r>
      <w:r w:rsidRPr="00494181">
        <w:rPr>
          <w:i/>
          <w:sz w:val="24"/>
          <w:szCs w:val="24"/>
        </w:rPr>
        <w:t xml:space="preserve">eport </w:t>
      </w:r>
      <w:r w:rsidRPr="00494181">
        <w:rPr>
          <w:i/>
          <w:spacing w:val="-6"/>
          <w:sz w:val="24"/>
          <w:szCs w:val="24"/>
        </w:rPr>
        <w:t>on</w:t>
      </w:r>
    </w:p>
    <w:p w14:paraId="00C55A05" w14:textId="77777777" w:rsidR="00667A77" w:rsidRPr="00AA7942" w:rsidRDefault="00000000">
      <w:pPr>
        <w:pStyle w:val="Heading2"/>
        <w:spacing w:before="0" w:line="337" w:lineRule="exact"/>
        <w:ind w:left="370"/>
        <w:jc w:val="center"/>
        <w:rPr>
          <w:sz w:val="28"/>
          <w:szCs w:val="28"/>
        </w:rPr>
      </w:pPr>
      <w:r w:rsidRPr="00AA7942">
        <w:rPr>
          <w:spacing w:val="-2"/>
          <w:sz w:val="28"/>
          <w:szCs w:val="28"/>
        </w:rPr>
        <w:t>“ENTERPRISE SERVICE DESK &amp; INCIDENT MANAGEMENT PLATFORM”</w:t>
      </w:r>
    </w:p>
    <w:p w14:paraId="2E1B3075" w14:textId="2CF19533" w:rsidR="00667A77" w:rsidRPr="00494181" w:rsidRDefault="00000000">
      <w:pPr>
        <w:spacing w:before="151"/>
        <w:ind w:left="292"/>
        <w:jc w:val="center"/>
        <w:rPr>
          <w:i/>
          <w:sz w:val="24"/>
          <w:szCs w:val="24"/>
        </w:rPr>
      </w:pPr>
      <w:r w:rsidRPr="00494181">
        <w:rPr>
          <w:i/>
          <w:w w:val="90"/>
          <w:sz w:val="24"/>
          <w:szCs w:val="24"/>
        </w:rPr>
        <w:t>Submitted</w:t>
      </w:r>
      <w:r w:rsidRPr="00494181">
        <w:rPr>
          <w:i/>
          <w:spacing w:val="-5"/>
          <w:sz w:val="24"/>
          <w:szCs w:val="24"/>
        </w:rPr>
        <w:t xml:space="preserve"> </w:t>
      </w:r>
      <w:r w:rsidRPr="00494181">
        <w:rPr>
          <w:i/>
          <w:w w:val="90"/>
          <w:sz w:val="24"/>
          <w:szCs w:val="24"/>
        </w:rPr>
        <w:t>in</w:t>
      </w:r>
      <w:r w:rsidRPr="00494181">
        <w:rPr>
          <w:i/>
          <w:spacing w:val="-5"/>
          <w:sz w:val="24"/>
          <w:szCs w:val="24"/>
        </w:rPr>
        <w:t xml:space="preserve"> </w:t>
      </w:r>
      <w:r w:rsidRPr="00494181">
        <w:rPr>
          <w:i/>
          <w:w w:val="90"/>
          <w:sz w:val="24"/>
          <w:szCs w:val="24"/>
        </w:rPr>
        <w:t>partial</w:t>
      </w:r>
      <w:r w:rsidRPr="00494181">
        <w:rPr>
          <w:i/>
          <w:spacing w:val="-5"/>
          <w:sz w:val="24"/>
          <w:szCs w:val="24"/>
        </w:rPr>
        <w:t xml:space="preserve"> </w:t>
      </w:r>
      <w:r w:rsidRPr="00494181">
        <w:rPr>
          <w:i/>
          <w:w w:val="90"/>
          <w:sz w:val="24"/>
          <w:szCs w:val="24"/>
        </w:rPr>
        <w:t>fulfillment</w:t>
      </w:r>
      <w:r w:rsidRPr="00494181">
        <w:rPr>
          <w:i/>
          <w:spacing w:val="-4"/>
          <w:sz w:val="24"/>
          <w:szCs w:val="24"/>
        </w:rPr>
        <w:t xml:space="preserve"> </w:t>
      </w:r>
      <w:r w:rsidR="00C14B0A" w:rsidRPr="00494181">
        <w:rPr>
          <w:i/>
          <w:w w:val="90"/>
          <w:sz w:val="24"/>
          <w:szCs w:val="24"/>
        </w:rPr>
        <w:t xml:space="preserve">of </w:t>
      </w:r>
      <w:r w:rsidR="003642E4" w:rsidRPr="00494181">
        <w:rPr>
          <w:i/>
          <w:w w:val="90"/>
          <w:sz w:val="24"/>
          <w:szCs w:val="24"/>
        </w:rPr>
        <w:t>the requirement</w:t>
      </w:r>
      <w:r w:rsidR="00370E96" w:rsidRPr="00494181">
        <w:rPr>
          <w:i/>
          <w:w w:val="90"/>
          <w:sz w:val="24"/>
          <w:szCs w:val="24"/>
        </w:rPr>
        <w:t>s</w:t>
      </w:r>
      <w:r w:rsidR="003642E4" w:rsidRPr="00494181">
        <w:rPr>
          <w:i/>
          <w:w w:val="90"/>
          <w:sz w:val="24"/>
          <w:szCs w:val="24"/>
        </w:rPr>
        <w:t xml:space="preserve"> of </w:t>
      </w:r>
      <w:r w:rsidR="00C14B0A" w:rsidRPr="00494181">
        <w:rPr>
          <w:i/>
          <w:w w:val="90"/>
          <w:sz w:val="24"/>
          <w:szCs w:val="24"/>
        </w:rPr>
        <w:t xml:space="preserve">CCA </w:t>
      </w:r>
      <w:r w:rsidR="004D5B30" w:rsidRPr="00494181">
        <w:rPr>
          <w:i/>
          <w:spacing w:val="-5"/>
          <w:sz w:val="24"/>
          <w:szCs w:val="24"/>
        </w:rPr>
        <w:t>Phase-</w:t>
      </w:r>
      <w:r w:rsidR="0087426D" w:rsidRPr="00494181">
        <w:rPr>
          <w:i/>
          <w:spacing w:val="-5"/>
          <w:sz w:val="24"/>
          <w:szCs w:val="24"/>
        </w:rPr>
        <w:t>2</w:t>
      </w:r>
      <w:r w:rsidR="004D5B30" w:rsidRPr="00494181">
        <w:rPr>
          <w:i/>
          <w:spacing w:val="-5"/>
          <w:sz w:val="24"/>
          <w:szCs w:val="24"/>
        </w:rPr>
        <w:t xml:space="preserve"> </w:t>
      </w:r>
      <w:r w:rsidR="00C14B0A" w:rsidRPr="00494181">
        <w:rPr>
          <w:i/>
          <w:spacing w:val="-5"/>
          <w:sz w:val="24"/>
          <w:szCs w:val="24"/>
        </w:rPr>
        <w:t>for</w:t>
      </w:r>
    </w:p>
    <w:p w14:paraId="641ECCA6" w14:textId="3FCA6580" w:rsidR="00667A77" w:rsidRPr="00AA7942" w:rsidRDefault="004D5B30">
      <w:pPr>
        <w:pStyle w:val="Heading4"/>
        <w:spacing w:before="165"/>
        <w:rPr>
          <w:sz w:val="28"/>
          <w:szCs w:val="28"/>
        </w:rPr>
      </w:pPr>
      <w:r w:rsidRPr="00AA7942">
        <w:rPr>
          <w:sz w:val="28"/>
          <w:szCs w:val="28"/>
        </w:rPr>
        <w:t>BUILDING ENTERPRISE APPLICATION</w:t>
      </w:r>
      <w:r w:rsidR="00370E96" w:rsidRPr="00AA7942">
        <w:rPr>
          <w:sz w:val="28"/>
          <w:szCs w:val="28"/>
        </w:rPr>
        <w:t>S</w:t>
      </w:r>
      <w:r w:rsidRPr="00AA7942">
        <w:rPr>
          <w:sz w:val="28"/>
          <w:szCs w:val="28"/>
        </w:rPr>
        <w:t xml:space="preserve"> (BCS703B)</w:t>
      </w:r>
    </w:p>
    <w:p w14:paraId="0C9DE0F9" w14:textId="77777777" w:rsidR="00667A77" w:rsidRPr="00494181" w:rsidRDefault="00000000">
      <w:pPr>
        <w:pStyle w:val="BodyText"/>
        <w:spacing w:before="144"/>
        <w:ind w:left="3761" w:right="3456"/>
        <w:jc w:val="center"/>
        <w:rPr>
          <w:sz w:val="24"/>
          <w:szCs w:val="24"/>
        </w:rPr>
      </w:pPr>
      <w:r w:rsidRPr="00494181">
        <w:rPr>
          <w:spacing w:val="-5"/>
          <w:sz w:val="24"/>
          <w:szCs w:val="24"/>
        </w:rPr>
        <w:t>in</w:t>
      </w:r>
    </w:p>
    <w:p w14:paraId="1FCC7864" w14:textId="50B9A8A5" w:rsidR="00667A77" w:rsidRPr="00AA7942" w:rsidRDefault="00A27B65">
      <w:pPr>
        <w:pStyle w:val="Heading4"/>
        <w:spacing w:before="144"/>
        <w:rPr>
          <w:sz w:val="28"/>
          <w:szCs w:val="28"/>
        </w:rPr>
      </w:pPr>
      <w:r>
        <w:rPr>
          <w:spacing w:val="9"/>
          <w:sz w:val="28"/>
          <w:szCs w:val="28"/>
        </w:rPr>
        <w:t>INFORMATION</w:t>
      </w:r>
      <w:r w:rsidR="00D04B20" w:rsidRPr="00AA7942">
        <w:rPr>
          <w:spacing w:val="9"/>
          <w:sz w:val="28"/>
          <w:szCs w:val="28"/>
        </w:rPr>
        <w:t xml:space="preserve"> </w:t>
      </w:r>
      <w:r w:rsidR="00D04B20" w:rsidRPr="00AA7942">
        <w:rPr>
          <w:sz w:val="28"/>
          <w:szCs w:val="28"/>
        </w:rPr>
        <w:t>SCIENCE</w:t>
      </w:r>
      <w:r w:rsidR="00D04B20" w:rsidRPr="00AA7942">
        <w:rPr>
          <w:spacing w:val="11"/>
          <w:sz w:val="28"/>
          <w:szCs w:val="28"/>
        </w:rPr>
        <w:t xml:space="preserve"> </w:t>
      </w:r>
      <w:r w:rsidR="00D04B20" w:rsidRPr="00AA7942">
        <w:rPr>
          <w:sz w:val="28"/>
          <w:szCs w:val="28"/>
        </w:rPr>
        <w:t>AND</w:t>
      </w:r>
      <w:r w:rsidR="00D04B20" w:rsidRPr="00AA7942">
        <w:rPr>
          <w:spacing w:val="12"/>
          <w:sz w:val="28"/>
          <w:szCs w:val="28"/>
        </w:rPr>
        <w:t xml:space="preserve"> </w:t>
      </w:r>
      <w:r w:rsidR="00D04B20" w:rsidRPr="00AA7942">
        <w:rPr>
          <w:spacing w:val="-2"/>
          <w:sz w:val="28"/>
          <w:szCs w:val="28"/>
        </w:rPr>
        <w:t>ENGINEERING</w:t>
      </w:r>
    </w:p>
    <w:p w14:paraId="02335632" w14:textId="77777777" w:rsidR="00667A77" w:rsidRPr="00494181" w:rsidRDefault="00667A77">
      <w:pPr>
        <w:pStyle w:val="BodyText"/>
        <w:rPr>
          <w:b/>
          <w:sz w:val="24"/>
          <w:szCs w:val="24"/>
        </w:rPr>
      </w:pPr>
    </w:p>
    <w:p w14:paraId="067E62AE" w14:textId="77777777" w:rsidR="00667A77" w:rsidRPr="00494181" w:rsidRDefault="00667A77">
      <w:pPr>
        <w:pStyle w:val="BodyText"/>
        <w:spacing w:before="59"/>
        <w:rPr>
          <w:b/>
          <w:sz w:val="24"/>
          <w:szCs w:val="24"/>
        </w:rPr>
      </w:pPr>
    </w:p>
    <w:p w14:paraId="399C6EA0" w14:textId="77777777" w:rsidR="00667A77" w:rsidRPr="00494181" w:rsidRDefault="00000000">
      <w:pPr>
        <w:ind w:left="3759" w:right="3462"/>
        <w:jc w:val="center"/>
        <w:rPr>
          <w:i/>
          <w:sz w:val="24"/>
          <w:szCs w:val="24"/>
        </w:rPr>
      </w:pPr>
      <w:r w:rsidRPr="00494181">
        <w:rPr>
          <w:i/>
          <w:spacing w:val="-5"/>
          <w:sz w:val="24"/>
          <w:szCs w:val="24"/>
        </w:rPr>
        <w:t>By</w:t>
      </w:r>
    </w:p>
    <w:p w14:paraId="414CD08C" w14:textId="77777777" w:rsidR="00667A77" w:rsidRPr="00494181" w:rsidRDefault="00667A77">
      <w:pPr>
        <w:pStyle w:val="BodyText"/>
        <w:spacing w:before="114"/>
        <w:rPr>
          <w:i/>
          <w:sz w:val="24"/>
          <w:szCs w:val="24"/>
        </w:rPr>
      </w:pPr>
    </w:p>
    <w:p w14:paraId="3AE97303" w14:textId="77777777" w:rsidR="00667A77" w:rsidRPr="00494181" w:rsidRDefault="00000000">
      <w:pPr>
        <w:pStyle w:val="Heading5"/>
        <w:tabs>
          <w:tab w:val="left" w:pos="4695"/>
          <w:tab w:val="left" w:pos="6511"/>
        </w:tabs>
        <w:rPr>
          <w:sz w:val="24"/>
          <w:szCs w:val="24"/>
        </w:rPr>
      </w:pPr>
      <w:r w:rsidRPr="00494181">
        <w:rPr>
          <w:spacing w:val="-5"/>
          <w:sz w:val="24"/>
          <w:szCs w:val="24"/>
        </w:rPr>
        <w:t>B. VEENA</w:t>
      </w:r>
      <w:r w:rsidRPr="00494181">
        <w:rPr>
          <w:sz w:val="24"/>
          <w:szCs w:val="24"/>
        </w:rPr>
        <w:tab/>
        <w:t xml:space="preserve">USN: </w:t>
      </w:r>
      <w:r w:rsidRPr="00494181">
        <w:rPr>
          <w:b/>
          <w:sz w:val="24"/>
          <w:szCs w:val="24"/>
          <w:u w:val="none"/>
        </w:rPr>
        <w:t>1BY23IS047</w:t>
      </w:r>
    </w:p>
    <w:p w14:paraId="28EE0000" w14:textId="77777777" w:rsidR="00667A77" w:rsidRPr="00494181" w:rsidRDefault="00000000">
      <w:pPr>
        <w:tabs>
          <w:tab w:val="left" w:pos="4750"/>
          <w:tab w:val="left" w:pos="6567"/>
        </w:tabs>
        <w:spacing w:before="105"/>
        <w:ind w:right="260"/>
        <w:jc w:val="center"/>
        <w:rPr>
          <w:b/>
          <w:sz w:val="24"/>
          <w:szCs w:val="24"/>
        </w:rPr>
      </w:pPr>
      <w:r w:rsidRPr="00494181">
        <w:rPr>
          <w:b/>
          <w:spacing w:val="-5"/>
          <w:sz w:val="24"/>
          <w:szCs w:val="24"/>
        </w:rPr>
        <w:t>C. RACHANA</w:t>
      </w:r>
      <w:r w:rsidRPr="00494181">
        <w:rPr>
          <w:b/>
          <w:sz w:val="24"/>
          <w:szCs w:val="24"/>
        </w:rPr>
        <w:tab/>
        <w:t xml:space="preserve">USN: </w:t>
      </w:r>
      <w:r w:rsidRPr="00494181">
        <w:rPr>
          <w:b/>
          <w:sz w:val="24"/>
          <w:szCs w:val="24"/>
          <w:u w:val="none"/>
        </w:rPr>
        <w:t>1BY23IS055</w:t>
      </w:r>
    </w:p>
    <w:p w14:paraId="4D82C588" w14:textId="77777777" w:rsidR="00667A77" w:rsidRPr="00494181" w:rsidRDefault="00667A77">
      <w:pPr>
        <w:pStyle w:val="BodyText"/>
        <w:rPr>
          <w:b/>
          <w:sz w:val="24"/>
          <w:szCs w:val="24"/>
        </w:rPr>
      </w:pPr>
    </w:p>
    <w:p w14:paraId="2CE0E1D3" w14:textId="77777777" w:rsidR="00667A77" w:rsidRPr="00494181" w:rsidRDefault="00667A77">
      <w:pPr>
        <w:pStyle w:val="BodyText"/>
        <w:rPr>
          <w:b/>
          <w:sz w:val="24"/>
          <w:szCs w:val="24"/>
        </w:rPr>
      </w:pPr>
    </w:p>
    <w:p w14:paraId="4A443950" w14:textId="77777777" w:rsidR="00667A77" w:rsidRPr="00494181" w:rsidRDefault="00667A77">
      <w:pPr>
        <w:pStyle w:val="BodyText"/>
        <w:spacing w:before="68"/>
        <w:rPr>
          <w:b/>
          <w:sz w:val="24"/>
          <w:szCs w:val="24"/>
        </w:rPr>
      </w:pPr>
    </w:p>
    <w:p w14:paraId="36578DDA" w14:textId="77777777" w:rsidR="00667A77" w:rsidRPr="00494181" w:rsidRDefault="00000000">
      <w:pPr>
        <w:spacing w:before="1"/>
        <w:ind w:left="3759" w:right="3465"/>
        <w:jc w:val="center"/>
        <w:rPr>
          <w:i/>
          <w:sz w:val="24"/>
          <w:szCs w:val="24"/>
        </w:rPr>
      </w:pPr>
      <w:r w:rsidRPr="00494181">
        <w:rPr>
          <w:i/>
          <w:w w:val="85"/>
          <w:sz w:val="24"/>
          <w:szCs w:val="24"/>
        </w:rPr>
        <w:t>Under</w:t>
      </w:r>
      <w:r w:rsidRPr="00494181">
        <w:rPr>
          <w:i/>
          <w:spacing w:val="9"/>
          <w:sz w:val="24"/>
          <w:szCs w:val="24"/>
        </w:rPr>
        <w:t xml:space="preserve"> </w:t>
      </w:r>
      <w:r w:rsidRPr="00494181">
        <w:rPr>
          <w:i/>
          <w:w w:val="85"/>
          <w:sz w:val="24"/>
          <w:szCs w:val="24"/>
        </w:rPr>
        <w:t>the</w:t>
      </w:r>
      <w:r w:rsidRPr="00494181">
        <w:rPr>
          <w:i/>
          <w:spacing w:val="15"/>
          <w:sz w:val="24"/>
          <w:szCs w:val="24"/>
        </w:rPr>
        <w:t xml:space="preserve"> </w:t>
      </w:r>
      <w:r w:rsidRPr="00494181">
        <w:rPr>
          <w:i/>
          <w:w w:val="85"/>
          <w:sz w:val="24"/>
          <w:szCs w:val="24"/>
        </w:rPr>
        <w:t>guidance</w:t>
      </w:r>
      <w:r w:rsidRPr="00494181">
        <w:rPr>
          <w:i/>
          <w:spacing w:val="11"/>
          <w:sz w:val="24"/>
          <w:szCs w:val="24"/>
        </w:rPr>
        <w:t xml:space="preserve"> </w:t>
      </w:r>
      <w:r w:rsidRPr="00494181">
        <w:rPr>
          <w:i/>
          <w:spacing w:val="-5"/>
          <w:w w:val="85"/>
          <w:sz w:val="24"/>
          <w:szCs w:val="24"/>
        </w:rPr>
        <w:t>of</w:t>
      </w:r>
    </w:p>
    <w:p w14:paraId="57E9AB3A" w14:textId="2DEDCDF2" w:rsidR="00667A77" w:rsidRPr="00494181" w:rsidRDefault="00C14B0A">
      <w:pPr>
        <w:pStyle w:val="Heading4"/>
        <w:spacing w:before="155"/>
        <w:ind w:left="3759" w:right="3467"/>
      </w:pPr>
      <w:r w:rsidRPr="00494181">
        <w:t>Mrs. Malini M</w:t>
      </w:r>
    </w:p>
    <w:p w14:paraId="3A5AB167" w14:textId="170275CA" w:rsidR="00667A77" w:rsidRPr="00494181" w:rsidRDefault="00000000">
      <w:pPr>
        <w:pStyle w:val="BodyText"/>
        <w:spacing w:before="7"/>
        <w:ind w:left="3759" w:right="3464"/>
        <w:jc w:val="center"/>
        <w:rPr>
          <w:sz w:val="24"/>
          <w:szCs w:val="24"/>
        </w:rPr>
      </w:pPr>
      <w:r w:rsidRPr="00494181">
        <w:rPr>
          <w:spacing w:val="-2"/>
          <w:sz w:val="24"/>
          <w:szCs w:val="24"/>
        </w:rPr>
        <w:t>Assistant Professor</w:t>
      </w:r>
    </w:p>
    <w:p w14:paraId="44549462" w14:textId="77777777" w:rsidR="00667A77" w:rsidRPr="00494181" w:rsidRDefault="00667A77">
      <w:pPr>
        <w:pStyle w:val="BodyText"/>
        <w:rPr>
          <w:sz w:val="24"/>
          <w:szCs w:val="24"/>
        </w:rPr>
      </w:pPr>
    </w:p>
    <w:p w14:paraId="7BCD56E1" w14:textId="77777777" w:rsidR="00667A77" w:rsidRPr="00494181" w:rsidRDefault="00667A77">
      <w:pPr>
        <w:pStyle w:val="BodyText"/>
        <w:rPr>
          <w:sz w:val="24"/>
          <w:szCs w:val="24"/>
        </w:rPr>
      </w:pPr>
    </w:p>
    <w:p w14:paraId="0F8AE96E" w14:textId="77777777" w:rsidR="00667A77" w:rsidRPr="00494181" w:rsidRDefault="00667A77">
      <w:pPr>
        <w:pStyle w:val="BodyText"/>
        <w:rPr>
          <w:sz w:val="24"/>
          <w:szCs w:val="24"/>
        </w:rPr>
      </w:pPr>
    </w:p>
    <w:p w14:paraId="5F29E5D2" w14:textId="77777777" w:rsidR="00667A77" w:rsidRPr="00494181" w:rsidRDefault="00667A77">
      <w:pPr>
        <w:pStyle w:val="BodyText"/>
        <w:spacing w:before="22"/>
        <w:rPr>
          <w:sz w:val="24"/>
          <w:szCs w:val="24"/>
        </w:rPr>
      </w:pPr>
    </w:p>
    <w:p w14:paraId="6562805B" w14:textId="59EAB948" w:rsidR="00667A77" w:rsidRPr="00494181" w:rsidRDefault="00000000">
      <w:pPr>
        <w:pStyle w:val="Heading4"/>
        <w:ind w:left="300"/>
      </w:pPr>
      <w:r w:rsidRPr="00494181">
        <w:rPr>
          <w:spacing w:val="-2"/>
        </w:rPr>
        <w:t>202</w:t>
      </w:r>
      <w:r w:rsidR="004D5B30" w:rsidRPr="00494181">
        <w:rPr>
          <w:spacing w:val="-2"/>
        </w:rPr>
        <w:t>6</w:t>
      </w:r>
      <w:r w:rsidRPr="00494181">
        <w:rPr>
          <w:spacing w:val="-2"/>
        </w:rPr>
        <w:t>-</w:t>
      </w:r>
      <w:r w:rsidRPr="00494181">
        <w:rPr>
          <w:spacing w:val="-4"/>
        </w:rPr>
        <w:t>202</w:t>
      </w:r>
      <w:r w:rsidR="004D5B30" w:rsidRPr="00494181">
        <w:rPr>
          <w:spacing w:val="-4"/>
        </w:rPr>
        <w:t>7</w:t>
      </w:r>
    </w:p>
    <w:p w14:paraId="0EE2FF73" w14:textId="77777777" w:rsidR="00667A77" w:rsidRPr="00494181" w:rsidRDefault="00667A77">
      <w:pPr>
        <w:pStyle w:val="Heading4"/>
        <w:sectPr w:rsidR="00667A77" w:rsidRPr="00494181">
          <w:type w:val="continuous"/>
          <w:pgSz w:w="12240" w:h="15840"/>
          <w:pgMar w:top="1000" w:right="108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2257036" w14:textId="77777777" w:rsidR="00667A77" w:rsidRPr="00AA7942" w:rsidRDefault="00000000">
      <w:pPr>
        <w:pStyle w:val="Heading1"/>
        <w:spacing w:before="61"/>
        <w:ind w:left="3759" w:right="3459"/>
        <w:rPr>
          <w:sz w:val="28"/>
          <w:szCs w:val="28"/>
        </w:rPr>
      </w:pPr>
      <w:r w:rsidRPr="00AA7942">
        <w:rPr>
          <w:spacing w:val="-2"/>
          <w:sz w:val="28"/>
          <w:szCs w:val="28"/>
        </w:rPr>
        <w:lastRenderedPageBreak/>
        <w:t>ABSTRACT</w:t>
      </w:r>
    </w:p>
    <w:p>
      <w:pPr>
        <w:spacing w:before="360" w:after="0" w:line="360" w:lineRule="auto"/>
        <w:ind w:left="0"/>
        <w:jc w:val="both"/>
      </w:pPr>
      <w:r>
        <w:rPr>
          <w:rFonts w:ascii="Times New Roman" w:hAnsi="Times New Roman" w:cs="Times New Roman"/>
          <w:b w:val="0"/>
          <w:i w:val="0"/>
          <w:sz w:val="24"/>
        </w:rPr>
        <w:t>This Phase-2 work turns the Phase-1 design of an Enterprise Service Desk &amp; Incident Management Platform into a working full-stack application for the IT service-management domain. The implemented three-tier architecture uses a React 18 and Bootstrap 5 single-page client served by Nginx, a Spring Boot REST API secured with Spring Security, JSON Web Tokens and BCrypt with three roles (employee, support engineer, administrator), and Spring Data JPA/Hibernate persistence on MySQL 8.4, packaged as a Docker Compose stack. The repository separates frontend, controller, service, repository, model, DTO and security packages, with tests, deployment files, scripts and documentation in their own folders; the default backend runs on Spring Boot 3.5.16 and an identical hardened module runs on Spring Boot 4.1.1. Static analysis with SpotBugs 4.9.8 reported zero bugs, and therefore zero critical bugs; Checkstyle (Google Java Style) warnings were reduced from 116 to 0 in both backend modules, and npm audit reports no known vulnerabilities after the frontend build toolchain was upgraded. Testing comprises two JUnit 5 unit tests of the dashboard metrics and six Spring MockMvc API tests covering input validation, authentication, authorization and the incident endpoints; all eight passed in the recorded run. The complete login, create, assign, progress, resolve and report workflow was demonstrated on the deployed Docker stack against MySQL, and a 20-step end-to-end smoke test and a single verification script were added to repeat these checks. The operational outcome is a role-based incident workflow with audit history, in-app notifications and administrator reporting, with the review findings on secrets, demo access, schema safety and report accuracy corrected in the source.</w:t>
      </w:r>
    </w:p>
    <w:p w14:paraId="571665EC" w14:textId="7AA2C836" w:rsidR="00667A77" w:rsidRPr="00494181" w:rsidRDefault="00B67514" w:rsidP="00B67514">
      <w:pPr>
        <w:pStyle w:val="ListParagraph"/>
        <w:spacing w:line="480" w:lineRule="auto"/>
        <w:jc w:val="both"/>
        <w:rPr>
          <w:sz w:val="24"/>
          <w:szCs w:val="24"/>
        </w:rPr>
        <w:sectPr w:rsidR="00667A77" w:rsidRPr="00494181">
          <w:footerReference w:type="default" r:id="rId10"/>
          <w:pgSz w:w="12240" w:h="15840"/>
          <w:pgMar w:top="122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pPr>
        <w:keepNext/>
        <w:spacing w:before="0" w:after="240" w:line="276" w:lineRule="auto"/>
        <w:ind w:left="0"/>
        <w:jc w:val="center"/>
      </w:pPr>
      <w:r>
        <w:rPr>
          <w:rFonts w:ascii="Times New Roman" w:hAnsi="Times New Roman" w:cs="Times New Roman"/>
          <w:b/>
          <w:i w:val="0"/>
          <w:sz w:val="28"/>
        </w:rPr>
        <w:t>REPOSITORY SETUP &amp; CODE STRUCTURE</w:t>
      </w:r>
    </w:p>
    <w:p>
      <w:pPr>
        <w:keepNext/>
        <w:spacing w:before="160" w:after="80" w:line="276" w:lineRule="auto"/>
        <w:ind w:left="0"/>
        <w:jc w:val="left"/>
      </w:pPr>
      <w:r>
        <w:rPr>
          <w:rFonts w:ascii="Times New Roman" w:hAnsi="Times New Roman" w:cs="Times New Roman"/>
          <w:b/>
          <w:i w:val="0"/>
          <w:sz w:val="24"/>
        </w:rPr>
        <w:t>1.1 Repository Details</w:t>
      </w:r>
    </w:p>
    <w:p>
      <w:pPr>
        <w:spacing w:before="0" w:after="60" w:line="276" w:lineRule="auto"/>
        <w:ind w:left="432" w:hanging="288"/>
        <w:jc w:val="both"/>
      </w:pPr>
      <w:r>
        <w:rPr>
          <w:rFonts w:ascii="Times New Roman" w:hAnsi="Times New Roman" w:cs="Times New Roman"/>
          <w:b/>
          <w:i w:val="0"/>
          <w:sz w:val="24"/>
        </w:rPr>
        <w:t xml:space="preserve">•  Repository Link: </w:t>
      </w:r>
      <w:r>
        <w:rPr>
          <w:rFonts w:ascii="Times New Roman" w:hAnsi="Times New Roman" w:cs="Times New Roman"/>
          <w:b/>
          <w:i w:val="0"/>
          <w:sz w:val="24"/>
          <w:highlight w:val="yellow"/>
        </w:rPr>
        <w:t>https://github.com/&lt;username&gt;/enterprise-service-desk</w:t>
      </w:r>
    </w:p>
    <w:p>
      <w:pPr>
        <w:spacing w:before="0" w:after="120" w:line="276" w:lineRule="auto"/>
        <w:ind w:left="432"/>
        <w:jc w:val="both"/>
      </w:pPr>
      <w:r>
        <w:rPr>
          <w:rFonts w:ascii="Times New Roman" w:hAnsi="Times New Roman" w:cs="Times New Roman"/>
          <w:b w:val="0"/>
          <w:i w:val="0"/>
          <w:sz w:val="24"/>
        </w:rPr>
        <w:t>The repository is maintained with Git on the main and dev branches (Figure 1.1).</w:t>
      </w:r>
    </w:p>
    <w:p>
      <w:pPr>
        <w:spacing w:before="0" w:after="60" w:line="276" w:lineRule="auto"/>
        <w:ind w:left="432" w:hanging="288"/>
        <w:jc w:val="both"/>
      </w:pPr>
      <w:r>
        <w:rPr>
          <w:rFonts w:ascii="Times New Roman" w:hAnsi="Times New Roman" w:cs="Times New Roman"/>
          <w:b/>
          <w:i w:val="0"/>
          <w:sz w:val="24"/>
        </w:rPr>
        <w:t xml:space="preserve">•  Branching Practice: </w:t>
      </w:r>
      <w:r>
        <w:rPr>
          <w:rFonts w:ascii="Times New Roman" w:hAnsi="Times New Roman" w:cs="Times New Roman"/>
          <w:b w:val="0"/>
          <w:i w:val="0"/>
          <w:sz w:val="24"/>
        </w:rPr>
        <w:t>main holds stable, verified code; dev is the integration branch; each module or fix is developed on a feature/&lt;name&gt; branch and merged into dev through a pull request; dev is merged into main only after scripts/verify-all passes. .env files, database backups and tokens are never committed.</w:t>
      </w:r>
    </w:p>
    <w:p>
      <w:pPr>
        <w:keepNext/>
        <w:spacing w:before="120" w:after="40" w:line="276" w:lineRule="auto"/>
        <w:ind w:left="0"/>
        <w:jc w:val="center"/>
      </w:pPr>
      <w:r>
        <w:drawing>
          <wp:inline xmlns:a="http://schemas.openxmlformats.org/drawingml/2006/main" xmlns:pic="http://schemas.openxmlformats.org/drawingml/2006/picture">
            <wp:extent cx="5120640" cy="1066024"/>
            <wp:docPr id="3" name="Picture 3"/>
            <wp:cNvGraphicFramePr>
              <a:graphicFrameLocks noChangeAspect="1"/>
            </wp:cNvGraphicFramePr>
            <a:graphic>
              <a:graphicData uri="http://schemas.openxmlformats.org/drawingml/2006/picture">
                <pic:pic>
                  <pic:nvPicPr>
                    <pic:cNvPr id="0" name="git.png"/>
                    <pic:cNvPicPr/>
                  </pic:nvPicPr>
                  <pic:blipFill>
                    <a:blip r:embed="rId14"/>
                    <a:stretch>
                      <a:fillRect/>
                    </a:stretch>
                  </pic:blipFill>
                  <pic:spPr>
                    <a:xfrm>
                      <a:off x="0" y="0"/>
                      <a:ext cx="5120640" cy="1066024"/>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1.1: Local repository with main and dev branches</w:t>
      </w:r>
    </w:p>
    <w:p>
      <w:pPr>
        <w:keepNext/>
        <w:spacing w:before="160" w:after="80" w:line="276" w:lineRule="auto"/>
        <w:ind w:left="0"/>
        <w:jc w:val="left"/>
      </w:pPr>
      <w:r>
        <w:rPr>
          <w:rFonts w:ascii="Times New Roman" w:hAnsi="Times New Roman" w:cs="Times New Roman"/>
          <w:b/>
          <w:i w:val="0"/>
          <w:sz w:val="24"/>
        </w:rPr>
        <w:t>1.2 Technology Environment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5040"/>
        <w:gridCol w:w="5040"/>
      </w:tblGrid>
      <w:tr>
        <w:tc>
          <w:tcPr>
            <w:tcW w:type="dxa" w:w="2304"/>
            <w:shd w:val="clear" w:color="auto" w:fill="D9E2F3"/>
          </w:tcPr>
          <w:p>
            <w:pPr>
              <w:spacing w:before="0" w:after="0" w:line="240" w:lineRule="auto"/>
              <w:ind w:left="0" w:firstLine="0"/>
              <w:jc w:val="left"/>
            </w:pPr>
            <w:r>
              <w:rPr>
                <w:rFonts w:ascii="Times New Roman" w:hAnsi="Times New Roman" w:cs="Times New Roman"/>
                <w:b/>
                <w:i w:val="0"/>
                <w:sz w:val="20"/>
              </w:rPr>
              <w:t>Layer</w:t>
            </w:r>
          </w:p>
        </w:tc>
        <w:tc>
          <w:tcPr>
            <w:tcW w:type="dxa" w:w="7056"/>
            <w:shd w:val="clear" w:color="auto" w:fill="D9E2F3"/>
          </w:tcPr>
          <w:p>
            <w:pPr>
              <w:spacing w:before="0" w:after="0" w:line="240" w:lineRule="auto"/>
              <w:ind w:left="0" w:firstLine="0"/>
              <w:jc w:val="left"/>
            </w:pPr>
            <w:r>
              <w:rPr>
                <w:rFonts w:ascii="Times New Roman" w:hAnsi="Times New Roman" w:cs="Times New Roman"/>
                <w:b/>
                <w:i w:val="0"/>
                <w:sz w:val="20"/>
              </w:rPr>
              <w:t>Technology used</w:t>
            </w:r>
          </w:p>
        </w:tc>
      </w:tr>
      <w:tr>
        <w:tc>
          <w:tcPr>
            <w:tcW w:type="dxa" w:w="2304"/>
          </w:tcPr>
          <w:p>
            <w:pPr>
              <w:spacing w:before="0" w:after="0" w:line="240" w:lineRule="auto"/>
              <w:ind w:left="0" w:firstLine="0"/>
              <w:jc w:val="left"/>
            </w:pPr>
            <w:r>
              <w:rPr>
                <w:rFonts w:ascii="Times New Roman" w:hAnsi="Times New Roman" w:cs="Times New Roman"/>
                <w:b w:val="0"/>
                <w:i w:val="0"/>
                <w:sz w:val="20"/>
              </w:rPr>
              <w:t>Presentation</w:t>
            </w:r>
          </w:p>
        </w:tc>
        <w:tc>
          <w:tcPr>
            <w:tcW w:type="dxa" w:w="7056"/>
          </w:tcPr>
          <w:p>
            <w:pPr>
              <w:spacing w:before="0" w:after="0" w:line="240" w:lineRule="auto"/>
              <w:ind w:left="0" w:firstLine="0"/>
              <w:jc w:val="left"/>
            </w:pPr>
            <w:r>
              <w:rPr>
                <w:rFonts w:ascii="Times New Roman" w:hAnsi="Times New Roman" w:cs="Times New Roman"/>
                <w:b w:val="0"/>
                <w:i w:val="0"/>
                <w:sz w:val="20"/>
              </w:rPr>
              <w:t>React 18.3.1, Bootstrap 5.3.8, Vite 7.3.7 (build tool)</w:t>
            </w:r>
          </w:p>
        </w:tc>
      </w:tr>
      <w:tr>
        <w:tc>
          <w:tcPr>
            <w:tcW w:type="dxa" w:w="2304"/>
          </w:tcPr>
          <w:p>
            <w:pPr>
              <w:spacing w:before="0" w:after="0" w:line="240" w:lineRule="auto"/>
              <w:ind w:left="0" w:firstLine="0"/>
              <w:jc w:val="left"/>
            </w:pPr>
            <w:r>
              <w:rPr>
                <w:rFonts w:ascii="Times New Roman" w:hAnsi="Times New Roman" w:cs="Times New Roman"/>
                <w:b w:val="0"/>
                <w:i w:val="0"/>
                <w:sz w:val="20"/>
              </w:rPr>
              <w:t>Web server / proxy</w:t>
            </w:r>
          </w:p>
        </w:tc>
        <w:tc>
          <w:tcPr>
            <w:tcW w:type="dxa" w:w="7056"/>
          </w:tcPr>
          <w:p>
            <w:pPr>
              <w:spacing w:before="0" w:after="0" w:line="240" w:lineRule="auto"/>
              <w:ind w:left="0" w:firstLine="0"/>
              <w:jc w:val="left"/>
            </w:pPr>
            <w:r>
              <w:rPr>
                <w:rFonts w:ascii="Times New Roman" w:hAnsi="Times New Roman" w:cs="Times New Roman"/>
                <w:b w:val="0"/>
                <w:i w:val="0"/>
                <w:sz w:val="20"/>
              </w:rPr>
              <w:t>Nginx (alpine): serves the built SPA and forwards /api to the backend</w:t>
            </w:r>
          </w:p>
        </w:tc>
      </w:tr>
      <w:tr>
        <w:tc>
          <w:tcPr>
            <w:tcW w:type="dxa" w:w="2304"/>
          </w:tcPr>
          <w:p>
            <w:pPr>
              <w:spacing w:before="0" w:after="0" w:line="240" w:lineRule="auto"/>
              <w:ind w:left="0" w:firstLine="0"/>
              <w:jc w:val="left"/>
            </w:pPr>
            <w:r>
              <w:rPr>
                <w:rFonts w:ascii="Times New Roman" w:hAnsi="Times New Roman" w:cs="Times New Roman"/>
                <w:b w:val="0"/>
                <w:i w:val="0"/>
                <w:sz w:val="20"/>
              </w:rPr>
              <w:t>REST API</w:t>
            </w:r>
          </w:p>
        </w:tc>
        <w:tc>
          <w:tcPr>
            <w:tcW w:type="dxa" w:w="7056"/>
          </w:tcPr>
          <w:p>
            <w:pPr>
              <w:spacing w:before="0" w:after="0" w:line="240" w:lineRule="auto"/>
              <w:ind w:left="0" w:firstLine="0"/>
              <w:jc w:val="left"/>
            </w:pPr>
            <w:r>
              <w:rPr>
                <w:rFonts w:ascii="Times New Roman" w:hAnsi="Times New Roman" w:cs="Times New Roman"/>
                <w:b w:val="0"/>
                <w:i w:val="0"/>
                <w:sz w:val="20"/>
              </w:rPr>
              <w:t>Java 17; Spring Boot 3.5.16 (default backend) and 4.1.1 (hardened backend)</w:t>
            </w:r>
          </w:p>
        </w:tc>
      </w:tr>
      <w:tr>
        <w:tc>
          <w:tcPr>
            <w:tcW w:type="dxa" w:w="2304"/>
          </w:tcPr>
          <w:p>
            <w:pPr>
              <w:spacing w:before="0" w:after="0" w:line="240" w:lineRule="auto"/>
              <w:ind w:left="0" w:firstLine="0"/>
              <w:jc w:val="left"/>
            </w:pPr>
            <w:r>
              <w:rPr>
                <w:rFonts w:ascii="Times New Roman" w:hAnsi="Times New Roman" w:cs="Times New Roman"/>
                <w:b w:val="0"/>
                <w:i w:val="0"/>
                <w:sz w:val="20"/>
              </w:rPr>
              <w:t>Security</w:t>
            </w:r>
          </w:p>
        </w:tc>
        <w:tc>
          <w:tcPr>
            <w:tcW w:type="dxa" w:w="7056"/>
          </w:tcPr>
          <w:p>
            <w:pPr>
              <w:spacing w:before="0" w:after="0" w:line="240" w:lineRule="auto"/>
              <w:ind w:left="0" w:firstLine="0"/>
              <w:jc w:val="left"/>
            </w:pPr>
            <w:r>
              <w:rPr>
                <w:rFonts w:ascii="Times New Roman" w:hAnsi="Times New Roman" w:cs="Times New Roman"/>
                <w:b w:val="0"/>
                <w:i w:val="0"/>
                <w:sz w:val="20"/>
              </w:rPr>
              <w:t>Spring Security (stateless), JJWT 0.12.6 HMAC-SHA JWT valid 24 h, BCrypt, role and ownership checks</w:t>
            </w:r>
          </w:p>
        </w:tc>
      </w:tr>
      <w:tr>
        <w:tc>
          <w:tcPr>
            <w:tcW w:type="dxa" w:w="2304"/>
          </w:tcPr>
          <w:p>
            <w:pPr>
              <w:spacing w:before="0" w:after="0" w:line="240" w:lineRule="auto"/>
              <w:ind w:left="0" w:firstLine="0"/>
              <w:jc w:val="left"/>
            </w:pPr>
            <w:r>
              <w:rPr>
                <w:rFonts w:ascii="Times New Roman" w:hAnsi="Times New Roman" w:cs="Times New Roman"/>
                <w:b w:val="0"/>
                <w:i w:val="0"/>
                <w:sz w:val="20"/>
              </w:rPr>
              <w:t>Persistence</w:t>
            </w:r>
          </w:p>
        </w:tc>
        <w:tc>
          <w:tcPr>
            <w:tcW w:type="dxa" w:w="7056"/>
          </w:tcPr>
          <w:p>
            <w:pPr>
              <w:spacing w:before="0" w:after="0" w:line="240" w:lineRule="auto"/>
              <w:ind w:left="0" w:firstLine="0"/>
              <w:jc w:val="left"/>
            </w:pPr>
            <w:r>
              <w:rPr>
                <w:rFonts w:ascii="Times New Roman" w:hAnsi="Times New Roman" w:cs="Times New Roman"/>
                <w:b w:val="0"/>
                <w:i w:val="0"/>
                <w:sz w:val="20"/>
              </w:rPr>
              <w:t>Spring Data JPA, Hibernate ORM, MySQL 8.4 (H2 in MySQL mode for tests)</w:t>
            </w:r>
          </w:p>
        </w:tc>
      </w:tr>
      <w:tr>
        <w:tc>
          <w:tcPr>
            <w:tcW w:type="dxa" w:w="2304"/>
          </w:tcPr>
          <w:p>
            <w:pPr>
              <w:spacing w:before="0" w:after="0" w:line="240" w:lineRule="auto"/>
              <w:ind w:left="0" w:firstLine="0"/>
              <w:jc w:val="left"/>
            </w:pPr>
            <w:r>
              <w:rPr>
                <w:rFonts w:ascii="Times New Roman" w:hAnsi="Times New Roman" w:cs="Times New Roman"/>
                <w:b w:val="0"/>
                <w:i w:val="0"/>
                <w:sz w:val="20"/>
              </w:rPr>
              <w:t>Testing</w:t>
            </w:r>
          </w:p>
        </w:tc>
        <w:tc>
          <w:tcPr>
            <w:tcW w:type="dxa" w:w="7056"/>
          </w:tcPr>
          <w:p>
            <w:pPr>
              <w:spacing w:before="0" w:after="0" w:line="240" w:lineRule="auto"/>
              <w:ind w:left="0" w:firstLine="0"/>
              <w:jc w:val="left"/>
            </w:pPr>
            <w:r>
              <w:rPr>
                <w:rFonts w:ascii="Times New Roman" w:hAnsi="Times New Roman" w:cs="Times New Roman"/>
                <w:b w:val="0"/>
                <w:i w:val="0"/>
                <w:sz w:val="20"/>
              </w:rPr>
              <w:t>JUnit 5, Spring Boot Test + MockMvc, Maven Surefire; Node.js 22 end-to-end smoke test</w:t>
            </w:r>
          </w:p>
        </w:tc>
      </w:tr>
      <w:tr>
        <w:tc>
          <w:tcPr>
            <w:tcW w:type="dxa" w:w="2304"/>
          </w:tcPr>
          <w:p>
            <w:pPr>
              <w:spacing w:before="0" w:after="0" w:line="240" w:lineRule="auto"/>
              <w:ind w:left="0" w:firstLine="0"/>
              <w:jc w:val="left"/>
            </w:pPr>
            <w:r>
              <w:rPr>
                <w:rFonts w:ascii="Times New Roman" w:hAnsi="Times New Roman" w:cs="Times New Roman"/>
                <w:b w:val="0"/>
                <w:i w:val="0"/>
                <w:sz w:val="20"/>
              </w:rPr>
              <w:t>Code quality</w:t>
            </w:r>
          </w:p>
        </w:tc>
        <w:tc>
          <w:tcPr>
            <w:tcW w:type="dxa" w:w="7056"/>
          </w:tcPr>
          <w:p>
            <w:pPr>
              <w:spacing w:before="0" w:after="0" w:line="240" w:lineRule="auto"/>
              <w:ind w:left="0" w:firstLine="0"/>
              <w:jc w:val="left"/>
            </w:pPr>
            <w:r>
              <w:rPr>
                <w:rFonts w:ascii="Times New Roman" w:hAnsi="Times New Roman" w:cs="Times New Roman"/>
                <w:b w:val="0"/>
                <w:i w:val="0"/>
                <w:sz w:val="20"/>
              </w:rPr>
              <w:t>SpotBugs 4.9.8, Checkstyle 9.3 (Google Java Style), npm audit, Trivy image scan</w:t>
            </w:r>
          </w:p>
        </w:tc>
      </w:tr>
      <w:tr>
        <w:tc>
          <w:tcPr>
            <w:tcW w:type="dxa" w:w="2304"/>
          </w:tcPr>
          <w:p>
            <w:pPr>
              <w:spacing w:before="0" w:after="0" w:line="240" w:lineRule="auto"/>
              <w:ind w:left="0" w:firstLine="0"/>
              <w:jc w:val="left"/>
            </w:pPr>
            <w:r>
              <w:rPr>
                <w:rFonts w:ascii="Times New Roman" w:hAnsi="Times New Roman" w:cs="Times New Roman"/>
                <w:b w:val="0"/>
                <w:i w:val="0"/>
                <w:sz w:val="20"/>
              </w:rPr>
              <w:t>Deployment</w:t>
            </w:r>
          </w:p>
        </w:tc>
        <w:tc>
          <w:tcPr>
            <w:tcW w:type="dxa" w:w="7056"/>
          </w:tcPr>
          <w:p>
            <w:pPr>
              <w:spacing w:before="0" w:after="0" w:line="240" w:lineRule="auto"/>
              <w:ind w:left="0" w:firstLine="0"/>
              <w:jc w:val="left"/>
            </w:pPr>
            <w:r>
              <w:rPr>
                <w:rFonts w:ascii="Times New Roman" w:hAnsi="Times New Roman" w:cs="Times New Roman"/>
                <w:b w:val="0"/>
                <w:i w:val="0"/>
                <w:sz w:val="20"/>
              </w:rPr>
              <w:t>Docker Compose; multi-stage Dockerfiles; distroless and Chainguard JRE runtime images</w:t>
            </w:r>
          </w:p>
        </w:tc>
      </w:tr>
    </w:tbl>
    <w:p>
      <w:pPr>
        <w:spacing w:before="0" w:after="120" w:line="276" w:lineRule="auto"/>
        <w:ind w:left="0"/>
        <w:jc w:val="both"/>
      </w:pPr>
    </w:p>
    <w:p>
      <w:pPr>
        <w:keepNext/>
        <w:spacing w:before="160" w:after="80" w:line="276" w:lineRule="auto"/>
        <w:ind w:left="0"/>
        <w:jc w:val="left"/>
      </w:pPr>
      <w:r>
        <w:rPr>
          <w:rFonts w:ascii="Times New Roman" w:hAnsi="Times New Roman" w:cs="Times New Roman"/>
          <w:b/>
          <w:i w:val="0"/>
          <w:sz w:val="24"/>
        </w:rPr>
        <w:t>1.3 Project Directory Structure</w:t>
      </w:r>
    </w:p>
    <w:p>
      <w:pPr>
        <w:keepNext/>
        <w:shd w:val="clear" w:color="auto" w:fill="F2F2F2"/>
        <w:spacing w:before="0" w:after="0" w:line="240" w:lineRule="auto"/>
        <w:ind w:left="216"/>
        <w:jc w:val="left"/>
      </w:pPr>
      <w:r>
        <w:rPr>
          <w:rFonts w:ascii="Courier New" w:hAnsi="Courier New" w:cs="Courier New"/>
          <w:b w:val="0"/>
          <w:i w:val="0"/>
          <w:sz w:val="18"/>
        </w:rPr>
        <w:t>service-desk-phase2/</w:t>
      </w:r>
    </w:p>
    <w:p>
      <w:pPr>
        <w:keepNext/>
        <w:shd w:val="clear" w:color="auto" w:fill="F2F2F2"/>
        <w:spacing w:before="0" w:after="0" w:line="240" w:lineRule="auto"/>
        <w:ind w:left="216"/>
        <w:jc w:val="left"/>
      </w:pPr>
      <w:r>
        <w:rPr>
          <w:rFonts w:ascii="Courier New" w:hAnsi="Courier New" w:cs="Courier New"/>
          <w:b w:val="0"/>
          <w:i w:val="0"/>
          <w:sz w:val="18"/>
        </w:rPr>
        <w:t>├── frontend/                    # React UI: src/main.jsx, src/style.css, package.json</w:t>
      </w:r>
    </w:p>
    <w:p>
      <w:pPr>
        <w:keepNext/>
        <w:shd w:val="clear" w:color="auto" w:fill="F2F2F2"/>
        <w:spacing w:before="0" w:after="0" w:line="240" w:lineRule="auto"/>
        <w:ind w:left="216"/>
        <w:jc w:val="left"/>
      </w:pPr>
      <w:r>
        <w:rPr>
          <w:rFonts w:ascii="Courier New" w:hAnsi="Courier New" w:cs="Courier New"/>
          <w:b w:val="0"/>
          <w:i w:val="0"/>
          <w:sz w:val="18"/>
        </w:rPr>
        <w:t>├── backend/                     # Spring Boot 3.5 API (default deployment)</w:t>
      </w:r>
    </w:p>
    <w:p>
      <w:pPr>
        <w:keepNext/>
        <w:shd w:val="clear" w:color="auto" w:fill="F2F2F2"/>
        <w:spacing w:before="0" w:after="0" w:line="240" w:lineRule="auto"/>
        <w:ind w:left="216"/>
        <w:jc w:val="left"/>
      </w:pPr>
      <w:r>
        <w:rPr>
          <w:rFonts w:ascii="Courier New" w:hAnsi="Courier New" w:cs="Courier New"/>
          <w:b w:val="0"/>
          <w:i w:val="0"/>
          <w:sz w:val="18"/>
        </w:rPr>
        <w:t>│   ├── src/main/java/com/bea/servicedesk/</w:t>
      </w:r>
    </w:p>
    <w:p>
      <w:pPr>
        <w:keepNext/>
        <w:shd w:val="clear" w:color="auto" w:fill="F2F2F2"/>
        <w:spacing w:before="0" w:after="0" w:line="240" w:lineRule="auto"/>
        <w:ind w:left="216"/>
        <w:jc w:val="left"/>
      </w:pPr>
      <w:r>
        <w:rPr>
          <w:rFonts w:ascii="Courier New" w:hAnsi="Courier New" w:cs="Courier New"/>
          <w:b w:val="0"/>
          <w:i w:val="0"/>
          <w:sz w:val="18"/>
        </w:rPr>
        <w:t>│   │   ├── controller/          # REST endpoints (ApiController)</w:t>
      </w:r>
    </w:p>
    <w:p>
      <w:pPr>
        <w:keepNext/>
        <w:shd w:val="clear" w:color="auto" w:fill="F2F2F2"/>
        <w:spacing w:before="0" w:after="0" w:line="240" w:lineRule="auto"/>
        <w:ind w:left="216"/>
        <w:jc w:val="left"/>
      </w:pPr>
      <w:r>
        <w:rPr>
          <w:rFonts w:ascii="Courier New" w:hAnsi="Courier New" w:cs="Courier New"/>
          <w:b w:val="0"/>
          <w:i w:val="0"/>
          <w:sz w:val="18"/>
        </w:rPr>
        <w:t>│   │   ├── service/             # Workflow, access rules, metrics</w:t>
      </w:r>
    </w:p>
    <w:p>
      <w:pPr>
        <w:keepNext/>
        <w:shd w:val="clear" w:color="auto" w:fill="F2F2F2"/>
        <w:spacing w:before="0" w:after="0" w:line="240" w:lineRule="auto"/>
        <w:ind w:left="216"/>
        <w:jc w:val="left"/>
      </w:pPr>
      <w:r>
        <w:rPr>
          <w:rFonts w:ascii="Courier New" w:hAnsi="Courier New" w:cs="Courier New"/>
          <w:b w:val="0"/>
          <w:i w:val="0"/>
          <w:sz w:val="18"/>
        </w:rPr>
        <w:t>│   │   ├── repo/                # Spring Data JPA repositories</w:t>
      </w:r>
    </w:p>
    <w:p>
      <w:pPr>
        <w:keepNext/>
        <w:shd w:val="clear" w:color="auto" w:fill="F2F2F2"/>
        <w:spacing w:before="0" w:after="0" w:line="240" w:lineRule="auto"/>
        <w:ind w:left="216"/>
        <w:jc w:val="left"/>
      </w:pPr>
      <w:r>
        <w:rPr>
          <w:rFonts w:ascii="Courier New" w:hAnsi="Courier New" w:cs="Courier New"/>
          <w:b w:val="0"/>
          <w:i w:val="0"/>
          <w:sz w:val="18"/>
        </w:rPr>
        <w:t>│   │   ├── model/               # JPA entities and enums</w:t>
      </w:r>
    </w:p>
    <w:p>
      <w:pPr>
        <w:keepNext/>
        <w:shd w:val="clear" w:color="auto" w:fill="F2F2F2"/>
        <w:spacing w:before="0" w:after="0" w:line="240" w:lineRule="auto"/>
        <w:ind w:left="216"/>
        <w:jc w:val="left"/>
      </w:pPr>
      <w:r>
        <w:rPr>
          <w:rFonts w:ascii="Courier New" w:hAnsi="Courier New" w:cs="Courier New"/>
          <w:b w:val="0"/>
          <w:i w:val="0"/>
          <w:sz w:val="18"/>
        </w:rPr>
        <w:t>│   │   ├── dto/                 # Validated request records</w:t>
      </w:r>
    </w:p>
    <w:p>
      <w:pPr>
        <w:keepNext/>
        <w:shd w:val="clear" w:color="auto" w:fill="F2F2F2"/>
        <w:spacing w:before="0" w:after="0" w:line="240" w:lineRule="auto"/>
        <w:ind w:left="216"/>
        <w:jc w:val="left"/>
      </w:pPr>
      <w:r>
        <w:rPr>
          <w:rFonts w:ascii="Courier New" w:hAnsi="Courier New" w:cs="Courier New"/>
          <w:b w:val="0"/>
          <w:i w:val="0"/>
          <w:sz w:val="18"/>
        </w:rPr>
        <w:t>│   │   └── config/              # Security, JWT, optional demo seed</w:t>
      </w:r>
    </w:p>
    <w:p>
      <w:pPr>
        <w:keepNext/>
        <w:shd w:val="clear" w:color="auto" w:fill="F2F2F2"/>
        <w:spacing w:before="0" w:after="0" w:line="240" w:lineRule="auto"/>
        <w:ind w:left="216"/>
        <w:jc w:val="left"/>
      </w:pPr>
      <w:r>
        <w:rPr>
          <w:rFonts w:ascii="Courier New" w:hAnsi="Courier New" w:cs="Courier New"/>
          <w:b w:val="0"/>
          <w:i w:val="0"/>
          <w:sz w:val="18"/>
        </w:rPr>
        <w:t>│   ├── src/test/java/...        # JUnit unit + MockMvc API tests</w:t>
      </w:r>
    </w:p>
    <w:p>
      <w:pPr>
        <w:keepNext/>
        <w:shd w:val="clear" w:color="auto" w:fill="F2F2F2"/>
        <w:spacing w:before="0" w:after="0" w:line="240" w:lineRule="auto"/>
        <w:ind w:left="216"/>
        <w:jc w:val="left"/>
      </w:pPr>
      <w:r>
        <w:rPr>
          <w:rFonts w:ascii="Courier New" w:hAnsi="Courier New" w:cs="Courier New"/>
          <w:b w:val="0"/>
          <w:i w:val="0"/>
          <w:sz w:val="18"/>
        </w:rPr>
        <w:t>│   ├── pom.xml, Dockerfile</w:t>
      </w:r>
    </w:p>
    <w:p>
      <w:pPr>
        <w:keepNext/>
        <w:shd w:val="clear" w:color="auto" w:fill="F2F2F2"/>
        <w:spacing w:before="0" w:after="0" w:line="240" w:lineRule="auto"/>
        <w:ind w:left="216"/>
        <w:jc w:val="left"/>
      </w:pPr>
      <w:r>
        <w:rPr>
          <w:rFonts w:ascii="Courier New" w:hAnsi="Courier New" w:cs="Courier New"/>
          <w:b w:val="0"/>
          <w:i w:val="0"/>
          <w:sz w:val="18"/>
        </w:rPr>
        <w:t>├── backend-spring4-test/        # Same code on Spring Boot 4.1.1 (hardened)</w:t>
      </w:r>
    </w:p>
    <w:p>
      <w:pPr>
        <w:keepNext/>
        <w:shd w:val="clear" w:color="auto" w:fill="F2F2F2"/>
        <w:spacing w:before="0" w:after="0" w:line="240" w:lineRule="auto"/>
        <w:ind w:left="216"/>
        <w:jc w:val="left"/>
      </w:pPr>
      <w:r>
        <w:rPr>
          <w:rFonts w:ascii="Courier New" w:hAnsi="Courier New" w:cs="Courier New"/>
          <w:b w:val="0"/>
          <w:i w:val="0"/>
          <w:sz w:val="18"/>
        </w:rPr>
        <w:t>├── scripts/                     # verify-all, smoke-test, backup-db, pin-images</w:t>
      </w:r>
    </w:p>
    <w:p>
      <w:pPr>
        <w:keepNext/>
        <w:shd w:val="clear" w:color="auto" w:fill="F2F2F2"/>
        <w:spacing w:before="0" w:after="0" w:line="240" w:lineRule="auto"/>
        <w:ind w:left="216"/>
        <w:jc w:val="left"/>
      </w:pPr>
      <w:r>
        <w:rPr>
          <w:rFonts w:ascii="Courier New" w:hAnsi="Courier New" w:cs="Courier New"/>
          <w:b w:val="0"/>
          <w:i w:val="0"/>
          <w:sz w:val="18"/>
        </w:rPr>
        <w:t>├── docs/                        # Operations, test cases, review response</w:t>
      </w:r>
    </w:p>
    <w:p>
      <w:pPr>
        <w:keepNext/>
        <w:shd w:val="clear" w:color="auto" w:fill="F2F2F2"/>
        <w:spacing w:before="0" w:after="0" w:line="240" w:lineRule="auto"/>
        <w:ind w:left="216"/>
        <w:jc w:val="left"/>
      </w:pPr>
      <w:r>
        <w:rPr>
          <w:rFonts w:ascii="Courier New" w:hAnsi="Courier New" w:cs="Courier New"/>
          <w:b w:val="0"/>
          <w:i w:val="0"/>
          <w:sz w:val="18"/>
        </w:rPr>
        <w:t>├── evidence/                    # Archived and fresh analysis/test output</w:t>
      </w:r>
    </w:p>
    <w:p>
      <w:pPr>
        <w:keepNext/>
        <w:shd w:val="clear" w:color="auto" w:fill="F2F2F2"/>
        <w:spacing w:before="0" w:after="0" w:line="240" w:lineRule="auto"/>
        <w:ind w:left="216"/>
        <w:jc w:val="left"/>
      </w:pPr>
      <w:r>
        <w:rPr>
          <w:rFonts w:ascii="Courier New" w:hAnsi="Courier New" w:cs="Courier New"/>
          <w:b w:val="0"/>
          <w:i w:val="0"/>
          <w:sz w:val="18"/>
        </w:rPr>
        <w:t>├── compose.yaml                 # MySQL + backend + frontend</w:t>
      </w:r>
    </w:p>
    <w:p>
      <w:pPr>
        <w:keepNext/>
        <w:shd w:val="clear" w:color="auto" w:fill="F2F2F2"/>
        <w:spacing w:before="0" w:after="0" w:line="240" w:lineRule="auto"/>
        <w:ind w:left="216"/>
        <w:jc w:val="left"/>
      </w:pPr>
      <w:r>
        <w:rPr>
          <w:rFonts w:ascii="Courier New" w:hAnsi="Courier New" w:cs="Courier New"/>
          <w:b w:val="0"/>
          <w:i w:val="0"/>
          <w:sz w:val="18"/>
        </w:rPr>
        <w:t>├── compose.secure.yaml          # Override: Spring Boot 4 backend, schema locked</w:t>
      </w:r>
    </w:p>
    <w:p>
      <w:pPr>
        <w:keepNext/>
        <w:shd w:val="clear" w:color="auto" w:fill="F2F2F2"/>
        <w:spacing w:before="0" w:after="0" w:line="240" w:lineRule="auto"/>
        <w:ind w:left="216"/>
        <w:jc w:val="left"/>
      </w:pPr>
      <w:r>
        <w:rPr>
          <w:rFonts w:ascii="Courier New" w:hAnsi="Courier New" w:cs="Courier New"/>
          <w:b w:val="0"/>
          <w:i w:val="0"/>
          <w:sz w:val="18"/>
        </w:rPr>
        <w:t>├── Dockerfile, nginx.conf       # Frontend image and /api reverse proxy</w:t>
      </w:r>
    </w:p>
    <w:p>
      <w:pPr>
        <w:keepNext/>
        <w:shd w:val="clear" w:color="auto" w:fill="F2F2F2"/>
        <w:spacing w:before="0" w:after="0" w:line="240" w:lineRule="auto"/>
        <w:ind w:left="216"/>
        <w:jc w:val="left"/>
      </w:pPr>
      <w:r>
        <w:rPr>
          <w:rFonts w:ascii="Courier New" w:hAnsi="Courier New" w:cs="Courier New"/>
          <w:b w:val="0"/>
          <w:i w:val="0"/>
          <w:sz w:val="18"/>
        </w:rPr>
        <w:t>├── .env.example                 # Required variables, no values</w:t>
      </w:r>
    </w:p>
    <w:p>
      <w:pPr>
        <w:shd w:val="clear" w:color="auto" w:fill="F2F2F2"/>
        <w:spacing w:before="0" w:after="0" w:line="240" w:lineRule="auto"/>
        <w:ind w:left="216"/>
        <w:jc w:val="left"/>
      </w:pPr>
      <w:r>
        <w:rPr>
          <w:rFonts w:ascii="Courier New" w:hAnsi="Courier New" w:cs="Courier New"/>
          <w:b w:val="0"/>
          <w:i w:val="0"/>
          <w:sz w:val="18"/>
        </w:rPr>
        <w:t>└── README.md                    # Setup instructions and run commands</w:t>
      </w:r>
    </w:p>
    <w:p>
      <w:pPr>
        <w:spacing w:before="0" w:after="80" w:line="276" w:lineRule="auto"/>
        <w:ind w:left="0"/>
        <w:jc w:val="both"/>
      </w:pPr>
    </w:p>
    <w:p>
      <w:pPr>
        <w:keepNext/>
        <w:spacing w:before="160" w:after="80" w:line="276" w:lineRule="auto"/>
        <w:ind w:left="0"/>
        <w:jc w:val="left"/>
      </w:pPr>
      <w:r>
        <w:rPr>
          <w:rFonts w:ascii="Times New Roman" w:hAnsi="Times New Roman" w:cs="Times New Roman"/>
          <w:b/>
          <w:i w:val="0"/>
          <w:sz w:val="24"/>
        </w:rPr>
        <w:t>1.4 Execution &amp; Setup Commands</w:t>
      </w:r>
    </w:p>
    <w:p>
      <w:pPr>
        <w:spacing w:before="0" w:after="80" w:line="276" w:lineRule="auto"/>
        <w:ind w:left="0"/>
        <w:jc w:val="both"/>
      </w:pPr>
      <w:r>
        <w:rPr>
          <w:rFonts w:ascii="Times New Roman" w:hAnsi="Times New Roman" w:cs="Times New Roman"/>
          <w:b w:val="0"/>
          <w:i w:val="0"/>
          <w:sz w:val="24"/>
        </w:rPr>
        <w:t>The application is built and run with Docker Desktop on Windows (PowerShell). Docker downloads Java, Maven, Node.js, Nginx and MySQL inside the containers, so nothing else needs to be installed.</w:t>
      </w:r>
    </w:p>
    <w:p>
      <w:pPr>
        <w:keepNext/>
        <w:spacing w:before="0" w:after="40" w:line="276" w:lineRule="auto"/>
        <w:ind w:left="0"/>
        <w:jc w:val="both"/>
      </w:pPr>
      <w:r>
        <w:rPr>
          <w:rFonts w:ascii="Times New Roman" w:hAnsi="Times New Roman" w:cs="Times New Roman"/>
          <w:b/>
          <w:i w:val="0"/>
          <w:sz w:val="24"/>
        </w:rPr>
        <w:t>1. Configure secrets (one time):</w:t>
      </w:r>
    </w:p>
    <w:p>
      <w:pPr>
        <w:keepNext/>
        <w:shd w:val="clear" w:color="auto" w:fill="F2F2F2"/>
        <w:spacing w:before="0" w:after="0" w:line="240" w:lineRule="auto"/>
        <w:ind w:left="216"/>
        <w:jc w:val="left"/>
      </w:pPr>
      <w:r>
        <w:rPr>
          <w:rFonts w:ascii="Courier New" w:hAnsi="Courier New" w:cs="Courier New"/>
          <w:b w:val="0"/>
          <w:i w:val="0"/>
          <w:sz w:val="17"/>
        </w:rPr>
        <w:t>cd "F:\VIISem\Enterprise_Service_Desk_Phase2_Final\service-desk-phase2"</w:t>
      </w:r>
    </w:p>
    <w:p>
      <w:pPr>
        <w:keepNext/>
        <w:shd w:val="clear" w:color="auto" w:fill="F2F2F2"/>
        <w:spacing w:before="0" w:after="0" w:line="240" w:lineRule="auto"/>
        <w:ind w:left="216"/>
        <w:jc w:val="left"/>
      </w:pPr>
      <w:r>
        <w:rPr>
          <w:rFonts w:ascii="Courier New" w:hAnsi="Courier New" w:cs="Courier New"/>
          <w:b w:val="0"/>
          <w:i w:val="0"/>
          <w:sz w:val="17"/>
        </w:rPr>
        <w:t>Copy-Item .env.example .env</w:t>
      </w:r>
    </w:p>
    <w:p>
      <w:pPr>
        <w:keepNext/>
        <w:shd w:val="clear" w:color="auto" w:fill="F2F2F2"/>
        <w:spacing w:before="0" w:after="0" w:line="240" w:lineRule="auto"/>
        <w:ind w:left="216"/>
        <w:jc w:val="left"/>
      </w:pPr>
      <w:r>
        <w:rPr>
          <w:rFonts w:ascii="Courier New" w:hAnsi="Courier New" w:cs="Courier New"/>
          <w:b w:val="0"/>
          <w:i w:val="0"/>
          <w:sz w:val="17"/>
        </w:rPr>
        <w:t>notepad .env   # DB_PASSWORD, MYSQL_ROOT_PASSWORD, JWT_SECRET, JPA_DDL_AUTO=update,</w:t>
      </w:r>
    </w:p>
    <w:p>
      <w:pPr>
        <w:shd w:val="clear" w:color="auto" w:fill="F2F2F2"/>
        <w:spacing w:before="0" w:after="0" w:line="240" w:lineRule="auto"/>
        <w:ind w:left="216"/>
        <w:jc w:val="left"/>
      </w:pPr>
      <w:r>
        <w:rPr>
          <w:rFonts w:ascii="Courier New" w:hAnsi="Courier New" w:cs="Courier New"/>
          <w:b w:val="0"/>
          <w:i w:val="0"/>
          <w:sz w:val="17"/>
        </w:rPr>
        <w:t xml:space="preserve">               # DEMO_SEED=true, DEMO_PASSWORD (12+ characters)</w:t>
      </w:r>
    </w:p>
    <w:p>
      <w:pPr>
        <w:spacing w:before="0" w:after="80" w:line="276" w:lineRule="auto"/>
        <w:ind w:left="0"/>
        <w:jc w:val="both"/>
      </w:pPr>
    </w:p>
    <w:p>
      <w:pPr>
        <w:keepNext/>
        <w:spacing w:before="0" w:after="40" w:line="276" w:lineRule="auto"/>
        <w:ind w:left="0"/>
        <w:jc w:val="both"/>
      </w:pPr>
      <w:r>
        <w:rPr>
          <w:rFonts w:ascii="Times New Roman" w:hAnsi="Times New Roman" w:cs="Times New Roman"/>
          <w:b/>
          <w:i w:val="0"/>
          <w:sz w:val="24"/>
        </w:rPr>
        <w:t>2. Build and start MySQL, the Spring Boot API and the React/Nginx frontend:</w:t>
      </w:r>
    </w:p>
    <w:p>
      <w:pPr>
        <w:keepNext/>
        <w:shd w:val="clear" w:color="auto" w:fill="F2F2F2"/>
        <w:spacing w:before="0" w:after="0" w:line="240" w:lineRule="auto"/>
        <w:ind w:left="216"/>
        <w:jc w:val="left"/>
      </w:pPr>
      <w:r>
        <w:rPr>
          <w:rFonts w:ascii="Courier New" w:hAnsi="Courier New" w:cs="Courier New"/>
          <w:b w:val="0"/>
          <w:i w:val="0"/>
          <w:sz w:val="17"/>
        </w:rPr>
        <w:t>docker compose up --build -d</w:t>
      </w:r>
    </w:p>
    <w:p>
      <w:pPr>
        <w:keepNext/>
        <w:shd w:val="clear" w:color="auto" w:fill="F2F2F2"/>
        <w:spacing w:before="0" w:after="0" w:line="240" w:lineRule="auto"/>
        <w:ind w:left="216"/>
        <w:jc w:val="left"/>
      </w:pPr>
      <w:r>
        <w:rPr>
          <w:rFonts w:ascii="Courier New" w:hAnsi="Courier New" w:cs="Courier New"/>
          <w:b w:val="0"/>
          <w:i w:val="0"/>
          <w:sz w:val="17"/>
        </w:rPr>
        <w:t>docker compose ps</w:t>
      </w:r>
    </w:p>
    <w:p>
      <w:pPr>
        <w:shd w:val="clear" w:color="auto" w:fill="F2F2F2"/>
        <w:spacing w:before="0" w:after="0" w:line="240" w:lineRule="auto"/>
        <w:ind w:left="216"/>
        <w:jc w:val="left"/>
      </w:pPr>
      <w:r>
        <w:rPr>
          <w:rFonts w:ascii="Courier New" w:hAnsi="Courier New" w:cs="Courier New"/>
          <w:b w:val="0"/>
          <w:i w:val="0"/>
          <w:sz w:val="17"/>
        </w:rPr>
        <w:t>docker compose logs backend --tail 20   # wait for "Started ServiceDeskApplication"</w:t>
      </w:r>
    </w:p>
    <w:p>
      <w:pPr>
        <w:spacing w:before="0" w:after="80" w:line="276" w:lineRule="auto"/>
        <w:ind w:left="0"/>
        <w:jc w:val="both"/>
      </w:pPr>
    </w:p>
    <w:p>
      <w:pPr>
        <w:spacing w:before="0" w:after="80" w:line="276" w:lineRule="auto"/>
        <w:ind w:left="0"/>
        <w:jc w:val="both"/>
      </w:pPr>
      <w:r>
        <w:rPr>
          <w:rFonts w:ascii="Times New Roman" w:hAnsi="Times New Roman" w:cs="Times New Roman"/>
          <w:b/>
          <w:i w:val="0"/>
          <w:sz w:val="24"/>
        </w:rPr>
        <w:t>3. Open the application:</w:t>
      </w:r>
      <w:r>
        <w:rPr>
          <w:rFonts w:ascii="Times New Roman" w:hAnsi="Times New Roman" w:cs="Times New Roman"/>
          <w:b w:val="0"/>
          <w:i w:val="0"/>
          <w:sz w:val="24"/>
        </w:rPr>
        <w:t xml:space="preserve"> http://localhost:8088 (sign in as admin@demo.local, engineer@demo.local or employee@demo.local with DEMO_PASSWORD).</w:t>
      </w:r>
    </w:p>
    <w:p>
      <w:pPr>
        <w:keepNext/>
        <w:spacing w:before="0" w:after="40" w:line="276" w:lineRule="auto"/>
        <w:ind w:left="0"/>
        <w:jc w:val="both"/>
      </w:pPr>
      <w:r>
        <w:rPr>
          <w:rFonts w:ascii="Times New Roman" w:hAnsi="Times New Roman" w:cs="Times New Roman"/>
          <w:b/>
          <w:i w:val="0"/>
          <w:sz w:val="24"/>
        </w:rPr>
        <w:t>4. Check the data stored in MySQL:</w:t>
      </w:r>
    </w:p>
    <w:p>
      <w:pPr>
        <w:keepNext/>
        <w:shd w:val="clear" w:color="auto" w:fill="F2F2F2"/>
        <w:spacing w:before="0" w:after="0" w:line="240" w:lineRule="auto"/>
        <w:ind w:left="216"/>
        <w:jc w:val="left"/>
      </w:pPr>
      <w:r>
        <w:rPr>
          <w:rFonts w:ascii="Courier New" w:hAnsi="Courier New" w:cs="Courier New"/>
          <w:b w:val="0"/>
          <w:i w:val="0"/>
          <w:sz w:val="17"/>
        </w:rPr>
        <w:t>"SELECT id,title,status FROM incidents;" |</w:t>
      </w:r>
    </w:p>
    <w:p>
      <w:pPr>
        <w:shd w:val="clear" w:color="auto" w:fill="F2F2F2"/>
        <w:spacing w:before="0" w:after="0" w:line="240" w:lineRule="auto"/>
        <w:ind w:left="216"/>
        <w:jc w:val="left"/>
      </w:pPr>
      <w:r>
        <w:rPr>
          <w:rFonts w:ascii="Courier New" w:hAnsi="Courier New" w:cs="Courier New"/>
          <w:b w:val="0"/>
          <w:i w:val="0"/>
          <w:sz w:val="17"/>
        </w:rPr>
        <w:t xml:space="preserve">  docker compose exec -T db sh -c 'exec mysql -t -uroot -p$MYSQL_ROOT_PASSWORD servicedesk'</w:t>
      </w:r>
    </w:p>
    <w:p>
      <w:pPr>
        <w:spacing w:before="0" w:after="80" w:line="276" w:lineRule="auto"/>
        <w:ind w:left="0"/>
        <w:jc w:val="both"/>
      </w:pPr>
    </w:p>
    <w:p>
      <w:pPr>
        <w:keepNext/>
        <w:spacing w:before="0" w:after="40" w:line="276" w:lineRule="auto"/>
        <w:ind w:left="0"/>
        <w:jc w:val="both"/>
      </w:pPr>
      <w:r>
        <w:rPr>
          <w:rFonts w:ascii="Times New Roman" w:hAnsi="Times New Roman" w:cs="Times New Roman"/>
          <w:b/>
          <w:i w:val="0"/>
          <w:sz w:val="24"/>
        </w:rPr>
        <w:t>5. Stop the application:</w:t>
      </w:r>
    </w:p>
    <w:p>
      <w:pPr>
        <w:keepNext/>
        <w:shd w:val="clear" w:color="auto" w:fill="F2F2F2"/>
        <w:spacing w:before="0" w:after="0" w:line="240" w:lineRule="auto"/>
        <w:ind w:left="216"/>
        <w:jc w:val="left"/>
      </w:pPr>
      <w:r>
        <w:rPr>
          <w:rFonts w:ascii="Courier New" w:hAnsi="Courier New" w:cs="Courier New"/>
          <w:b w:val="0"/>
          <w:i w:val="0"/>
          <w:sz w:val="17"/>
        </w:rPr>
        <w:t>docker compose down        # keeps the data</w:t>
      </w:r>
    </w:p>
    <w:p>
      <w:pPr>
        <w:shd w:val="clear" w:color="auto" w:fill="F2F2F2"/>
        <w:spacing w:before="0" w:after="0" w:line="240" w:lineRule="auto"/>
        <w:ind w:left="216"/>
        <w:jc w:val="left"/>
      </w:pPr>
      <w:r>
        <w:rPr>
          <w:rFonts w:ascii="Courier New" w:hAnsi="Courier New" w:cs="Courier New"/>
          <w:b w:val="0"/>
          <w:i w:val="0"/>
          <w:sz w:val="17"/>
        </w:rPr>
        <w:t>docker compose down -v     # also deletes the database volume</w:t>
      </w:r>
    </w:p>
    <w:p>
      <w:pPr>
        <w:spacing w:before="0" w:after="80" w:line="276" w:lineRule="auto"/>
        <w:ind w:left="0"/>
        <w:jc w:val="both"/>
      </w:pPr>
    </w:p>
    <w:p>
      <w:pPr>
        <w:keepNext/>
        <w:pageBreakBefore/>
        <w:spacing w:before="0" w:after="240" w:line="276" w:lineRule="auto"/>
        <w:ind w:left="0"/>
        <w:jc w:val="center"/>
      </w:pPr>
      <w:r>
        <w:rPr>
          <w:rFonts w:ascii="Times New Roman" w:hAnsi="Times New Roman" w:cs="Times New Roman"/>
          <w:b/>
          <w:i w:val="0"/>
          <w:sz w:val="28"/>
        </w:rPr>
        <w:t>STATIC CODE ANALYSIS</w:t>
      </w:r>
    </w:p>
    <w:p>
      <w:pPr>
        <w:spacing w:before="0" w:after="60" w:line="276" w:lineRule="auto"/>
        <w:ind w:left="432" w:hanging="288"/>
        <w:jc w:val="both"/>
      </w:pPr>
      <w:r>
        <w:rPr>
          <w:rFonts w:ascii="Times New Roman" w:hAnsi="Times New Roman" w:cs="Times New Roman"/>
          <w:b/>
          <w:i w:val="0"/>
          <w:sz w:val="24"/>
        </w:rPr>
        <w:t xml:space="preserve">•  Tools Used: </w:t>
      </w:r>
      <w:r>
        <w:rPr>
          <w:rFonts w:ascii="Times New Roman" w:hAnsi="Times New Roman" w:cs="Times New Roman"/>
          <w:b w:val="0"/>
          <w:i w:val="0"/>
          <w:sz w:val="24"/>
        </w:rPr>
        <w:t>SpotBugs 4.9.8 (bytecode bug-pattern analysis); Checkstyle 9.3 with google_checks.xml, the version used by maven-checkstyle-plugin 3.5.0; npm audit for frontend dependencies. Trivy container-image scanning is scripted in scripts/verify-all for release builds.</w:t>
      </w:r>
    </w:p>
    <w:p>
      <w:pPr>
        <w:spacing w:before="0" w:after="60" w:line="276" w:lineRule="auto"/>
        <w:ind w:left="432" w:hanging="288"/>
        <w:jc w:val="both"/>
      </w:pPr>
      <w:r>
        <w:rPr>
          <w:rFonts w:ascii="Times New Roman" w:hAnsi="Times New Roman" w:cs="Times New Roman"/>
          <w:b/>
          <w:i w:val="0"/>
          <w:sz w:val="24"/>
        </w:rPr>
        <w:t>•  Quality Metrics Summary:</w:t>
      </w:r>
    </w:p>
    <w:p>
      <w:pPr>
        <w:spacing w:before="0" w:after="60" w:line="276" w:lineRule="auto"/>
        <w:ind w:left="864" w:hanging="288"/>
        <w:jc w:val="both"/>
      </w:pPr>
      <w:r>
        <w:rPr>
          <w:rFonts w:ascii="Times New Roman" w:hAnsi="Times New Roman" w:cs="Times New Roman"/>
          <w:b w:val="0"/>
          <w:i w:val="0"/>
          <w:sz w:val="24"/>
        </w:rPr>
        <w:t xml:space="preserve">◦  Critical Bugs: </w:t>
      </w:r>
      <w:r>
        <w:rPr>
          <w:rFonts w:ascii="Times New Roman" w:hAnsi="Times New Roman" w:cs="Times New Roman"/>
          <w:b/>
          <w:i w:val="0"/>
          <w:sz w:val="24"/>
        </w:rPr>
        <w:t>0</w:t>
      </w:r>
      <w:r>
        <w:rPr>
          <w:rFonts w:ascii="Times New Roman" w:hAnsi="Times New Roman" w:cs="Times New Roman"/>
          <w:b w:val="0"/>
          <w:i w:val="0"/>
          <w:sz w:val="24"/>
        </w:rPr>
        <w:t xml:space="preserve"> (SpotBugs 4.9.8: 0 bug instances of any rank across 7 packages and 32 classes)</w:t>
      </w:r>
    </w:p>
    <w:p>
      <w:pPr>
        <w:spacing w:before="0" w:after="60" w:line="276" w:lineRule="auto"/>
        <w:ind w:left="864" w:hanging="288"/>
        <w:jc w:val="both"/>
      </w:pPr>
      <w:r>
        <w:rPr>
          <w:rFonts w:ascii="Times New Roman" w:hAnsi="Times New Roman" w:cs="Times New Roman"/>
          <w:b w:val="0"/>
          <w:i w:val="0"/>
          <w:sz w:val="24"/>
        </w:rPr>
        <w:t xml:space="preserve">◦  Vulnerabilities: </w:t>
      </w:r>
      <w:r>
        <w:rPr>
          <w:rFonts w:ascii="Times New Roman" w:hAnsi="Times New Roman" w:cs="Times New Roman"/>
          <w:b/>
          <w:i w:val="0"/>
          <w:sz w:val="24"/>
        </w:rPr>
        <w:t>0</w:t>
      </w:r>
      <w:r>
        <w:rPr>
          <w:rFonts w:ascii="Times New Roman" w:hAnsi="Times New Roman" w:cs="Times New Roman"/>
          <w:b w:val="0"/>
          <w:i w:val="0"/>
          <w:sz w:val="24"/>
        </w:rPr>
        <w:t xml:space="preserve"> (npm audit on frontend dependencies, after upgrading Vite to 7.3.7; previously 1 high and 1 moderate)</w:t>
      </w:r>
    </w:p>
    <w:p>
      <w:pPr>
        <w:spacing w:before="0" w:after="60" w:line="276" w:lineRule="auto"/>
        <w:ind w:left="864" w:hanging="288"/>
        <w:jc w:val="both"/>
      </w:pPr>
      <w:r>
        <w:rPr>
          <w:rFonts w:ascii="Times New Roman" w:hAnsi="Times New Roman" w:cs="Times New Roman"/>
          <w:b w:val="0"/>
          <w:i w:val="0"/>
          <w:sz w:val="24"/>
        </w:rPr>
        <w:t xml:space="preserve">◦  Code Warnings: </w:t>
      </w:r>
      <w:r>
        <w:rPr>
          <w:rFonts w:ascii="Times New Roman" w:hAnsi="Times New Roman" w:cs="Times New Roman"/>
          <w:b/>
          <w:i w:val="0"/>
          <w:sz w:val="24"/>
        </w:rPr>
        <w:t>0</w:t>
      </w:r>
      <w:r>
        <w:rPr>
          <w:rFonts w:ascii="Times New Roman" w:hAnsi="Times New Roman" w:cs="Times New Roman"/>
          <w:b w:val="0"/>
          <w:i w:val="0"/>
          <w:sz w:val="24"/>
        </w:rPr>
        <w:t xml:space="preserve"> (Checkstyle 9.3, Google Java Style; reduced from 116 in the original code to 0 in both backend modules)</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360"/>
        <w:gridCol w:w="3360"/>
        <w:gridCol w:w="3360"/>
      </w:tblGrid>
      <w:tr>
        <w:tc>
          <w:tcPr>
            <w:tcW w:type="dxa" w:w="2448"/>
            <w:shd w:val="clear" w:color="auto" w:fill="D9E2F3"/>
          </w:tcPr>
          <w:p>
            <w:pPr>
              <w:spacing w:before="0" w:after="0" w:line="240" w:lineRule="auto"/>
              <w:ind w:left="0" w:firstLine="0"/>
              <w:jc w:val="left"/>
            </w:pPr>
            <w:r>
              <w:rPr>
                <w:rFonts w:ascii="Times New Roman" w:hAnsi="Times New Roman" w:cs="Times New Roman"/>
                <w:b/>
                <w:i w:val="0"/>
                <w:sz w:val="19"/>
              </w:rPr>
              <w:t>Metric</w:t>
            </w:r>
          </w:p>
        </w:tc>
        <w:tc>
          <w:tcPr>
            <w:tcW w:type="dxa" w:w="3744"/>
            <w:shd w:val="clear" w:color="auto" w:fill="D9E2F3"/>
          </w:tcPr>
          <w:p>
            <w:pPr>
              <w:spacing w:before="0" w:after="0" w:line="240" w:lineRule="auto"/>
              <w:ind w:left="0" w:firstLine="0"/>
              <w:jc w:val="left"/>
            </w:pPr>
            <w:r>
              <w:rPr>
                <w:rFonts w:ascii="Times New Roman" w:hAnsi="Times New Roman" w:cs="Times New Roman"/>
                <w:b/>
                <w:i w:val="0"/>
                <w:sz w:val="19"/>
              </w:rPr>
              <w:t>Result</w:t>
            </w:r>
          </w:p>
        </w:tc>
        <w:tc>
          <w:tcPr>
            <w:tcW w:type="dxa" w:w="3168"/>
            <w:shd w:val="clear" w:color="auto" w:fill="D9E2F3"/>
          </w:tcPr>
          <w:p>
            <w:pPr>
              <w:spacing w:before="0" w:after="0" w:line="240" w:lineRule="auto"/>
              <w:ind w:left="0" w:firstLine="0"/>
              <w:jc w:val="left"/>
            </w:pPr>
            <w:r>
              <w:rPr>
                <w:rFonts w:ascii="Times New Roman" w:hAnsi="Times New Roman" w:cs="Times New Roman"/>
                <w:b/>
                <w:i w:val="0"/>
                <w:sz w:val="19"/>
              </w:rPr>
              <w:t>Source</w:t>
            </w:r>
          </w:p>
        </w:tc>
      </w:tr>
      <w:tr>
        <w:tc>
          <w:tcPr>
            <w:tcW w:type="dxa" w:w="2448"/>
          </w:tcPr>
          <w:p>
            <w:pPr>
              <w:spacing w:before="0" w:after="0" w:line="240" w:lineRule="auto"/>
              <w:ind w:left="0" w:firstLine="0"/>
              <w:jc w:val="left"/>
            </w:pPr>
            <w:r>
              <w:rPr>
                <w:rFonts w:ascii="Times New Roman" w:hAnsi="Times New Roman" w:cs="Times New Roman"/>
                <w:b w:val="0"/>
                <w:i w:val="0"/>
                <w:sz w:val="19"/>
              </w:rPr>
              <w:t>Bugs (all ranks, incl. critical)</w:t>
            </w:r>
          </w:p>
        </w:tc>
        <w:tc>
          <w:tcPr>
            <w:tcW w:type="dxa" w:w="3744"/>
          </w:tcPr>
          <w:p>
            <w:pPr>
              <w:spacing w:before="0" w:after="0" w:line="240" w:lineRule="auto"/>
              <w:ind w:left="0" w:firstLine="0"/>
              <w:jc w:val="left"/>
            </w:pPr>
            <w:r>
              <w:rPr>
                <w:rFonts w:ascii="Times New Roman" w:hAnsi="Times New Roman" w:cs="Times New Roman"/>
                <w:b w:val="0"/>
                <w:i w:val="0"/>
                <w:sz w:val="19"/>
              </w:rPr>
              <w:t>0 bug instances; 7 packages, 32 classes analysed</w:t>
            </w:r>
          </w:p>
        </w:tc>
        <w:tc>
          <w:tcPr>
            <w:tcW w:type="dxa" w:w="3168"/>
          </w:tcPr>
          <w:p>
            <w:pPr>
              <w:spacing w:before="0" w:after="0" w:line="240" w:lineRule="auto"/>
              <w:ind w:left="0" w:firstLine="0"/>
              <w:jc w:val="left"/>
            </w:pPr>
            <w:r>
              <w:rPr>
                <w:rFonts w:ascii="Times New Roman" w:hAnsi="Times New Roman" w:cs="Times New Roman"/>
                <w:b w:val="0"/>
                <w:i w:val="0"/>
                <w:sz w:val="19"/>
              </w:rPr>
              <w:t>SpotBugs 4.9.8 XML report (Spring Boot 4 backend)</w:t>
            </w:r>
          </w:p>
        </w:tc>
      </w:tr>
      <w:tr>
        <w:tc>
          <w:tcPr>
            <w:tcW w:type="dxa" w:w="2448"/>
          </w:tcPr>
          <w:p>
            <w:pPr>
              <w:spacing w:before="0" w:after="0" w:line="240" w:lineRule="auto"/>
              <w:ind w:left="0" w:firstLine="0"/>
              <w:jc w:val="left"/>
            </w:pPr>
            <w:r>
              <w:rPr>
                <w:rFonts w:ascii="Times New Roman" w:hAnsi="Times New Roman" w:cs="Times New Roman"/>
                <w:b w:val="0"/>
                <w:i w:val="0"/>
                <w:sz w:val="19"/>
              </w:rPr>
              <w:t>Dependency vulnerabilities</w:t>
            </w:r>
          </w:p>
        </w:tc>
        <w:tc>
          <w:tcPr>
            <w:tcW w:type="dxa" w:w="3744"/>
          </w:tcPr>
          <w:p>
            <w:pPr>
              <w:spacing w:before="0" w:after="0" w:line="240" w:lineRule="auto"/>
              <w:ind w:left="0" w:firstLine="0"/>
              <w:jc w:val="left"/>
            </w:pPr>
            <w:r>
              <w:rPr>
                <w:rFonts w:ascii="Times New Roman" w:hAnsi="Times New Roman" w:cs="Times New Roman"/>
                <w:b w:val="0"/>
                <w:i w:val="0"/>
                <w:sz w:val="19"/>
              </w:rPr>
              <w:t>0 (previously 1 high, 1 moderate in esbuild via Vite 5.4; fixed by upgrading to Vite 7.3.7)</w:t>
            </w:r>
          </w:p>
        </w:tc>
        <w:tc>
          <w:tcPr>
            <w:tcW w:type="dxa" w:w="3168"/>
          </w:tcPr>
          <w:p>
            <w:pPr>
              <w:spacing w:before="0" w:after="0" w:line="240" w:lineRule="auto"/>
              <w:ind w:left="0" w:firstLine="0"/>
              <w:jc w:val="left"/>
            </w:pPr>
            <w:r>
              <w:rPr>
                <w:rFonts w:ascii="Times New Roman" w:hAnsi="Times New Roman" w:cs="Times New Roman"/>
                <w:b w:val="0"/>
                <w:i w:val="0"/>
                <w:sz w:val="19"/>
              </w:rPr>
              <w:t>npm audit (frontend)</w:t>
            </w:r>
          </w:p>
        </w:tc>
      </w:tr>
      <w:tr>
        <w:tc>
          <w:tcPr>
            <w:tcW w:type="dxa" w:w="2448"/>
          </w:tcPr>
          <w:p>
            <w:pPr>
              <w:spacing w:before="0" w:after="0" w:line="240" w:lineRule="auto"/>
              <w:ind w:left="0" w:firstLine="0"/>
              <w:jc w:val="left"/>
            </w:pPr>
            <w:r>
              <w:rPr>
                <w:rFonts w:ascii="Times New Roman" w:hAnsi="Times New Roman" w:cs="Times New Roman"/>
                <w:b w:val="0"/>
                <w:i w:val="0"/>
                <w:sz w:val="19"/>
              </w:rPr>
              <w:t>Style warnings</w:t>
            </w:r>
          </w:p>
        </w:tc>
        <w:tc>
          <w:tcPr>
            <w:tcW w:type="dxa" w:w="3744"/>
          </w:tcPr>
          <w:p>
            <w:pPr>
              <w:spacing w:before="0" w:after="0" w:line="240" w:lineRule="auto"/>
              <w:ind w:left="0" w:firstLine="0"/>
              <w:jc w:val="left"/>
            </w:pPr>
            <w:r>
              <w:rPr>
                <w:rFonts w:ascii="Times New Roman" w:hAnsi="Times New Roman" w:cs="Times New Roman"/>
                <w:b w:val="0"/>
                <w:i w:val="0"/>
                <w:sz w:val="19"/>
              </w:rPr>
              <w:t>116 → 0 in backend/ and backend-spring4-test/</w:t>
            </w:r>
          </w:p>
        </w:tc>
        <w:tc>
          <w:tcPr>
            <w:tcW w:type="dxa" w:w="3168"/>
          </w:tcPr>
          <w:p>
            <w:pPr>
              <w:spacing w:before="0" w:after="0" w:line="240" w:lineRule="auto"/>
              <w:ind w:left="0" w:firstLine="0"/>
              <w:jc w:val="left"/>
            </w:pPr>
            <w:r>
              <w:rPr>
                <w:rFonts w:ascii="Times New Roman" w:hAnsi="Times New Roman" w:cs="Times New Roman"/>
                <w:b w:val="0"/>
                <w:i w:val="0"/>
                <w:sz w:val="19"/>
              </w:rPr>
              <w:t>Checkstyle 9.3, Google Java Style</w:t>
            </w:r>
          </w:p>
        </w:tc>
      </w:tr>
    </w:tbl>
    <w:p>
      <w:pPr>
        <w:spacing w:before="0" w:after="120" w:line="276" w:lineRule="auto"/>
        <w:ind w:left="0"/>
        <w:jc w:val="both"/>
      </w:pPr>
    </w:p>
    <w:p>
      <w:pPr>
        <w:spacing w:before="0" w:after="60" w:line="276" w:lineRule="auto"/>
        <w:ind w:left="432" w:hanging="288"/>
        <w:jc w:val="both"/>
      </w:pPr>
      <w:r>
        <w:rPr>
          <w:rFonts w:ascii="Times New Roman" w:hAnsi="Times New Roman" w:cs="Times New Roman"/>
          <w:b/>
          <w:i w:val="0"/>
          <w:sz w:val="24"/>
        </w:rPr>
        <w:t>•  Code Issues Resolved:</w:t>
      </w:r>
    </w:p>
    <w:tbl>
      <w:tblPr>
        <w:tblStyle w:val="TableGrid"/>
        <w:tblW w:w="0" w:type="auto"/>
        <w:tblLook w:val="04A0" w:firstRow="1" w:lastRow="0" w:firstColumn="1" w:lastColumn="0" w:noHBand="0" w:noVBand="1"/>
      </w:tblPr>
      <w:tblGrid>
        <w:gridCol w:w="3298"/>
        <w:gridCol w:w="3129"/>
        <w:gridCol w:w="3643"/>
      </w:tblGrid>
      <w:tr w:rsidR="009125AE" w:rsidRPr="00494181" w14:paraId="5C0E46D2" w14:textId="77777777" w:rsidTr="000B4A5D">
        <w:tc>
          <w:tcPr>
            <w:tcW w:w="0" w:type="auto"/>
            <w:hideMark/>
          </w:tcPr>
          <w:p w14:paraId="6FC90CDC"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Detected</w:t>
            </w:r>
          </w:p>
        </w:tc>
        <w:tc>
          <w:tcPr>
            <w:tcW w:w="0" w:type="auto"/>
            <w:hideMark/>
          </w:tcPr>
          <w:p w14:paraId="0EFF4CB6"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File Name</w:t>
            </w:r>
          </w:p>
        </w:tc>
        <w:tc>
          <w:tcPr>
            <w:tcW w:w="0" w:type="auto"/>
            <w:hideMark/>
          </w:tcPr>
          <w:p w14:paraId="732E8E19"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Fix / Refactoring Applied</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AvoidStarImport (21): wildcard imports such as model.* and repo.*</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ApiController.java, IncidentService.java, model/*.java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Replaced with explicit imports in the required order</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NeedBraces (20): if/for bodies without braces</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ApiController.java, AccessService.java, IncidentService.java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Added braces; split IncidentService.update() into assign() and changeStatus() without behaviour change</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MissingJavadocType/Method (52)</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All public classes, records and methods</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Added Javadoc describing purpose, parameters and access rules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Indentation (16): 4-space blocks</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config/JwtService.java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Reformatted to Google style; extracted constants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npm audit: esbuild ≤ 0.24.2 via Vite 5.4 (GHSA-67mh-4wv8-2f99)</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frontend/package.json</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Upgraded to Vite 7.3.7, exact versions, package-lock.json, npm ci in the image build</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Manual review: Spring Boot 4-only imports in Spring Boot 3 tests (compile failure)</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backend/src/test/.../ApiIntegrationTest.java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Used the Spring Boot 3 Jackson and MockMvc packages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Manual review: 400/401 turned into 403 when forwarded to /error</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config/SecurityConfig.java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Permitted /error and enabled RFC 9457 problem details</w:t>
            </w:r>
          </w:p>
        </w:tc>
      </w:tr>
    </w:tbl>
    <w:p>
      <w:pPr>
        <w:spacing w:before="0" w:after="120" w:line="276" w:lineRule="auto"/>
        <w:ind w:left="0"/>
        <w:jc w:val="both"/>
      </w:pPr>
    </w:p>
    <w:p>
      <w:pPr>
        <w:keepNext/>
        <w:spacing w:before="0" w:after="120" w:line="276" w:lineRule="auto"/>
        <w:ind w:left="0"/>
        <w:jc w:val="both"/>
      </w:pPr>
      <w:r>
        <w:rPr>
          <w:rFonts w:ascii="Times New Roman" w:hAnsi="Times New Roman" w:cs="Times New Roman"/>
          <w:b/>
          <w:i w:val="0"/>
          <w:sz w:val="24"/>
        </w:rPr>
        <w:t>Verification Proof:</w:t>
      </w:r>
    </w:p>
    <w:p>
      <w:pPr>
        <w:keepNext/>
        <w:spacing w:before="120" w:after="40" w:line="276" w:lineRule="auto"/>
        <w:ind w:left="0"/>
        <w:jc w:val="center"/>
      </w:pPr>
      <w:r>
        <w:drawing>
          <wp:inline xmlns:a="http://schemas.openxmlformats.org/drawingml/2006/main" xmlns:pic="http://schemas.openxmlformats.org/drawingml/2006/picture">
            <wp:extent cx="5852160" cy="2723914"/>
            <wp:docPr id="4" name="Picture 4"/>
            <wp:cNvGraphicFramePr>
              <a:graphicFrameLocks noChangeAspect="1"/>
            </wp:cNvGraphicFramePr>
            <a:graphic>
              <a:graphicData uri="http://schemas.openxmlformats.org/drawingml/2006/picture">
                <pic:pic>
                  <pic:nvPicPr>
                    <pic:cNvPr id="0" name="checkstyle.png"/>
                    <pic:cNvPicPr/>
                  </pic:nvPicPr>
                  <pic:blipFill>
                    <a:blip r:embed="rId15"/>
                    <a:stretch>
                      <a:fillRect/>
                    </a:stretch>
                  </pic:blipFill>
                  <pic:spPr>
                    <a:xfrm>
                      <a:off x="0" y="0"/>
                      <a:ext cx="5852160" cy="2723914"/>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2.1: Checkstyle 9.3 — 116 warnings on the original source, 0 after refactoring in both backend modules</w:t>
      </w:r>
    </w:p>
    <w:p>
      <w:pPr>
        <w:keepNext/>
        <w:spacing w:before="120" w:after="40" w:line="276" w:lineRule="auto"/>
        <w:ind w:left="0"/>
        <w:jc w:val="center"/>
      </w:pPr>
      <w:r>
        <w:drawing>
          <wp:inline xmlns:a="http://schemas.openxmlformats.org/drawingml/2006/main" xmlns:pic="http://schemas.openxmlformats.org/drawingml/2006/picture">
            <wp:extent cx="5852160" cy="1117231"/>
            <wp:docPr id="5" name="Picture 5"/>
            <wp:cNvGraphicFramePr>
              <a:graphicFrameLocks noChangeAspect="1"/>
            </wp:cNvGraphicFramePr>
            <a:graphic>
              <a:graphicData uri="http://schemas.openxmlformats.org/drawingml/2006/picture">
                <pic:pic>
                  <pic:nvPicPr>
                    <pic:cNvPr id="0" name="spotbugs.png"/>
                    <pic:cNvPicPr/>
                  </pic:nvPicPr>
                  <pic:blipFill>
                    <a:blip r:embed="rId16"/>
                    <a:stretch>
                      <a:fillRect/>
                    </a:stretch>
                  </pic:blipFill>
                  <pic:spPr>
                    <a:xfrm>
                      <a:off x="0" y="0"/>
                      <a:ext cx="5852160" cy="1117231"/>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2.2: SpotBugs summary — 0 bugs, 0 critical</w:t>
      </w:r>
    </w:p>
    <w:p>
      <w:pPr>
        <w:keepNext/>
        <w:spacing w:before="120" w:after="40" w:line="276" w:lineRule="auto"/>
        <w:ind w:left="0"/>
        <w:jc w:val="center"/>
      </w:pPr>
      <w:r>
        <w:drawing>
          <wp:inline xmlns:a="http://schemas.openxmlformats.org/drawingml/2006/main" xmlns:pic="http://schemas.openxmlformats.org/drawingml/2006/picture">
            <wp:extent cx="5486400" cy="2364140"/>
            <wp:docPr id="6" name="Picture 6"/>
            <wp:cNvGraphicFramePr>
              <a:graphicFrameLocks noChangeAspect="1"/>
            </wp:cNvGraphicFramePr>
            <a:graphic>
              <a:graphicData uri="http://schemas.openxmlformats.org/drawingml/2006/picture">
                <pic:pic>
                  <pic:nvPicPr>
                    <pic:cNvPr id="0" name="frontend.png"/>
                    <pic:cNvPicPr/>
                  </pic:nvPicPr>
                  <pic:blipFill>
                    <a:blip r:embed="rId17"/>
                    <a:stretch>
                      <a:fillRect/>
                    </a:stretch>
                  </pic:blipFill>
                  <pic:spPr>
                    <a:xfrm>
                      <a:off x="0" y="0"/>
                      <a:ext cx="5486400" cy="236414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2.3: Frontend clean install, production build and npm audit — 0 vulnerabilities</w:t>
      </w:r>
    </w:p>
    <w:p>
      <w:pPr>
        <w:keepNext/>
        <w:pageBreakBefore/>
        <w:spacing w:before="0" w:after="240" w:line="276" w:lineRule="auto"/>
        <w:ind w:left="0"/>
        <w:jc w:val="center"/>
      </w:pPr>
      <w:r>
        <w:rPr>
          <w:rFonts w:ascii="Times New Roman" w:hAnsi="Times New Roman" w:cs="Times New Roman"/>
          <w:b/>
          <w:i w:val="0"/>
          <w:sz w:val="28"/>
        </w:rPr>
        <w:t>TESTING EXECUTION</w:t>
      </w:r>
    </w:p>
    <w:p>
      <w:pPr>
        <w:spacing w:before="0" w:after="60" w:line="276" w:lineRule="auto"/>
        <w:ind w:left="432" w:hanging="288"/>
        <w:jc w:val="both"/>
      </w:pPr>
      <w:r>
        <w:rPr>
          <w:rFonts w:ascii="Times New Roman" w:hAnsi="Times New Roman" w:cs="Times New Roman"/>
          <w:b/>
          <w:i w:val="0"/>
          <w:sz w:val="24"/>
        </w:rPr>
        <w:t xml:space="preserve">•  Test Framework Used: </w:t>
      </w:r>
      <w:r>
        <w:rPr>
          <w:rFonts w:ascii="Times New Roman" w:hAnsi="Times New Roman" w:cs="Times New Roman"/>
          <w:b w:val="0"/>
          <w:i w:val="0"/>
          <w:sz w:val="24"/>
        </w:rPr>
        <w:t>JUnit 5 (Jupiter) with Spring Boot Test and Spring MockMvc, run by Maven Surefire against an in-memory H2 database in MySQL mode. The end-to-end workflow was verified on the deployed Docker stack with MySQL (Section 3.1).</w:t>
      </w:r>
    </w:p>
    <w:p>
      <w:pPr>
        <w:spacing w:before="0" w:after="60" w:line="276" w:lineRule="auto"/>
        <w:ind w:left="432" w:hanging="288"/>
        <w:jc w:val="both"/>
      </w:pPr>
      <w:r>
        <w:rPr>
          <w:rFonts w:ascii="Times New Roman" w:hAnsi="Times New Roman" w:cs="Times New Roman"/>
          <w:b/>
          <w:i w:val="0"/>
          <w:sz w:val="24"/>
        </w:rPr>
        <w:t>•  Test Cases Table:</w:t>
      </w:r>
      <w:r>
        <w:rPr>
          <w:rFonts w:ascii="Times New Roman" w:hAnsi="Times New Roman" w:cs="Times New Roman"/>
          <w:b w:val="0"/>
          <w:i w:val="0"/>
          <w:sz w:val="24"/>
        </w:rPr>
        <w:t xml:space="preserve"> the eight automated test methods in the source, with the assertion each one makes.</w:t>
      </w:r>
    </w:p>
    <w:tbl>
      <w:tblPr>
        <w:tblW w:w="0" w:type="auto"/>
        <w:tblCellMar>
          <w:top w:w="15" w:type="dxa"/>
          <w:left w:w="15" w:type="dxa"/>
          <w:bottom w:w="15" w:type="dxa"/>
          <w:right w:w="15" w:type="dxa"/>
        </w:tblCellMar>
        <w:tblLook w:val="04A0" w:firstRow="1" w:lastRow="0" w:firstColumn="1" w:lastColumn="0" w:noHBand="0" w:noVBand="1"/>
      </w:tblPr>
      <w:tblGrid>
        <w:gridCol w:w="1347"/>
        <w:gridCol w:w="1433"/>
        <w:gridCol w:w="2308"/>
        <w:gridCol w:w="1867"/>
        <w:gridCol w:w="1843"/>
        <w:gridCol w:w="1266"/>
      </w:tblGrid>
      <w:tr w:rsidR="004E4474" w:rsidRPr="00494181" w14:paraId="1F2705FF" w14:textId="77777777" w:rsidTr="004E4474">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3B9EFCC0" w14:textId="77777777" w:rsidR="004E4474" w:rsidRPr="00494181" w:rsidRDefault="004E4474" w:rsidP="004E4474">
            <w:pPr>
              <w:pStyle w:val="ListParagraph"/>
              <w:ind w:hanging="768"/>
              <w:rPr>
                <w:sz w:val="24"/>
                <w:szCs w:val="24"/>
                <w:lang w:val="en-IN"/>
              </w:rPr>
            </w:pPr>
            <w:r w:rsidRPr="00494181">
              <w:rPr>
                <w:b/>
                <w:bCs/>
                <w:sz w:val="24"/>
                <w:szCs w:val="24"/>
                <w:lang w:val="en-IN"/>
              </w:rPr>
              <w:t>Test ID</w:t>
            </w:r>
          </w:p>
        </w:tc>
        <w:tc>
          <w:tcPr>
            <w:tcW w:w="1346"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3A1608D4" w14:textId="54D708D3" w:rsidR="004E4474" w:rsidRPr="00494181" w:rsidRDefault="004E4474" w:rsidP="004E4474">
            <w:pPr>
              <w:pStyle w:val="ListParagraph"/>
              <w:ind w:left="513" w:hanging="632"/>
              <w:rPr>
                <w:b/>
                <w:bCs/>
                <w:sz w:val="24"/>
                <w:szCs w:val="24"/>
                <w:lang w:val="en-IN"/>
              </w:rPr>
            </w:pPr>
            <w:r w:rsidRPr="00494181">
              <w:rPr>
                <w:b/>
                <w:bCs/>
                <w:sz w:val="24"/>
                <w:szCs w:val="24"/>
                <w:lang w:val="en-IN"/>
              </w:rPr>
              <w:t xml:space="preserve">Test Level </w:t>
            </w:r>
          </w:p>
          <w:p w14:paraId="5D53169C" w14:textId="587A6D3A" w:rsidR="004E4474" w:rsidRPr="00494181" w:rsidRDefault="004E4474" w:rsidP="004E4474">
            <w:pPr>
              <w:pStyle w:val="ListParagraph"/>
              <w:ind w:left="513" w:hanging="632"/>
              <w:rPr>
                <w:sz w:val="24"/>
                <w:szCs w:val="24"/>
                <w:lang w:val="en-IN"/>
              </w:rPr>
            </w:pPr>
            <w:r w:rsidRPr="00494181">
              <w:rPr>
                <w:b/>
                <w:bCs/>
                <w:sz w:val="24"/>
                <w:szCs w:val="24"/>
                <w:lang w:val="en-IN"/>
              </w:rPr>
              <w:t>(Unit / API)</w:t>
            </w:r>
          </w:p>
        </w:tc>
        <w:tc>
          <w:tcPr>
            <w:tcW w:w="2317"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79735BD" w14:textId="77777777" w:rsidR="004E4474" w:rsidRPr="00494181" w:rsidRDefault="004E4474" w:rsidP="004E4474">
            <w:pPr>
              <w:pStyle w:val="ListParagraph"/>
              <w:ind w:left="0" w:firstLine="0"/>
              <w:rPr>
                <w:sz w:val="24"/>
                <w:szCs w:val="24"/>
                <w:lang w:val="en-IN"/>
              </w:rPr>
            </w:pPr>
            <w:r w:rsidRPr="00494181">
              <w:rPr>
                <w:b/>
                <w:bCs/>
                <w:sz w:val="24"/>
                <w:szCs w:val="24"/>
                <w:lang w:val="en-IN"/>
              </w:rPr>
              <w:t>Function / Endpoint Tested</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EF5700C" w14:textId="77777777" w:rsidR="004E4474" w:rsidRPr="00494181" w:rsidRDefault="004E4474" w:rsidP="004E4474">
            <w:pPr>
              <w:pStyle w:val="ListParagraph"/>
              <w:ind w:hanging="720"/>
              <w:rPr>
                <w:sz w:val="24"/>
                <w:szCs w:val="24"/>
                <w:lang w:val="en-IN"/>
              </w:rPr>
            </w:pPr>
            <w:r w:rsidRPr="00494181">
              <w:rPr>
                <w:b/>
                <w:bCs/>
                <w:sz w:val="24"/>
                <w:szCs w:val="24"/>
                <w:lang w:val="en-IN"/>
              </w:rPr>
              <w:t>Input / Action</w:t>
            </w:r>
          </w:p>
        </w:tc>
        <w:tc>
          <w:tcPr>
            <w:tcW w:w="1846"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08D854C7" w14:textId="77777777" w:rsidR="004E4474" w:rsidRPr="00494181" w:rsidRDefault="004E4474" w:rsidP="004E4474">
            <w:pPr>
              <w:pStyle w:val="ListParagraph"/>
              <w:ind w:hanging="763"/>
              <w:rPr>
                <w:sz w:val="24"/>
                <w:szCs w:val="24"/>
                <w:lang w:val="en-IN"/>
              </w:rPr>
            </w:pPr>
            <w:r w:rsidRPr="00494181">
              <w:rPr>
                <w:b/>
                <w:bCs/>
                <w:sz w:val="24"/>
                <w:szCs w:val="24"/>
                <w:lang w:val="en-IN"/>
              </w:rPr>
              <w:t>Expected Result</w:t>
            </w:r>
          </w:p>
        </w:tc>
        <w:tc>
          <w:tcPr>
            <w:tcW w:w="128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3302ABC" w14:textId="77777777" w:rsidR="004E4474" w:rsidRPr="00494181" w:rsidRDefault="004E4474" w:rsidP="004E4474">
            <w:pPr>
              <w:pStyle w:val="ListParagraph"/>
              <w:ind w:hanging="826"/>
              <w:rPr>
                <w:b/>
                <w:bCs/>
                <w:sz w:val="24"/>
                <w:szCs w:val="24"/>
                <w:lang w:val="en-IN"/>
              </w:rPr>
            </w:pPr>
            <w:r w:rsidRPr="00494181">
              <w:rPr>
                <w:b/>
                <w:bCs/>
                <w:sz w:val="24"/>
                <w:szCs w:val="24"/>
                <w:lang w:val="en-IN"/>
              </w:rPr>
              <w:t xml:space="preserve">Status </w:t>
            </w:r>
          </w:p>
          <w:p w14:paraId="47B5A11C" w14:textId="77777777" w:rsidR="004E4474" w:rsidRPr="00494181" w:rsidRDefault="004E4474" w:rsidP="004E4474">
            <w:pPr>
              <w:pStyle w:val="ListParagraph"/>
              <w:ind w:hanging="826"/>
              <w:rPr>
                <w:b/>
                <w:bCs/>
                <w:sz w:val="24"/>
                <w:szCs w:val="24"/>
                <w:lang w:val="en-IN"/>
              </w:rPr>
            </w:pPr>
            <w:r w:rsidRPr="00494181">
              <w:rPr>
                <w:b/>
                <w:bCs/>
                <w:sz w:val="24"/>
                <w:szCs w:val="24"/>
                <w:lang w:val="en-IN"/>
              </w:rPr>
              <w:t>(Pass/</w:t>
            </w:r>
          </w:p>
          <w:p w14:paraId="6E3916A7" w14:textId="79E4559F" w:rsidR="004E4474" w:rsidRPr="00494181" w:rsidRDefault="004E4474" w:rsidP="004E4474">
            <w:pPr>
              <w:pStyle w:val="ListParagraph"/>
              <w:ind w:hanging="826"/>
              <w:rPr>
                <w:sz w:val="24"/>
                <w:szCs w:val="24"/>
                <w:lang w:val="en-IN"/>
              </w:rPr>
            </w:pPr>
            <w:r w:rsidRPr="00494181">
              <w:rPr>
                <w:b/>
                <w:bCs/>
                <w:sz w:val="24"/>
                <w:szCs w:val="24"/>
                <w:lang w:val="en-IN"/>
              </w:rPr>
              <w:t>Fail)</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TC-01</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Unit</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IncidentMetrics.awaitingAction()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OPEN, ASSIGNED and RESOLVED incidents</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Returns 2 (only OPEN/ASSIGNED counted)</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TC-02</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Unit</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IncidentMetrics.completed()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OPEN, RESOLVED and CLOSED incidents</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Returns 2 (RESOLVED/CLOSED counted)</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TC-03</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/api/auth/register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Email "invalid"</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400 Bad Request</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TC-04</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Valid token and incident body</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201, status = OPEN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TC-05</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Blank title</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400 Bad Request</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TC-06</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No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403 Forbidden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TC-07</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/api/reports/summary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End-user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403 Forbidden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TC-08</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Valid end-user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200, JSON array</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bl>
    <w:p>
      <w:pPr>
        <w:spacing w:before="0" w:after="120" w:line="276" w:lineRule="auto"/>
        <w:ind w:left="0"/>
        <w:jc w:val="both"/>
      </w:pPr>
      <w:r>
        <w:rPr>
          <w:rFonts w:ascii="Times New Roman" w:hAnsi="Times New Roman" w:cs="Times New Roman"/>
          <w:b/>
          <w:i w:val="0"/>
          <w:sz w:val="20"/>
        </w:rPr>
        <w:t xml:space="preserve">* </w:t>
      </w:r>
      <w:r>
        <w:rPr>
          <w:rFonts w:ascii="Times New Roman" w:hAnsi="Times New Roman" w:cs="Times New Roman"/>
          <w:b w:val="0"/>
          <w:i/>
          <w:sz w:val="20"/>
        </w:rPr>
        <w:t>Status from the Maven Surefire reports of the Spring Boot 4 module (8 run, 0 failures, 0 errors; Figure 3.1). The later code clean-up did not change any test assertion. Each API test first registers a new user (POST /api/auth/register, expects 201). Test method names are listed in docs/TEST_CASES_VERIFIED_FROM_SOURCE.md.</w:t>
      </w:r>
    </w:p>
    <w:p>
      <w:pPr>
        <w:keepNext/>
        <w:spacing w:before="160" w:after="80" w:line="276" w:lineRule="auto"/>
        <w:ind w:left="0"/>
        <w:jc w:val="left"/>
      </w:pPr>
      <w:r>
        <w:rPr>
          <w:rFonts w:ascii="Times New Roman" w:hAnsi="Times New Roman" w:cs="Times New Roman"/>
          <w:b/>
          <w:i w:val="0"/>
          <w:sz w:val="24"/>
        </w:rPr>
        <w:t>3.1 End-to-End Workflow Verification</w:t>
      </w:r>
    </w:p>
    <w:p>
      <w:pPr>
        <w:spacing w:before="0" w:after="120" w:line="276" w:lineRule="auto"/>
        <w:ind w:left="0"/>
        <w:jc w:val="both"/>
      </w:pPr>
      <w:r>
        <w:rPr>
          <w:rFonts w:ascii="Times New Roman" w:hAnsi="Times New Roman" w:cs="Times New Roman"/>
          <w:b w:val="0"/>
          <w:i w:val="0"/>
          <w:sz w:val="24"/>
        </w:rPr>
        <w:t>Login, assignment, status changes, notifications and role restrictions were verified on the deployed Docker stack (Nginx, Spring Boot, MySQL 8.4) using the demo administrator, engineer and employee accounts. The employee signed in and raised a HIGH-priority network incident (Figure 4.3); the administrator assigned it to the support engineer; the engineer moved it to IN_PROGRESS and resolved another ticket with resolution text; and the administrator dashboard shows the live incident counts (Figure 4.2). The incidents and audit events written by these actions were read back from MySQL (Figure 4.4). The same workflow is automated as a 20-check smoke test in scripts/smoke-test.mjs, covering valid and invalid login, validation errors, assignment, progress, resolution rules, audit history, notifications, dashboard counts and access denials.</w:t>
      </w:r>
    </w:p>
    <w:p>
      <w:pPr>
        <w:keepNext/>
        <w:spacing w:before="0" w:after="120" w:line="276" w:lineRule="auto"/>
        <w:ind w:left="0"/>
        <w:jc w:val="both"/>
      </w:pPr>
      <w:r>
        <w:rPr>
          <w:rFonts w:ascii="Times New Roman" w:hAnsi="Times New Roman" w:cs="Times New Roman"/>
          <w:b/>
          <w:i w:val="0"/>
          <w:sz w:val="24"/>
        </w:rPr>
        <w:t>Execution Proof:</w:t>
      </w:r>
    </w:p>
    <w:p>
      <w:pPr>
        <w:keepNext/>
        <w:spacing w:before="120" w:after="40" w:line="276" w:lineRule="auto"/>
        <w:ind w:left="0"/>
        <w:jc w:val="center"/>
      </w:pPr>
      <w:r>
        <w:drawing>
          <wp:inline xmlns:a="http://schemas.openxmlformats.org/drawingml/2006/main" xmlns:pic="http://schemas.openxmlformats.org/drawingml/2006/picture">
            <wp:extent cx="5852160" cy="1819490"/>
            <wp:docPr id="7" name="Picture 7"/>
            <wp:cNvGraphicFramePr>
              <a:graphicFrameLocks noChangeAspect="1"/>
            </wp:cNvGraphicFramePr>
            <a:graphic>
              <a:graphicData uri="http://schemas.openxmlformats.org/drawingml/2006/picture">
                <pic:pic>
                  <pic:nvPicPr>
                    <pic:cNvPr id="0" name="surefire.png"/>
                    <pic:cNvPicPr/>
                  </pic:nvPicPr>
                  <pic:blipFill>
                    <a:blip r:embed="rId18"/>
                    <a:stretch>
                      <a:fillRect/>
                    </a:stretch>
                  </pic:blipFill>
                  <pic:spPr>
                    <a:xfrm>
                      <a:off x="0" y="0"/>
                      <a:ext cx="5852160" cy="181949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3.1: JUnit 5 results from the Surefire reports — 8 tests, 0 failures, 0 errors</w:t>
      </w:r>
    </w:p>
    <w:p>
      <w:pPr>
        <w:keepNext/>
        <w:pageBreakBefore/>
        <w:spacing w:before="0" w:after="240" w:line="276" w:lineRule="auto"/>
        <w:ind w:left="0"/>
        <w:jc w:val="center"/>
      </w:pPr>
      <w:r>
        <w:rPr>
          <w:rFonts w:ascii="Times New Roman" w:hAnsi="Times New Roman" w:cs="Times New Roman"/>
          <w:b/>
          <w:i w:val="0"/>
          <w:sz w:val="28"/>
        </w:rPr>
        <w:t>CORE IMPLEMENTATION</w:t>
      </w:r>
    </w:p>
    <w:p>
      <w:pPr>
        <w:spacing w:before="0" w:after="120" w:line="276" w:lineRule="auto"/>
        <w:ind w:left="0"/>
        <w:jc w:val="both"/>
      </w:pPr>
      <w:r>
        <w:rPr>
          <w:rFonts w:ascii="Times New Roman" w:hAnsi="Times New Roman" w:cs="Times New Roman"/>
          <w:b/>
          <w:i w:val="0"/>
          <w:sz w:val="24"/>
        </w:rPr>
        <w:t>Summary of the working features developed:</w:t>
      </w:r>
    </w:p>
    <w:p>
      <w:pPr>
        <w:spacing w:before="0" w:after="60" w:line="276" w:lineRule="auto"/>
        <w:ind w:left="432" w:hanging="288"/>
        <w:jc w:val="both"/>
      </w:pPr>
      <w:r>
        <w:rPr>
          <w:rFonts w:ascii="Times New Roman" w:hAnsi="Times New Roman" w:cs="Times New Roman"/>
          <w:b/>
          <w:i w:val="0"/>
          <w:sz w:val="24"/>
        </w:rPr>
        <w:t xml:space="preserve">•  Module 1 (User Interface / Presentation): </w:t>
      </w:r>
      <w:r>
        <w:rPr>
          <w:rFonts w:ascii="Times New Roman" w:hAnsi="Times New Roman" w:cs="Times New Roman"/>
          <w:b w:val="0"/>
          <w:i w:val="0"/>
          <w:sz w:val="24"/>
        </w:rPr>
        <w:t>a React single-page application with role-aware navigation for employees, support engineers and administrators. Screens: sign-in and self-registration; an overview dashboard with total, awaiting-action, in-progress and resolved counts and the latest incidents; a searchable incident list; a new-incident form (title, description, category, priority); a ticket detail panel with the activity timeline and an update form (assign engineer, status, resolution, comment); notifications with an unread badge; user-role administration; and status and priority reporting. API errors are shown using the "detail" message returned by the backend.</w:t>
      </w:r>
    </w:p>
    <w:p>
      <w:pPr>
        <w:keepNext/>
        <w:spacing w:before="120" w:after="40" w:line="276" w:lineRule="auto"/>
        <w:ind w:left="0"/>
        <w:jc w:val="center"/>
      </w:pPr>
      <w:r>
        <w:drawing>
          <wp:inline xmlns:a="http://schemas.openxmlformats.org/drawingml/2006/main" xmlns:pic="http://schemas.openxmlformats.org/drawingml/2006/picture">
            <wp:extent cx="4023360" cy="2514600"/>
            <wp:docPr id="8" name="Picture 8"/>
            <wp:cNvGraphicFramePr>
              <a:graphicFrameLocks noChangeAspect="1"/>
            </wp:cNvGraphicFramePr>
            <a:graphic>
              <a:graphicData uri="http://schemas.openxmlformats.org/drawingml/2006/picture">
                <pic:pic>
                  <pic:nvPicPr>
                    <pic:cNvPr id="0" name="ui-login.png"/>
                    <pic:cNvPicPr/>
                  </pic:nvPicPr>
                  <pic:blipFill>
                    <a:blip r:embed="rId19"/>
                    <a:stretch>
                      <a:fillRect/>
                    </a:stretch>
                  </pic:blipFill>
                  <pic:spPr>
                    <a:xfrm>
                      <a:off x="0" y="0"/>
                      <a:ext cx="4023360" cy="251460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4.1: Sign-in screen</w:t>
      </w:r>
    </w:p>
    <w:p>
      <w:pPr>
        <w:keepNext/>
        <w:spacing w:before="120" w:after="40" w:line="276" w:lineRule="auto"/>
        <w:ind w:left="0"/>
        <w:jc w:val="center"/>
      </w:pPr>
      <w:r>
        <w:drawing>
          <wp:inline xmlns:a="http://schemas.openxmlformats.org/drawingml/2006/main" xmlns:pic="http://schemas.openxmlformats.org/drawingml/2006/picture">
            <wp:extent cx="5760720" cy="2703237"/>
            <wp:docPr id="9" name="Picture 9"/>
            <wp:cNvGraphicFramePr>
              <a:graphicFrameLocks noChangeAspect="1"/>
            </wp:cNvGraphicFramePr>
            <a:graphic>
              <a:graphicData uri="http://schemas.openxmlformats.org/drawingml/2006/picture">
                <pic:pic>
                  <pic:nvPicPr>
                    <pic:cNvPr id="0" name="ui-dashboard.png"/>
                    <pic:cNvPicPr/>
                  </pic:nvPicPr>
                  <pic:blipFill>
                    <a:blip r:embed="rId20"/>
                    <a:stretch>
                      <a:fillRect/>
                    </a:stretch>
                  </pic:blipFill>
                  <pic:spPr>
                    <a:xfrm>
                      <a:off x="0" y="0"/>
                      <a:ext cx="5760720" cy="2703237"/>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4.2: Overview dashboard (administrator)</w:t>
      </w:r>
    </w:p>
    <w:p>
      <w:pPr>
        <w:keepNext/>
        <w:spacing w:before="120" w:after="40" w:line="276" w:lineRule="auto"/>
        <w:ind w:left="0"/>
        <w:jc w:val="center"/>
      </w:pPr>
      <w:r>
        <w:drawing>
          <wp:inline xmlns:a="http://schemas.openxmlformats.org/drawingml/2006/main" xmlns:pic="http://schemas.openxmlformats.org/drawingml/2006/picture">
            <wp:extent cx="5760720" cy="2502992"/>
            <wp:docPr id="10" name="Picture 10"/>
            <wp:cNvGraphicFramePr>
              <a:graphicFrameLocks noChangeAspect="1"/>
            </wp:cNvGraphicFramePr>
            <a:graphic>
              <a:graphicData uri="http://schemas.openxmlformats.org/drawingml/2006/picture">
                <pic:pic>
                  <pic:nvPicPr>
                    <pic:cNvPr id="0" name="ui-new-incident.png"/>
                    <pic:cNvPicPr/>
                  </pic:nvPicPr>
                  <pic:blipFill>
                    <a:blip r:embed="rId21"/>
                    <a:stretch>
                      <a:fillRect/>
                    </a:stretch>
                  </pic:blipFill>
                  <pic:spPr>
                    <a:xfrm>
                      <a:off x="0" y="0"/>
                      <a:ext cx="5760720" cy="2502992"/>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4.3: New incident creation form (employee)</w:t>
      </w:r>
    </w:p>
    <w:p>
      <w:pPr>
        <w:spacing w:before="0" w:after="60" w:line="276" w:lineRule="auto"/>
        <w:ind w:left="432" w:hanging="288"/>
        <w:jc w:val="both"/>
      </w:pPr>
      <w:r>
        <w:rPr>
          <w:rFonts w:ascii="Times New Roman" w:hAnsi="Times New Roman" w:cs="Times New Roman"/>
          <w:b/>
          <w:i w:val="0"/>
          <w:sz w:val="24"/>
        </w:rPr>
        <w:t xml:space="preserve">•  Module 2 (Core Business Logic / Processing): </w:t>
      </w:r>
      <w:r>
        <w:rPr>
          <w:rFonts w:ascii="Times New Roman" w:hAnsi="Times New Roman" w:cs="Times New Roman"/>
          <w:b w:val="0"/>
          <w:i w:val="0"/>
          <w:sz w:val="24"/>
        </w:rPr>
        <w:t>incident workflow management in IncidentService and AccessService. An employee submits an incident; the request is validated and saved as OPEN with a CREATED audit event. An administrator assigns it to a user with the ENGINEER role (status ASSIGNED, assignment event, notification to the engineer). The assigned engineer moves it to IN_PROGRESS or ESCALATED, adds comments and records a resolution, then RESOLVED or CLOSED; each change notifies the requester. Rules enforced on the server:</w:t>
      </w:r>
    </w:p>
    <w:p>
      <w:pPr>
        <w:spacing w:before="0" w:after="60" w:line="276" w:lineRule="auto"/>
        <w:ind w:left="864" w:hanging="288"/>
        <w:jc w:val="both"/>
      </w:pPr>
      <w:r>
        <w:rPr>
          <w:rFonts w:ascii="Times New Roman" w:hAnsi="Times New Roman" w:cs="Times New Roman"/>
          <w:b w:val="0"/>
          <w:i w:val="0"/>
          <w:sz w:val="24"/>
        </w:rPr>
        <w:t>◦  Employees see only their own incidents, engineers only those assigned to them, administrators all.</w:t>
      </w:r>
    </w:p>
    <w:p>
      <w:pPr>
        <w:spacing w:before="0" w:after="60" w:line="276" w:lineRule="auto"/>
        <w:ind w:left="864" w:hanging="288"/>
        <w:jc w:val="both"/>
      </w:pPr>
      <w:r>
        <w:rPr>
          <w:rFonts w:ascii="Times New Roman" w:hAnsi="Times New Roman" w:cs="Times New Roman"/>
          <w:b w:val="0"/>
          <w:i w:val="0"/>
          <w:sz w:val="24"/>
        </w:rPr>
        <w:t>◦  Only employees and administrators create incidents; only engineers and administrators update them; only administrators assign.</w:t>
      </w:r>
    </w:p>
    <w:p>
      <w:pPr>
        <w:spacing w:before="0" w:after="60" w:line="276" w:lineRule="auto"/>
        <w:ind w:left="864" w:hanging="288"/>
        <w:jc w:val="both"/>
      </w:pPr>
      <w:r>
        <w:rPr>
          <w:rFonts w:ascii="Times New Roman" w:hAnsi="Times New Roman" w:cs="Times New Roman"/>
          <w:b w:val="0"/>
          <w:i w:val="0"/>
          <w:sz w:val="24"/>
        </w:rPr>
        <w:t>◦  A ticket cannot be set back to OPEN or ASSIGNED, and RESOLVED/CLOSED require resolution text.</w:t>
      </w:r>
    </w:p>
    <w:p>
      <w:pPr>
        <w:spacing w:before="0" w:after="60" w:line="276" w:lineRule="auto"/>
        <w:ind w:left="864" w:hanging="288"/>
        <w:jc w:val="both"/>
      </w:pPr>
      <w:r>
        <w:rPr>
          <w:rFonts w:ascii="Times New Roman" w:hAnsi="Times New Roman" w:cs="Times New Roman"/>
          <w:b w:val="0"/>
          <w:i w:val="0"/>
          <w:sz w:val="24"/>
        </w:rPr>
        <w:t>◦  Administrators manage roles but cannot change their own role; reports are administrator-only.</w:t>
      </w:r>
    </w:p>
    <w:p>
      <w:pPr>
        <w:spacing w:before="0" w:after="60" w:line="276" w:lineRule="auto"/>
        <w:ind w:left="864" w:hanging="288"/>
        <w:jc w:val="both"/>
      </w:pPr>
      <w:r>
        <w:rPr>
          <w:rFonts w:ascii="Times New Roman" w:hAnsi="Times New Roman" w:cs="Times New Roman"/>
          <w:b w:val="0"/>
          <w:i w:val="0"/>
          <w:sz w:val="24"/>
        </w:rPr>
        <w:t>◦  Each change and its audit events and notifications are saved in one transaction (@Transactional).</w:t>
      </w:r>
    </w:p>
    <w:p>
      <w:pPr>
        <w:spacing w:before="0" w:after="60" w:line="276" w:lineRule="auto"/>
        <w:ind w:left="432" w:hanging="288"/>
        <w:jc w:val="both"/>
      </w:pPr>
      <w:r>
        <w:rPr>
          <w:rFonts w:ascii="Times New Roman" w:hAnsi="Times New Roman" w:cs="Times New Roman"/>
          <w:b/>
          <w:i w:val="0"/>
          <w:sz w:val="24"/>
        </w:rPr>
        <w:t xml:space="preserve">•  Module 3 (Data Persistence &amp; Integration): </w:t>
      </w:r>
      <w:r>
        <w:rPr>
          <w:rFonts w:ascii="Times New Roman" w:hAnsi="Times New Roman" w:cs="Times New Roman"/>
          <w:b w:val="0"/>
          <w:i w:val="0"/>
          <w:sz w:val="24"/>
        </w:rPr>
        <w:t>Spring Data JPA repositories map four entities to MySQL 8.4 tables and use derived queries for role-scoped lists (for example findByAssigneeIdOrderByCreatedAtDesc). Integration is REST/JSON: the browser calls /api on Nginx, which forwards to Spring Boot; every request carries a Bearer JWT that the security filter verifies. No external email or SMS API is connected.</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360"/>
        <w:gridCol w:w="3360"/>
        <w:gridCol w:w="3360"/>
      </w:tblGrid>
      <w:tr>
        <w:tc>
          <w:tcPr>
            <w:tcW w:type="dxa" w:w="1872"/>
            <w:shd w:val="clear" w:color="auto" w:fill="D9E2F3"/>
          </w:tcPr>
          <w:p>
            <w:pPr>
              <w:spacing w:before="0" w:after="0" w:line="240" w:lineRule="auto"/>
              <w:ind w:left="0" w:firstLine="0"/>
              <w:jc w:val="left"/>
            </w:pPr>
            <w:r>
              <w:rPr>
                <w:rFonts w:ascii="Times New Roman" w:hAnsi="Times New Roman" w:cs="Times New Roman"/>
                <w:b/>
                <w:i w:val="0"/>
                <w:sz w:val="19"/>
              </w:rPr>
              <w:t>Table</w:t>
            </w:r>
          </w:p>
        </w:tc>
        <w:tc>
          <w:tcPr>
            <w:tcW w:type="dxa" w:w="4752"/>
            <w:shd w:val="clear" w:color="auto" w:fill="D9E2F3"/>
          </w:tcPr>
          <w:p>
            <w:pPr>
              <w:spacing w:before="0" w:after="0" w:line="240" w:lineRule="auto"/>
              <w:ind w:left="0" w:firstLine="0"/>
              <w:jc w:val="left"/>
            </w:pPr>
            <w:r>
              <w:rPr>
                <w:rFonts w:ascii="Times New Roman" w:hAnsi="Times New Roman" w:cs="Times New Roman"/>
                <w:b/>
                <w:i w:val="0"/>
                <w:sz w:val="19"/>
              </w:rPr>
              <w:t>Key columns</w:t>
            </w:r>
          </w:p>
        </w:tc>
        <w:tc>
          <w:tcPr>
            <w:tcW w:type="dxa" w:w="2736"/>
            <w:shd w:val="clear" w:color="auto" w:fill="D9E2F3"/>
          </w:tcPr>
          <w:p>
            <w:pPr>
              <w:spacing w:before="0" w:after="0" w:line="240" w:lineRule="auto"/>
              <w:ind w:left="0" w:firstLine="0"/>
              <w:jc w:val="left"/>
            </w:pPr>
            <w:r>
              <w:rPr>
                <w:rFonts w:ascii="Times New Roman" w:hAnsi="Times New Roman" w:cs="Times New Roman"/>
                <w:b/>
                <w:i w:val="0"/>
                <w:sz w:val="19"/>
              </w:rPr>
              <w:t>Purpose</w:t>
            </w:r>
          </w:p>
        </w:tc>
      </w:tr>
      <w:tr>
        <w:tc>
          <w:tcPr>
            <w:tcW w:type="dxa" w:w="1872"/>
          </w:tcPr>
          <w:p>
            <w:pPr>
              <w:spacing w:before="0" w:after="0" w:line="240" w:lineRule="auto"/>
              <w:ind w:left="0" w:firstLine="0"/>
              <w:jc w:val="left"/>
            </w:pPr>
            <w:r>
              <w:rPr>
                <w:rFonts w:ascii="Times New Roman" w:hAnsi="Times New Roman" w:cs="Times New Roman"/>
                <w:b w:val="0"/>
                <w:i w:val="0"/>
                <w:sz w:val="19"/>
              </w:rPr>
              <w:t>users</w:t>
            </w:r>
          </w:p>
        </w:tc>
        <w:tc>
          <w:tcPr>
            <w:tcW w:type="dxa" w:w="4752"/>
          </w:tcPr>
          <w:p>
            <w:pPr>
              <w:spacing w:before="0" w:after="0" w:line="240" w:lineRule="auto"/>
              <w:ind w:left="0" w:firstLine="0"/>
              <w:jc w:val="left"/>
            </w:pPr>
            <w:r>
              <w:rPr>
                <w:rFonts w:ascii="Times New Roman" w:hAnsi="Times New Roman" w:cs="Times New Roman"/>
                <w:b w:val="0"/>
                <w:i w:val="0"/>
                <w:sz w:val="19"/>
              </w:rPr>
              <w:t>id, name, email (unique), password_hash, role</w:t>
            </w:r>
          </w:p>
        </w:tc>
        <w:tc>
          <w:tcPr>
            <w:tcW w:type="dxa" w:w="2736"/>
          </w:tcPr>
          <w:p>
            <w:pPr>
              <w:spacing w:before="0" w:after="0" w:line="240" w:lineRule="auto"/>
              <w:ind w:left="0" w:firstLine="0"/>
              <w:jc w:val="left"/>
            </w:pPr>
            <w:r>
              <w:rPr>
                <w:rFonts w:ascii="Times New Roman" w:hAnsi="Times New Roman" w:cs="Times New Roman"/>
                <w:b w:val="0"/>
                <w:i w:val="0"/>
                <w:sz w:val="19"/>
              </w:rPr>
              <w:t>Accounts with BCrypt hashes and one role</w:t>
            </w:r>
          </w:p>
        </w:tc>
      </w:tr>
      <w:tr>
        <w:tc>
          <w:tcPr>
            <w:tcW w:type="dxa" w:w="1872"/>
          </w:tcPr>
          <w:p>
            <w:pPr>
              <w:spacing w:before="0" w:after="0" w:line="240" w:lineRule="auto"/>
              <w:ind w:left="0" w:firstLine="0"/>
              <w:jc w:val="left"/>
            </w:pPr>
            <w:r>
              <w:rPr>
                <w:rFonts w:ascii="Times New Roman" w:hAnsi="Times New Roman" w:cs="Times New Roman"/>
                <w:b w:val="0"/>
                <w:i w:val="0"/>
                <w:sz w:val="19"/>
              </w:rPr>
              <w:t>incidents</w:t>
            </w:r>
          </w:p>
        </w:tc>
        <w:tc>
          <w:tcPr>
            <w:tcW w:type="dxa" w:w="4752"/>
          </w:tcPr>
          <w:p>
            <w:pPr>
              <w:spacing w:before="0" w:after="0" w:line="240" w:lineRule="auto"/>
              <w:ind w:left="0" w:firstLine="0"/>
              <w:jc w:val="left"/>
            </w:pPr>
            <w:r>
              <w:rPr>
                <w:rFonts w:ascii="Times New Roman" w:hAnsi="Times New Roman" w:cs="Times New Roman"/>
                <w:b w:val="0"/>
                <w:i w:val="0"/>
                <w:sz w:val="19"/>
              </w:rPr>
              <w:t>id, title, description, category, priority, status, requester_id, assignee_id, resolution, created_at, updated_at</w:t>
            </w:r>
          </w:p>
        </w:tc>
        <w:tc>
          <w:tcPr>
            <w:tcW w:type="dxa" w:w="2736"/>
          </w:tcPr>
          <w:p>
            <w:pPr>
              <w:spacing w:before="0" w:after="0" w:line="240" w:lineRule="auto"/>
              <w:ind w:left="0" w:firstLine="0"/>
              <w:jc w:val="left"/>
            </w:pPr>
            <w:r>
              <w:rPr>
                <w:rFonts w:ascii="Times New Roman" w:hAnsi="Times New Roman" w:cs="Times New Roman"/>
                <w:b w:val="0"/>
                <w:i w:val="0"/>
                <w:sz w:val="19"/>
              </w:rPr>
              <w:t>Tickets</w:t>
            </w:r>
          </w:p>
        </w:tc>
      </w:tr>
      <w:tr>
        <w:tc>
          <w:tcPr>
            <w:tcW w:type="dxa" w:w="1872"/>
          </w:tcPr>
          <w:p>
            <w:pPr>
              <w:spacing w:before="0" w:after="0" w:line="240" w:lineRule="auto"/>
              <w:ind w:left="0" w:firstLine="0"/>
              <w:jc w:val="left"/>
            </w:pPr>
            <w:r>
              <w:rPr>
                <w:rFonts w:ascii="Times New Roman" w:hAnsi="Times New Roman" w:cs="Times New Roman"/>
                <w:b w:val="0"/>
                <w:i w:val="0"/>
                <w:sz w:val="19"/>
              </w:rPr>
              <w:t>incident_events</w:t>
            </w:r>
          </w:p>
        </w:tc>
        <w:tc>
          <w:tcPr>
            <w:tcW w:type="dxa" w:w="4752"/>
          </w:tcPr>
          <w:p>
            <w:pPr>
              <w:spacing w:before="0" w:after="0" w:line="240" w:lineRule="auto"/>
              <w:ind w:left="0" w:firstLine="0"/>
              <w:jc w:val="left"/>
            </w:pPr>
            <w:r>
              <w:rPr>
                <w:rFonts w:ascii="Times New Roman" w:hAnsi="Times New Roman" w:cs="Times New Roman"/>
                <w:b w:val="0"/>
                <w:i w:val="0"/>
                <w:sz w:val="19"/>
              </w:rPr>
              <w:t>id, incident_id, actor_id, action, detail, created_at</w:t>
            </w:r>
          </w:p>
        </w:tc>
        <w:tc>
          <w:tcPr>
            <w:tcW w:type="dxa" w:w="2736"/>
          </w:tcPr>
          <w:p>
            <w:pPr>
              <w:spacing w:before="0" w:after="0" w:line="240" w:lineRule="auto"/>
              <w:ind w:left="0" w:firstLine="0"/>
              <w:jc w:val="left"/>
            </w:pPr>
            <w:r>
              <w:rPr>
                <w:rFonts w:ascii="Times New Roman" w:hAnsi="Times New Roman" w:cs="Times New Roman"/>
                <w:b w:val="0"/>
                <w:i w:val="0"/>
                <w:sz w:val="19"/>
              </w:rPr>
              <w:t>Audit timeline</w:t>
            </w:r>
          </w:p>
        </w:tc>
      </w:tr>
      <w:tr>
        <w:tc>
          <w:tcPr>
            <w:tcW w:type="dxa" w:w="1872"/>
          </w:tcPr>
          <w:p>
            <w:pPr>
              <w:spacing w:before="0" w:after="0" w:line="240" w:lineRule="auto"/>
              <w:ind w:left="0" w:firstLine="0"/>
              <w:jc w:val="left"/>
            </w:pPr>
            <w:r>
              <w:rPr>
                <w:rFonts w:ascii="Times New Roman" w:hAnsi="Times New Roman" w:cs="Times New Roman"/>
                <w:b w:val="0"/>
                <w:i w:val="0"/>
                <w:sz w:val="19"/>
              </w:rPr>
              <w:t>notifications</w:t>
            </w:r>
          </w:p>
        </w:tc>
        <w:tc>
          <w:tcPr>
            <w:tcW w:type="dxa" w:w="4752"/>
          </w:tcPr>
          <w:p>
            <w:pPr>
              <w:spacing w:before="0" w:after="0" w:line="240" w:lineRule="auto"/>
              <w:ind w:left="0" w:firstLine="0"/>
              <w:jc w:val="left"/>
            </w:pPr>
            <w:r>
              <w:rPr>
                <w:rFonts w:ascii="Times New Roman" w:hAnsi="Times New Roman" w:cs="Times New Roman"/>
                <w:b w:val="0"/>
                <w:i w:val="0"/>
                <w:sz w:val="19"/>
              </w:rPr>
              <w:t>id, recipient_id, message, read_flag, created_at</w:t>
            </w:r>
          </w:p>
        </w:tc>
        <w:tc>
          <w:tcPr>
            <w:tcW w:type="dxa" w:w="2736"/>
          </w:tcPr>
          <w:p>
            <w:pPr>
              <w:spacing w:before="0" w:after="0" w:line="240" w:lineRule="auto"/>
              <w:ind w:left="0" w:firstLine="0"/>
              <w:jc w:val="left"/>
            </w:pPr>
            <w:r>
              <w:rPr>
                <w:rFonts w:ascii="Times New Roman" w:hAnsi="Times New Roman" w:cs="Times New Roman"/>
                <w:b w:val="0"/>
                <w:i w:val="0"/>
                <w:sz w:val="19"/>
              </w:rPr>
              <w:t>In-app notifications</w:t>
            </w:r>
          </w:p>
        </w:tc>
      </w:tr>
    </w:tbl>
    <w:p>
      <w:pPr>
        <w:spacing w:before="0" w:after="120" w:line="276" w:lineRule="auto"/>
        <w:ind w:left="0"/>
        <w:jc w:val="both"/>
      </w:pPr>
    </w:p>
    <w:p>
      <w:pPr>
        <w:spacing w:before="0" w:after="120" w:line="276" w:lineRule="auto"/>
        <w:ind w:left="0"/>
        <w:jc w:val="both"/>
      </w:pPr>
      <w:r>
        <w:rPr>
          <w:rFonts w:ascii="Times New Roman" w:hAnsi="Times New Roman" w:cs="Times New Roman"/>
          <w:b w:val="0"/>
          <w:i w:val="0"/>
          <w:sz w:val="24"/>
        </w:rPr>
        <w:t>Schema safety: Hibernate runs with JPA_DDL_AUTO=validate by default, so the application never alters an existing schema; update is used only once to create a new local database, and the Spring Boot 4 override forces validate. scripts/backup-db takes a mysqldump before any upgrade. Secrets come only from environment variables, the backend refuses a JWT secret shorter than 32 bytes, and demo accounts exist only when DEMO_SEED=true with a DEMO_PASSWORD supplied at run time.</w:t>
      </w:r>
    </w:p>
    <w:p>
      <w:pPr>
        <w:keepNext/>
        <w:spacing w:before="120" w:after="40" w:line="276" w:lineRule="auto"/>
        <w:ind w:left="0"/>
        <w:jc w:val="center"/>
      </w:pPr>
      <w:r>
        <w:drawing>
          <wp:inline xmlns:a="http://schemas.openxmlformats.org/drawingml/2006/main" xmlns:pic="http://schemas.openxmlformats.org/drawingml/2006/picture">
            <wp:extent cx="5760720" cy="2277328"/>
            <wp:docPr id="11" name="Picture 11"/>
            <wp:cNvGraphicFramePr>
              <a:graphicFrameLocks noChangeAspect="1"/>
            </wp:cNvGraphicFramePr>
            <a:graphic>
              <a:graphicData uri="http://schemas.openxmlformats.org/drawingml/2006/picture">
                <pic:pic>
                  <pic:nvPicPr>
                    <pic:cNvPr id="0" name="db-rows.png"/>
                    <pic:cNvPicPr/>
                  </pic:nvPicPr>
                  <pic:blipFill>
                    <a:blip r:embed="rId22"/>
                    <a:stretch>
                      <a:fillRect/>
                    </a:stretch>
                  </pic:blipFill>
                  <pic:spPr>
                    <a:xfrm>
                      <a:off x="0" y="0"/>
                      <a:ext cx="5760720" cy="2277328"/>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4.4: Incident and audit-event rows stored in MySQL by the workflow (times in UTC)</w:t>
      </w:r>
    </w:p>
    <w:p>
      <w:pPr>
        <w:keepNext/>
        <w:spacing w:before="160" w:after="80" w:line="276" w:lineRule="auto"/>
        <w:ind w:left="0"/>
        <w:jc w:val="left"/>
      </w:pPr>
      <w:r>
        <w:rPr>
          <w:rFonts w:ascii="Times New Roman" w:hAnsi="Times New Roman" w:cs="Times New Roman"/>
          <w:b/>
          <w:i w:val="0"/>
          <w:sz w:val="24"/>
        </w:rPr>
        <w:t>4.1 Implementation Boundaries</w:t>
      </w:r>
    </w:p>
    <w:p>
      <w:pPr>
        <w:spacing w:before="0" w:after="120" w:line="276" w:lineRule="auto"/>
        <w:ind w:left="0"/>
        <w:jc w:val="both"/>
      </w:pPr>
      <w:r>
        <w:rPr>
          <w:rFonts w:ascii="Times New Roman" w:hAnsi="Times New Roman" w:cs="Times New Roman"/>
          <w:b w:val="0"/>
          <w:i w:val="0"/>
          <w:sz w:val="24"/>
        </w:rPr>
        <w:t>Not implemented from the Phase-1 target architecture: email/SMS delivery, file attachments, category management, automatic SLA escalation, database replication, monitoring and cloud deployment. Versioned database migrations (Flyway) are the next planned step for production use.</w:t>
      </w:r>
    </w:p>
    <w:p w14:paraId="7DB0CDA3" w14:textId="3EE862C4" w:rsidR="009125AE" w:rsidRPr="00494181" w:rsidRDefault="009125AE" w:rsidP="009125AE">
      <w:pPr>
        <w:tabs>
          <w:tab w:val="left" w:pos="1580"/>
        </w:tabs>
        <w:rPr>
          <w:sz w:val="24"/>
          <w:szCs w:val="24"/>
        </w:rPr>
        <w:sectPr w:rsidR="009125AE" w:rsidRPr="00494181">
          <w:footerReference w:type="default" r:id="rId11"/>
          <w:pgSz w:w="12240" w:h="15840"/>
          <w:pgMar w:top="88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1CD38C64" w14:textId="45109AE5" w:rsidR="00667A77" w:rsidRPr="00AA7942" w:rsidRDefault="00772192" w:rsidP="00772192">
      <w:pPr>
        <w:pStyle w:val="BodyText"/>
        <w:jc w:val="center"/>
        <w:rPr>
          <w:b/>
          <w:bCs/>
          <w:sz w:val="28"/>
          <w:szCs w:val="28"/>
        </w:rPr>
      </w:pPr>
      <w:r w:rsidRPr="00AA7942">
        <w:rPr>
          <w:b/>
          <w:bCs/>
          <w:sz w:val="28"/>
          <w:szCs w:val="28"/>
        </w:rPr>
        <w:lastRenderedPageBreak/>
        <w:t>EVALUATION RUBRICS</w:t>
      </w:r>
    </w:p>
    <w:p w14:paraId="38922B5A" w14:textId="77777777" w:rsidR="0087426D" w:rsidRPr="00494181" w:rsidRDefault="0087426D" w:rsidP="0087426D">
      <w:pPr>
        <w:jc w:val="center"/>
        <w:rPr>
          <w:rFonts w:eastAsia="Book Antiqua"/>
          <w:b/>
          <w:bCs/>
          <w:sz w:val="24"/>
          <w:szCs w:val="24"/>
        </w:rPr>
      </w:pPr>
    </w:p>
    <w:p w14:paraId="6A30FEAE" w14:textId="25012917" w:rsidR="0087426D" w:rsidRPr="00494181" w:rsidRDefault="0087426D" w:rsidP="0087426D">
      <w:pPr>
        <w:jc w:val="center"/>
        <w:rPr>
          <w:rFonts w:eastAsia="Book Antiqua"/>
          <w:b/>
          <w:bCs/>
          <w:sz w:val="24"/>
          <w:szCs w:val="24"/>
        </w:rPr>
      </w:pPr>
      <w:r w:rsidRPr="00494181">
        <w:rPr>
          <w:rFonts w:eastAsia="Book Antiqua"/>
          <w:b/>
          <w:bCs/>
          <w:sz w:val="24"/>
          <w:szCs w:val="24"/>
        </w:rPr>
        <w:t>Construction Readiness, Testing and Implementation</w:t>
      </w:r>
    </w:p>
    <w:p w14:paraId="7ABD90BF" w14:textId="43C8D3A9" w:rsidR="00667A77" w:rsidRPr="00494181" w:rsidRDefault="0087426D" w:rsidP="0087426D">
      <w:pPr>
        <w:jc w:val="right"/>
        <w:rPr>
          <w:b/>
          <w:sz w:val="24"/>
          <w:szCs w:val="24"/>
        </w:rPr>
      </w:pPr>
      <w:r w:rsidRPr="00494181">
        <w:rPr>
          <w:rFonts w:eastAsia="Book Antiqua"/>
          <w:b/>
          <w:bCs/>
          <w:sz w:val="24"/>
          <w:szCs w:val="24"/>
        </w:rPr>
        <w:t>(60 MARKS</w:t>
      </w:r>
      <w:r w:rsidRPr="00494181">
        <w:rPr>
          <w:rFonts w:eastAsia="Book Antiqua"/>
          <w:b/>
          <w:sz w:val="24"/>
          <w:szCs w:val="24"/>
        </w:rPr>
        <w:t xml:space="preserve"> </w:t>
      </w:r>
      <w:r w:rsidRPr="00494181">
        <w:rPr>
          <w:rFonts w:eastAsia="Book Antiqua"/>
          <w:b/>
          <w:bCs/>
          <w:sz w:val="24"/>
          <w:szCs w:val="24"/>
        </w:rPr>
        <w:t>Scaled Down to 10 marks)</w:t>
      </w:r>
    </w:p>
    <w:tbl>
      <w:tblPr>
        <w:tblStyle w:val="TableGrid"/>
        <w:tblW w:w="10768" w:type="dxa"/>
        <w:tblInd w:w="-425" w:type="dxa"/>
        <w:tblLook w:val="04A0" w:firstRow="1" w:lastRow="0" w:firstColumn="1" w:lastColumn="0" w:noHBand="0" w:noVBand="1"/>
      </w:tblPr>
      <w:tblGrid>
        <w:gridCol w:w="873"/>
        <w:gridCol w:w="1906"/>
        <w:gridCol w:w="1726"/>
        <w:gridCol w:w="1723"/>
        <w:gridCol w:w="1783"/>
        <w:gridCol w:w="1141"/>
        <w:gridCol w:w="1616"/>
      </w:tblGrid>
      <w:tr w:rsidR="00772192" w:rsidRPr="00494181" w14:paraId="02F10983" w14:textId="5B90292E" w:rsidTr="0087426D">
        <w:trPr>
          <w:trHeight w:val="460"/>
        </w:trPr>
        <w:tc>
          <w:tcPr>
            <w:tcW w:w="852" w:type="dxa"/>
            <w:vAlign w:val="center"/>
          </w:tcPr>
          <w:p w14:paraId="2E8955C1" w14:textId="77777777" w:rsidR="00772192" w:rsidRPr="00494181" w:rsidRDefault="00772192" w:rsidP="00D04B20">
            <w:pPr>
              <w:ind w:right="170"/>
              <w:jc w:val="center"/>
              <w:rPr>
                <w:b/>
                <w:bCs/>
                <w:sz w:val="24"/>
                <w:szCs w:val="24"/>
              </w:rPr>
            </w:pPr>
            <w:r w:rsidRPr="00494181">
              <w:rPr>
                <w:b/>
                <w:bCs/>
                <w:sz w:val="24"/>
                <w:szCs w:val="24"/>
              </w:rPr>
              <w:t>S.No</w:t>
            </w:r>
          </w:p>
        </w:tc>
        <w:tc>
          <w:tcPr>
            <w:tcW w:w="1808" w:type="dxa"/>
            <w:vAlign w:val="center"/>
          </w:tcPr>
          <w:p w14:paraId="65ABA42E" w14:textId="77777777" w:rsidR="00772192" w:rsidRPr="00494181" w:rsidRDefault="00772192" w:rsidP="00D04B20">
            <w:pPr>
              <w:ind w:right="170"/>
              <w:jc w:val="center"/>
              <w:rPr>
                <w:b/>
                <w:bCs/>
                <w:sz w:val="24"/>
                <w:szCs w:val="24"/>
              </w:rPr>
            </w:pPr>
            <w:r w:rsidRPr="00494181">
              <w:rPr>
                <w:b/>
                <w:bCs/>
                <w:sz w:val="24"/>
                <w:szCs w:val="24"/>
              </w:rPr>
              <w:t>Evaluation Criteria</w:t>
            </w:r>
          </w:p>
        </w:tc>
        <w:tc>
          <w:tcPr>
            <w:tcW w:w="1728" w:type="dxa"/>
            <w:vAlign w:val="center"/>
          </w:tcPr>
          <w:p w14:paraId="04C6551A" w14:textId="77777777" w:rsidR="00772192" w:rsidRPr="00494181" w:rsidRDefault="00772192" w:rsidP="00D04B20">
            <w:pPr>
              <w:ind w:right="170"/>
              <w:jc w:val="center"/>
              <w:rPr>
                <w:b/>
                <w:bCs/>
                <w:sz w:val="24"/>
                <w:szCs w:val="24"/>
              </w:rPr>
            </w:pPr>
            <w:r w:rsidRPr="00494181">
              <w:rPr>
                <w:b/>
                <w:bCs/>
                <w:sz w:val="24"/>
                <w:szCs w:val="24"/>
              </w:rPr>
              <w:t>Excellent</w:t>
            </w:r>
          </w:p>
        </w:tc>
        <w:tc>
          <w:tcPr>
            <w:tcW w:w="1683" w:type="dxa"/>
            <w:vAlign w:val="center"/>
          </w:tcPr>
          <w:p w14:paraId="47BB787F" w14:textId="77777777" w:rsidR="00772192" w:rsidRPr="00494181" w:rsidRDefault="00772192" w:rsidP="00D04B20">
            <w:pPr>
              <w:ind w:right="170"/>
              <w:jc w:val="center"/>
              <w:rPr>
                <w:b/>
                <w:bCs/>
                <w:sz w:val="24"/>
                <w:szCs w:val="24"/>
              </w:rPr>
            </w:pPr>
            <w:r w:rsidRPr="00494181">
              <w:rPr>
                <w:b/>
                <w:bCs/>
                <w:sz w:val="24"/>
                <w:szCs w:val="24"/>
              </w:rPr>
              <w:t>Good</w:t>
            </w:r>
          </w:p>
        </w:tc>
        <w:tc>
          <w:tcPr>
            <w:tcW w:w="1689" w:type="dxa"/>
            <w:vAlign w:val="center"/>
          </w:tcPr>
          <w:p w14:paraId="7E0A86DC" w14:textId="77777777" w:rsidR="00772192" w:rsidRPr="00494181" w:rsidRDefault="00772192" w:rsidP="00D04B20">
            <w:pPr>
              <w:ind w:right="170"/>
              <w:jc w:val="center"/>
              <w:rPr>
                <w:b/>
                <w:bCs/>
                <w:sz w:val="24"/>
                <w:szCs w:val="24"/>
              </w:rPr>
            </w:pPr>
            <w:r w:rsidRPr="00494181">
              <w:rPr>
                <w:b/>
                <w:bCs/>
                <w:sz w:val="24"/>
                <w:szCs w:val="24"/>
              </w:rPr>
              <w:t>Needs Improvement</w:t>
            </w:r>
          </w:p>
        </w:tc>
        <w:tc>
          <w:tcPr>
            <w:tcW w:w="1196" w:type="dxa"/>
            <w:vAlign w:val="center"/>
          </w:tcPr>
          <w:p w14:paraId="74E4A73F" w14:textId="77777777" w:rsidR="00772192" w:rsidRPr="00494181" w:rsidRDefault="00772192" w:rsidP="00D04B20">
            <w:pPr>
              <w:ind w:right="170"/>
              <w:jc w:val="center"/>
              <w:rPr>
                <w:b/>
                <w:bCs/>
                <w:sz w:val="24"/>
                <w:szCs w:val="24"/>
              </w:rPr>
            </w:pPr>
            <w:r w:rsidRPr="00494181">
              <w:rPr>
                <w:b/>
                <w:bCs/>
                <w:sz w:val="24"/>
                <w:szCs w:val="24"/>
              </w:rPr>
              <w:t>Max Marks</w:t>
            </w:r>
          </w:p>
        </w:tc>
        <w:tc>
          <w:tcPr>
            <w:tcW w:w="1812" w:type="dxa"/>
            <w:vAlign w:val="center"/>
          </w:tcPr>
          <w:p w14:paraId="4488B469" w14:textId="6DB70C19" w:rsidR="00772192" w:rsidRPr="00494181" w:rsidRDefault="00772192" w:rsidP="00D04B20">
            <w:pPr>
              <w:ind w:right="170"/>
              <w:jc w:val="center"/>
              <w:rPr>
                <w:b/>
                <w:bCs/>
                <w:sz w:val="24"/>
                <w:szCs w:val="24"/>
              </w:rPr>
            </w:pPr>
            <w:r w:rsidRPr="00494181">
              <w:rPr>
                <w:b/>
                <w:bCs/>
                <w:sz w:val="24"/>
                <w:szCs w:val="24"/>
              </w:rPr>
              <w:t>Marks Obtained</w:t>
            </w:r>
          </w:p>
        </w:tc>
      </w:tr>
      <w:tr w:rsidR="0087426D" w:rsidRPr="00494181" w14:paraId="10F73EF8" w14:textId="4B7DECCC" w:rsidTr="0087426D">
        <w:trPr>
          <w:trHeight w:val="1382"/>
        </w:trPr>
        <w:tc>
          <w:tcPr>
            <w:tcW w:w="852" w:type="dxa"/>
            <w:vAlign w:val="center"/>
          </w:tcPr>
          <w:p w14:paraId="7406902C" w14:textId="77777777" w:rsidR="0087426D" w:rsidRPr="00494181" w:rsidRDefault="0087426D" w:rsidP="0087426D">
            <w:pPr>
              <w:ind w:right="170"/>
              <w:jc w:val="center"/>
              <w:rPr>
                <w:sz w:val="24"/>
                <w:szCs w:val="24"/>
              </w:rPr>
            </w:pPr>
            <w:r w:rsidRPr="00494181">
              <w:rPr>
                <w:sz w:val="24"/>
                <w:szCs w:val="24"/>
              </w:rPr>
              <w:t>1.</w:t>
            </w:r>
          </w:p>
        </w:tc>
        <w:tc>
          <w:tcPr>
            <w:tcW w:w="1808" w:type="dxa"/>
            <w:vAlign w:val="center"/>
          </w:tcPr>
          <w:p w14:paraId="648EB9BC" w14:textId="77777777" w:rsidR="0087426D" w:rsidRPr="00494181" w:rsidRDefault="0087426D" w:rsidP="0087426D">
            <w:pPr>
              <w:rPr>
                <w:rFonts w:eastAsia="Book Antiqua"/>
                <w:sz w:val="24"/>
                <w:szCs w:val="24"/>
              </w:rPr>
            </w:pPr>
            <w:r w:rsidRPr="00494181">
              <w:rPr>
                <w:rFonts w:eastAsia="Book Antiqua"/>
                <w:sz w:val="24"/>
                <w:szCs w:val="24"/>
              </w:rPr>
              <w:t xml:space="preserve">Repo Setup &amp; </w:t>
            </w:r>
          </w:p>
          <w:p w14:paraId="3AD5E0EC" w14:textId="527857D5" w:rsidR="0087426D" w:rsidRPr="00494181" w:rsidRDefault="0087426D" w:rsidP="0087426D">
            <w:pPr>
              <w:ind w:right="170"/>
              <w:jc w:val="center"/>
              <w:rPr>
                <w:sz w:val="24"/>
                <w:szCs w:val="24"/>
              </w:rPr>
            </w:pPr>
            <w:r w:rsidRPr="00494181">
              <w:rPr>
                <w:rFonts w:eastAsia="Book Antiqua"/>
                <w:sz w:val="24"/>
                <w:szCs w:val="24"/>
              </w:rPr>
              <w:t>Code Structure</w:t>
            </w:r>
          </w:p>
        </w:tc>
        <w:tc>
          <w:tcPr>
            <w:tcW w:w="1728" w:type="dxa"/>
          </w:tcPr>
          <w:p w14:paraId="282D46D1" w14:textId="104A66BC" w:rsidR="0087426D" w:rsidRPr="00494181" w:rsidRDefault="0087426D" w:rsidP="0087426D">
            <w:pPr>
              <w:jc w:val="center"/>
              <w:rPr>
                <w:rFonts w:eastAsia="Book Antiqua"/>
                <w:b/>
                <w:bCs/>
                <w:sz w:val="24"/>
                <w:szCs w:val="24"/>
                <w:lang w:val="en-US"/>
              </w:rPr>
            </w:pPr>
            <w:r w:rsidRPr="00494181">
              <w:rPr>
                <w:rFonts w:eastAsia="Book Antiqua"/>
                <w:sz w:val="24"/>
                <w:szCs w:val="24"/>
              </w:rPr>
              <w:t>Well-organized GitHub/GitLab repo setup with modular folder organization.</w:t>
            </w:r>
          </w:p>
          <w:p w14:paraId="4C41118B" w14:textId="6C028AC7" w:rsidR="0087426D" w:rsidRPr="00494181" w:rsidRDefault="0087426D" w:rsidP="0087426D">
            <w:pPr>
              <w:ind w:right="170"/>
              <w:jc w:val="center"/>
              <w:rPr>
                <w:b/>
                <w:bCs/>
                <w:sz w:val="24"/>
                <w:szCs w:val="24"/>
              </w:rPr>
            </w:pPr>
            <w:r w:rsidRPr="00494181">
              <w:rPr>
                <w:rFonts w:eastAsia="Book Antiqua"/>
                <w:b/>
                <w:bCs/>
                <w:sz w:val="24"/>
                <w:szCs w:val="24"/>
                <w:lang w:val="en-US"/>
              </w:rPr>
              <w:t>(9-10 marks)</w:t>
            </w:r>
          </w:p>
        </w:tc>
        <w:tc>
          <w:tcPr>
            <w:tcW w:w="1683" w:type="dxa"/>
          </w:tcPr>
          <w:p w14:paraId="759E41C7" w14:textId="77777777" w:rsidR="0087426D" w:rsidRPr="00494181" w:rsidRDefault="0087426D" w:rsidP="0087426D">
            <w:pPr>
              <w:jc w:val="center"/>
              <w:rPr>
                <w:rFonts w:eastAsia="Book Antiqua"/>
                <w:sz w:val="24"/>
                <w:szCs w:val="24"/>
              </w:rPr>
            </w:pPr>
            <w:r w:rsidRPr="00494181">
              <w:rPr>
                <w:rFonts w:eastAsia="Book Antiqua"/>
                <w:sz w:val="24"/>
                <w:szCs w:val="24"/>
              </w:rPr>
              <w:t>Fairly organized repository with minor structural flaws.</w:t>
            </w:r>
          </w:p>
          <w:p w14:paraId="534E739E" w14:textId="77777777" w:rsidR="0087426D" w:rsidRPr="00494181" w:rsidRDefault="0087426D" w:rsidP="0087426D">
            <w:pPr>
              <w:jc w:val="center"/>
              <w:rPr>
                <w:rFonts w:eastAsia="Book Antiqua"/>
                <w:sz w:val="24"/>
                <w:szCs w:val="24"/>
              </w:rPr>
            </w:pPr>
          </w:p>
          <w:p w14:paraId="4B98220C" w14:textId="03B645D9" w:rsidR="0087426D" w:rsidRPr="00494181" w:rsidRDefault="0087426D" w:rsidP="0087426D">
            <w:pPr>
              <w:ind w:right="170"/>
              <w:jc w:val="center"/>
              <w:rPr>
                <w:b/>
                <w:bCs/>
                <w:sz w:val="24"/>
                <w:szCs w:val="24"/>
              </w:rPr>
            </w:pPr>
            <w:r w:rsidRPr="00494181">
              <w:rPr>
                <w:rFonts w:eastAsia="Book Antiqua"/>
                <w:b/>
                <w:bCs/>
                <w:sz w:val="24"/>
                <w:szCs w:val="24"/>
                <w:lang w:val="en-US"/>
              </w:rPr>
              <w:t>(6-8 marks)</w:t>
            </w:r>
          </w:p>
        </w:tc>
        <w:tc>
          <w:tcPr>
            <w:tcW w:w="1689" w:type="dxa"/>
          </w:tcPr>
          <w:p w14:paraId="296FB004" w14:textId="77777777" w:rsidR="0087426D" w:rsidRPr="00494181" w:rsidRDefault="0087426D" w:rsidP="0087426D">
            <w:pPr>
              <w:jc w:val="center"/>
              <w:rPr>
                <w:rFonts w:eastAsia="Book Antiqua"/>
                <w:sz w:val="24"/>
                <w:szCs w:val="24"/>
              </w:rPr>
            </w:pPr>
            <w:r w:rsidRPr="00494181">
              <w:rPr>
                <w:rFonts w:eastAsia="Book Antiqua"/>
                <w:sz w:val="24"/>
                <w:szCs w:val="24"/>
              </w:rPr>
              <w:t>Disorganized repo; lacks clear modular structure.</w:t>
            </w:r>
          </w:p>
          <w:p w14:paraId="3CC05416" w14:textId="77777777" w:rsidR="0087426D" w:rsidRPr="00494181" w:rsidRDefault="0087426D" w:rsidP="0087426D">
            <w:pPr>
              <w:jc w:val="center"/>
              <w:rPr>
                <w:rFonts w:eastAsia="Book Antiqua"/>
                <w:sz w:val="24"/>
                <w:szCs w:val="24"/>
              </w:rPr>
            </w:pPr>
          </w:p>
          <w:p w14:paraId="70F75EA7" w14:textId="3966972D" w:rsidR="0087426D" w:rsidRPr="00494181" w:rsidRDefault="0087426D" w:rsidP="0087426D">
            <w:pPr>
              <w:ind w:right="170"/>
              <w:jc w:val="center"/>
              <w:rPr>
                <w:b/>
                <w:bCs/>
                <w:sz w:val="24"/>
                <w:szCs w:val="24"/>
              </w:rPr>
            </w:pPr>
            <w:r w:rsidRPr="00494181">
              <w:rPr>
                <w:rFonts w:eastAsia="Book Antiqua"/>
                <w:b/>
                <w:bCs/>
                <w:sz w:val="24"/>
                <w:szCs w:val="24"/>
              </w:rPr>
              <w:t>(0-5 marks)</w:t>
            </w:r>
          </w:p>
        </w:tc>
        <w:tc>
          <w:tcPr>
            <w:tcW w:w="1196" w:type="dxa"/>
            <w:vAlign w:val="center"/>
          </w:tcPr>
          <w:p w14:paraId="5CF72946" w14:textId="4F402756" w:rsidR="0087426D" w:rsidRPr="00494181" w:rsidRDefault="0087426D" w:rsidP="0087426D">
            <w:pPr>
              <w:ind w:right="170"/>
              <w:jc w:val="center"/>
              <w:rPr>
                <w:sz w:val="24"/>
                <w:szCs w:val="24"/>
              </w:rPr>
            </w:pPr>
            <w:r w:rsidRPr="00494181">
              <w:rPr>
                <w:rFonts w:eastAsia="Book Antiqua"/>
                <w:sz w:val="24"/>
                <w:szCs w:val="24"/>
                <w:lang w:val="en-US"/>
              </w:rPr>
              <w:t>10</w:t>
            </w:r>
          </w:p>
        </w:tc>
        <w:tc>
          <w:tcPr>
            <w:tcW w:w="1812" w:type="dxa"/>
          </w:tcPr>
          <w:p w14:paraId="38F220FB" w14:textId="77777777" w:rsidR="0087426D" w:rsidRPr="00494181" w:rsidRDefault="0087426D" w:rsidP="0087426D">
            <w:pPr>
              <w:ind w:right="170"/>
              <w:jc w:val="center"/>
              <w:rPr>
                <w:sz w:val="24"/>
                <w:szCs w:val="24"/>
              </w:rPr>
            </w:pPr>
          </w:p>
        </w:tc>
      </w:tr>
      <w:tr w:rsidR="0087426D" w:rsidRPr="00494181" w14:paraId="00BFB5D1" w14:textId="3BE812FA" w:rsidTr="0087426D">
        <w:trPr>
          <w:trHeight w:val="1612"/>
        </w:trPr>
        <w:tc>
          <w:tcPr>
            <w:tcW w:w="852" w:type="dxa"/>
            <w:vAlign w:val="center"/>
          </w:tcPr>
          <w:p w14:paraId="78377014" w14:textId="77777777" w:rsidR="0087426D" w:rsidRPr="00494181" w:rsidRDefault="0087426D" w:rsidP="0087426D">
            <w:pPr>
              <w:ind w:right="170"/>
              <w:jc w:val="center"/>
              <w:rPr>
                <w:sz w:val="24"/>
                <w:szCs w:val="24"/>
              </w:rPr>
            </w:pPr>
            <w:r w:rsidRPr="00494181">
              <w:rPr>
                <w:sz w:val="24"/>
                <w:szCs w:val="24"/>
              </w:rPr>
              <w:t>2.</w:t>
            </w:r>
          </w:p>
        </w:tc>
        <w:tc>
          <w:tcPr>
            <w:tcW w:w="1808" w:type="dxa"/>
            <w:vAlign w:val="center"/>
          </w:tcPr>
          <w:p w14:paraId="01D3B41E" w14:textId="23593E7B" w:rsidR="0087426D" w:rsidRPr="00494181" w:rsidRDefault="0087426D" w:rsidP="0087426D">
            <w:pPr>
              <w:ind w:right="170"/>
              <w:jc w:val="center"/>
              <w:rPr>
                <w:sz w:val="24"/>
                <w:szCs w:val="24"/>
              </w:rPr>
            </w:pPr>
            <w:r w:rsidRPr="00494181">
              <w:rPr>
                <w:rFonts w:eastAsia="Book Antiqua"/>
                <w:sz w:val="24"/>
                <w:szCs w:val="24"/>
              </w:rPr>
              <w:t>Static Code Analysis</w:t>
            </w:r>
          </w:p>
        </w:tc>
        <w:tc>
          <w:tcPr>
            <w:tcW w:w="1728" w:type="dxa"/>
          </w:tcPr>
          <w:p w14:paraId="76282DB6" w14:textId="11540321" w:rsidR="0087426D" w:rsidRPr="00494181" w:rsidRDefault="0087426D" w:rsidP="0087426D">
            <w:pPr>
              <w:jc w:val="center"/>
              <w:rPr>
                <w:rFonts w:eastAsia="Book Antiqua"/>
                <w:sz w:val="24"/>
                <w:szCs w:val="24"/>
              </w:rPr>
            </w:pPr>
            <w:r w:rsidRPr="00494181">
              <w:rPr>
                <w:rFonts w:eastAsia="Book Antiqua"/>
                <w:sz w:val="24"/>
                <w:szCs w:val="24"/>
              </w:rPr>
              <w:t>Tool executed; zero critical bugs; report submitted.</w:t>
            </w:r>
          </w:p>
          <w:p w14:paraId="7E6E87A4" w14:textId="77777777" w:rsidR="0087426D" w:rsidRPr="00494181" w:rsidRDefault="0087426D" w:rsidP="0087426D">
            <w:pPr>
              <w:jc w:val="center"/>
              <w:rPr>
                <w:rFonts w:eastAsia="Book Antiqua"/>
                <w:b/>
                <w:bCs/>
                <w:sz w:val="24"/>
                <w:szCs w:val="24"/>
                <w:lang w:val="en-US"/>
              </w:rPr>
            </w:pPr>
          </w:p>
          <w:p w14:paraId="3B0F5669" w14:textId="71568766" w:rsidR="0087426D" w:rsidRPr="00494181" w:rsidRDefault="0087426D" w:rsidP="0087426D">
            <w:pPr>
              <w:ind w:right="170"/>
              <w:jc w:val="center"/>
              <w:rPr>
                <w:sz w:val="24"/>
                <w:szCs w:val="24"/>
              </w:rPr>
            </w:pPr>
            <w:r w:rsidRPr="00494181">
              <w:rPr>
                <w:rFonts w:eastAsia="Book Antiqua"/>
                <w:b/>
                <w:bCs/>
                <w:sz w:val="24"/>
                <w:szCs w:val="24"/>
                <w:lang w:val="en-US"/>
              </w:rPr>
              <w:t>(13-15 marks)</w:t>
            </w:r>
          </w:p>
        </w:tc>
        <w:tc>
          <w:tcPr>
            <w:tcW w:w="1683" w:type="dxa"/>
          </w:tcPr>
          <w:p w14:paraId="3F7AB1F7" w14:textId="77777777" w:rsidR="0087426D" w:rsidRPr="00494181" w:rsidRDefault="0087426D" w:rsidP="0087426D">
            <w:pPr>
              <w:jc w:val="center"/>
              <w:rPr>
                <w:rFonts w:eastAsia="Book Antiqua"/>
                <w:sz w:val="24"/>
                <w:szCs w:val="24"/>
              </w:rPr>
            </w:pPr>
            <w:r w:rsidRPr="00494181">
              <w:rPr>
                <w:rFonts w:eastAsia="Book Antiqua"/>
                <w:sz w:val="24"/>
                <w:szCs w:val="24"/>
              </w:rPr>
              <w:t>Tool executed; minor code bugs present.</w:t>
            </w:r>
          </w:p>
          <w:p w14:paraId="610A2001" w14:textId="77777777" w:rsidR="0087426D" w:rsidRPr="00494181" w:rsidRDefault="0087426D" w:rsidP="0087426D">
            <w:pPr>
              <w:jc w:val="center"/>
              <w:rPr>
                <w:rFonts w:eastAsia="Book Antiqua"/>
                <w:sz w:val="24"/>
                <w:szCs w:val="24"/>
              </w:rPr>
            </w:pPr>
          </w:p>
          <w:p w14:paraId="4F61E4C1" w14:textId="77777777" w:rsidR="0087426D" w:rsidRPr="00494181" w:rsidRDefault="0087426D" w:rsidP="0087426D">
            <w:pPr>
              <w:jc w:val="center"/>
              <w:rPr>
                <w:rFonts w:eastAsia="Book Antiqua"/>
                <w:sz w:val="24"/>
                <w:szCs w:val="24"/>
              </w:rPr>
            </w:pPr>
          </w:p>
          <w:p w14:paraId="633681EB" w14:textId="5F08D1BE" w:rsidR="0087426D" w:rsidRPr="00494181" w:rsidRDefault="0087426D" w:rsidP="0087426D">
            <w:pPr>
              <w:ind w:right="170"/>
              <w:jc w:val="center"/>
              <w:rPr>
                <w:sz w:val="24"/>
                <w:szCs w:val="24"/>
              </w:rPr>
            </w:pPr>
            <w:r w:rsidRPr="00494181">
              <w:rPr>
                <w:rFonts w:eastAsia="Book Antiqua"/>
                <w:b/>
                <w:bCs/>
                <w:sz w:val="24"/>
                <w:szCs w:val="24"/>
                <w:lang w:val="en-US"/>
              </w:rPr>
              <w:t>(9-12 marks)</w:t>
            </w:r>
          </w:p>
        </w:tc>
        <w:tc>
          <w:tcPr>
            <w:tcW w:w="1689" w:type="dxa"/>
          </w:tcPr>
          <w:p w14:paraId="49EFF3DD" w14:textId="70634E2C" w:rsidR="0087426D" w:rsidRPr="00494181" w:rsidRDefault="0087426D" w:rsidP="0087426D">
            <w:pPr>
              <w:jc w:val="center"/>
              <w:rPr>
                <w:rFonts w:eastAsia="Book Antiqua"/>
                <w:sz w:val="24"/>
                <w:szCs w:val="24"/>
              </w:rPr>
            </w:pPr>
            <w:r w:rsidRPr="00494181">
              <w:rPr>
                <w:rFonts w:eastAsia="Book Antiqua"/>
                <w:sz w:val="24"/>
                <w:szCs w:val="24"/>
              </w:rPr>
              <w:t>Static analysis not performed or results ignored.</w:t>
            </w:r>
          </w:p>
          <w:p w14:paraId="156B2EDE" w14:textId="77777777" w:rsidR="0087426D" w:rsidRPr="00494181" w:rsidRDefault="0087426D" w:rsidP="0087426D">
            <w:pPr>
              <w:jc w:val="center"/>
              <w:rPr>
                <w:rFonts w:eastAsia="Book Antiqua"/>
                <w:b/>
                <w:bCs/>
                <w:sz w:val="24"/>
                <w:szCs w:val="24"/>
                <w:lang w:val="en-US"/>
              </w:rPr>
            </w:pPr>
          </w:p>
          <w:p w14:paraId="295CE54E" w14:textId="4BF1BC5C" w:rsidR="0087426D" w:rsidRPr="00494181" w:rsidRDefault="0087426D" w:rsidP="0087426D">
            <w:pPr>
              <w:ind w:right="170"/>
              <w:jc w:val="center"/>
              <w:rPr>
                <w:sz w:val="24"/>
                <w:szCs w:val="24"/>
              </w:rPr>
            </w:pPr>
            <w:r w:rsidRPr="00494181">
              <w:rPr>
                <w:rFonts w:eastAsia="Book Antiqua"/>
                <w:b/>
                <w:bCs/>
                <w:sz w:val="24"/>
                <w:szCs w:val="24"/>
                <w:lang w:val="en-US"/>
              </w:rPr>
              <w:t>(0-8 marks)</w:t>
            </w:r>
          </w:p>
        </w:tc>
        <w:tc>
          <w:tcPr>
            <w:tcW w:w="1196" w:type="dxa"/>
            <w:vAlign w:val="center"/>
          </w:tcPr>
          <w:p w14:paraId="6BD5B64E" w14:textId="46467B3A" w:rsidR="0087426D" w:rsidRPr="00494181" w:rsidRDefault="0087426D" w:rsidP="0087426D">
            <w:pPr>
              <w:ind w:right="170"/>
              <w:jc w:val="center"/>
              <w:rPr>
                <w:sz w:val="24"/>
                <w:szCs w:val="24"/>
              </w:rPr>
            </w:pPr>
            <w:r w:rsidRPr="00494181">
              <w:rPr>
                <w:rFonts w:eastAsia="Book Antiqua"/>
                <w:sz w:val="24"/>
                <w:szCs w:val="24"/>
                <w:lang w:val="en-US"/>
              </w:rPr>
              <w:t>15</w:t>
            </w:r>
          </w:p>
        </w:tc>
        <w:tc>
          <w:tcPr>
            <w:tcW w:w="1812" w:type="dxa"/>
          </w:tcPr>
          <w:p w14:paraId="512CD9D6" w14:textId="77777777" w:rsidR="0087426D" w:rsidRPr="00494181" w:rsidRDefault="0087426D" w:rsidP="0087426D">
            <w:pPr>
              <w:ind w:right="170"/>
              <w:jc w:val="center"/>
              <w:rPr>
                <w:sz w:val="24"/>
                <w:szCs w:val="24"/>
              </w:rPr>
            </w:pPr>
          </w:p>
        </w:tc>
      </w:tr>
      <w:tr w:rsidR="0087426D" w:rsidRPr="00494181" w14:paraId="14C89580" w14:textId="40ADB87D" w:rsidTr="0087426D">
        <w:trPr>
          <w:trHeight w:val="1523"/>
        </w:trPr>
        <w:tc>
          <w:tcPr>
            <w:tcW w:w="852" w:type="dxa"/>
            <w:vAlign w:val="center"/>
          </w:tcPr>
          <w:p w14:paraId="55AEC08E" w14:textId="77777777" w:rsidR="0087426D" w:rsidRPr="00494181" w:rsidRDefault="0087426D" w:rsidP="0087426D">
            <w:pPr>
              <w:ind w:right="170"/>
              <w:jc w:val="center"/>
              <w:rPr>
                <w:sz w:val="24"/>
                <w:szCs w:val="24"/>
              </w:rPr>
            </w:pPr>
            <w:r w:rsidRPr="00494181">
              <w:rPr>
                <w:sz w:val="24"/>
                <w:szCs w:val="24"/>
              </w:rPr>
              <w:t>3.</w:t>
            </w:r>
          </w:p>
        </w:tc>
        <w:tc>
          <w:tcPr>
            <w:tcW w:w="1808" w:type="dxa"/>
            <w:vAlign w:val="center"/>
          </w:tcPr>
          <w:p w14:paraId="2C1DF92E" w14:textId="7CC9E198" w:rsidR="0087426D" w:rsidRPr="00494181" w:rsidRDefault="0087426D" w:rsidP="0087426D">
            <w:pPr>
              <w:ind w:right="170"/>
              <w:jc w:val="center"/>
              <w:rPr>
                <w:sz w:val="24"/>
                <w:szCs w:val="24"/>
              </w:rPr>
            </w:pPr>
            <w:r w:rsidRPr="00494181">
              <w:rPr>
                <w:rFonts w:eastAsia="Book Antiqua"/>
                <w:sz w:val="24"/>
                <w:szCs w:val="24"/>
              </w:rPr>
              <w:t>Testing Execution</w:t>
            </w:r>
          </w:p>
        </w:tc>
        <w:tc>
          <w:tcPr>
            <w:tcW w:w="1728" w:type="dxa"/>
          </w:tcPr>
          <w:p w14:paraId="1D122EEF" w14:textId="2CBADA42" w:rsidR="0087426D" w:rsidRPr="00494181" w:rsidRDefault="0087426D" w:rsidP="0087426D">
            <w:pPr>
              <w:jc w:val="center"/>
              <w:rPr>
                <w:rFonts w:eastAsia="Book Antiqua"/>
                <w:b/>
                <w:bCs/>
                <w:sz w:val="24"/>
                <w:szCs w:val="24"/>
                <w:lang w:val="en-US"/>
              </w:rPr>
            </w:pPr>
            <w:r w:rsidRPr="00494181">
              <w:rPr>
                <w:rFonts w:eastAsia="Book Antiqua"/>
                <w:sz w:val="24"/>
                <w:szCs w:val="24"/>
              </w:rPr>
              <w:t>Working Unit and API/Integration tests with passing logs</w:t>
            </w:r>
          </w:p>
          <w:p w14:paraId="5D9F50DA" w14:textId="77777777" w:rsidR="0087426D" w:rsidRPr="00494181" w:rsidRDefault="0087426D" w:rsidP="0087426D">
            <w:pPr>
              <w:jc w:val="center"/>
              <w:rPr>
                <w:rFonts w:eastAsia="Book Antiqua"/>
                <w:b/>
                <w:bCs/>
                <w:sz w:val="24"/>
                <w:szCs w:val="24"/>
                <w:lang w:val="en-US"/>
              </w:rPr>
            </w:pPr>
          </w:p>
          <w:p w14:paraId="714B6446" w14:textId="43EDA6B8" w:rsidR="0087426D" w:rsidRPr="00494181" w:rsidRDefault="0087426D" w:rsidP="0087426D">
            <w:pPr>
              <w:ind w:right="170"/>
              <w:jc w:val="center"/>
              <w:rPr>
                <w:b/>
                <w:bCs/>
                <w:sz w:val="24"/>
                <w:szCs w:val="24"/>
              </w:rPr>
            </w:pPr>
            <w:r w:rsidRPr="00494181">
              <w:rPr>
                <w:rFonts w:eastAsia="Book Antiqua"/>
                <w:b/>
                <w:bCs/>
                <w:sz w:val="24"/>
                <w:szCs w:val="24"/>
                <w:lang w:val="en-US"/>
              </w:rPr>
              <w:t>(17-20 marks)</w:t>
            </w:r>
          </w:p>
        </w:tc>
        <w:tc>
          <w:tcPr>
            <w:tcW w:w="1683" w:type="dxa"/>
          </w:tcPr>
          <w:p w14:paraId="1A06D424" w14:textId="1753DB96" w:rsidR="0087426D" w:rsidRPr="00494181" w:rsidRDefault="0087426D" w:rsidP="0087426D">
            <w:pPr>
              <w:jc w:val="center"/>
              <w:rPr>
                <w:rFonts w:eastAsia="Book Antiqua"/>
                <w:sz w:val="24"/>
                <w:szCs w:val="24"/>
              </w:rPr>
            </w:pPr>
            <w:r w:rsidRPr="00494181">
              <w:rPr>
                <w:rFonts w:eastAsia="Book Antiqua"/>
                <w:sz w:val="24"/>
                <w:szCs w:val="24"/>
              </w:rPr>
              <w:t>Working unit tests, but limited integration test coverage.</w:t>
            </w:r>
          </w:p>
          <w:p w14:paraId="13051CA2" w14:textId="77777777" w:rsidR="0087426D" w:rsidRPr="00494181" w:rsidRDefault="0087426D" w:rsidP="0087426D">
            <w:pPr>
              <w:jc w:val="center"/>
              <w:rPr>
                <w:rFonts w:eastAsia="Book Antiqua"/>
                <w:sz w:val="24"/>
                <w:szCs w:val="24"/>
              </w:rPr>
            </w:pPr>
          </w:p>
          <w:p w14:paraId="695A697B" w14:textId="46282521" w:rsidR="0087426D" w:rsidRPr="00494181" w:rsidRDefault="0087426D" w:rsidP="0087426D">
            <w:pPr>
              <w:ind w:right="170"/>
              <w:jc w:val="center"/>
              <w:rPr>
                <w:sz w:val="24"/>
                <w:szCs w:val="24"/>
              </w:rPr>
            </w:pPr>
            <w:r w:rsidRPr="00494181">
              <w:rPr>
                <w:rFonts w:eastAsia="Book Antiqua"/>
                <w:b/>
                <w:bCs/>
                <w:sz w:val="24"/>
                <w:szCs w:val="24"/>
                <w:lang w:val="en-US"/>
              </w:rPr>
              <w:t>(11-16 marks)</w:t>
            </w:r>
          </w:p>
        </w:tc>
        <w:tc>
          <w:tcPr>
            <w:tcW w:w="1689" w:type="dxa"/>
          </w:tcPr>
          <w:p w14:paraId="67EC0A93" w14:textId="071BD985" w:rsidR="0087426D" w:rsidRPr="00494181" w:rsidRDefault="0087426D" w:rsidP="0087426D">
            <w:pPr>
              <w:jc w:val="center"/>
              <w:rPr>
                <w:rFonts w:eastAsia="Book Antiqua"/>
                <w:sz w:val="24"/>
                <w:szCs w:val="24"/>
              </w:rPr>
            </w:pPr>
            <w:r w:rsidRPr="00494181">
              <w:rPr>
                <w:rFonts w:eastAsia="Book Antiqua"/>
                <w:sz w:val="24"/>
                <w:szCs w:val="24"/>
              </w:rPr>
              <w:t>Missing unit/integration tests or execution errors.</w:t>
            </w:r>
          </w:p>
          <w:p w14:paraId="655E97FF" w14:textId="77777777" w:rsidR="0087426D" w:rsidRPr="00494181" w:rsidRDefault="0087426D" w:rsidP="0087426D">
            <w:pPr>
              <w:jc w:val="center"/>
              <w:rPr>
                <w:rFonts w:eastAsia="Book Antiqua"/>
                <w:sz w:val="24"/>
                <w:szCs w:val="24"/>
              </w:rPr>
            </w:pPr>
          </w:p>
          <w:p w14:paraId="7D9BD03D" w14:textId="78F9EF5E" w:rsidR="0087426D" w:rsidRPr="00494181" w:rsidRDefault="0087426D" w:rsidP="0087426D">
            <w:pPr>
              <w:ind w:right="170"/>
              <w:jc w:val="center"/>
              <w:rPr>
                <w:sz w:val="24"/>
                <w:szCs w:val="24"/>
              </w:rPr>
            </w:pPr>
            <w:r w:rsidRPr="00494181">
              <w:rPr>
                <w:rFonts w:eastAsia="Book Antiqua"/>
                <w:b/>
                <w:bCs/>
                <w:sz w:val="24"/>
                <w:szCs w:val="24"/>
                <w:lang w:val="en-US"/>
              </w:rPr>
              <w:t>(0-10 marks)</w:t>
            </w:r>
          </w:p>
        </w:tc>
        <w:tc>
          <w:tcPr>
            <w:tcW w:w="1196" w:type="dxa"/>
            <w:vAlign w:val="center"/>
          </w:tcPr>
          <w:p w14:paraId="5D90BDA7" w14:textId="4D3B0420" w:rsidR="0087426D" w:rsidRPr="00494181" w:rsidRDefault="0087426D" w:rsidP="0087426D">
            <w:pPr>
              <w:ind w:right="170"/>
              <w:jc w:val="center"/>
              <w:rPr>
                <w:sz w:val="24"/>
                <w:szCs w:val="24"/>
              </w:rPr>
            </w:pPr>
            <w:r w:rsidRPr="00494181">
              <w:rPr>
                <w:rFonts w:eastAsia="Book Antiqua"/>
                <w:sz w:val="24"/>
                <w:szCs w:val="24"/>
                <w:lang w:val="en-US"/>
              </w:rPr>
              <w:t>20</w:t>
            </w:r>
          </w:p>
        </w:tc>
        <w:tc>
          <w:tcPr>
            <w:tcW w:w="1812" w:type="dxa"/>
          </w:tcPr>
          <w:p w14:paraId="638B73C4" w14:textId="77777777" w:rsidR="0087426D" w:rsidRPr="00494181" w:rsidRDefault="0087426D" w:rsidP="0087426D">
            <w:pPr>
              <w:ind w:right="170"/>
              <w:jc w:val="center"/>
              <w:rPr>
                <w:sz w:val="24"/>
                <w:szCs w:val="24"/>
              </w:rPr>
            </w:pPr>
          </w:p>
        </w:tc>
      </w:tr>
      <w:tr w:rsidR="0087426D" w:rsidRPr="00494181" w14:paraId="209B4688" w14:textId="77E516AB" w:rsidTr="0087426D">
        <w:trPr>
          <w:trHeight w:val="1531"/>
        </w:trPr>
        <w:tc>
          <w:tcPr>
            <w:tcW w:w="852" w:type="dxa"/>
            <w:vAlign w:val="center"/>
          </w:tcPr>
          <w:p w14:paraId="6E1BFD34" w14:textId="77777777" w:rsidR="0087426D" w:rsidRPr="00494181" w:rsidRDefault="0087426D" w:rsidP="0087426D">
            <w:pPr>
              <w:ind w:right="170"/>
              <w:jc w:val="center"/>
              <w:rPr>
                <w:sz w:val="24"/>
                <w:szCs w:val="24"/>
              </w:rPr>
            </w:pPr>
            <w:r w:rsidRPr="00494181">
              <w:rPr>
                <w:sz w:val="24"/>
                <w:szCs w:val="24"/>
              </w:rPr>
              <w:t>4.</w:t>
            </w:r>
          </w:p>
        </w:tc>
        <w:tc>
          <w:tcPr>
            <w:tcW w:w="1808" w:type="dxa"/>
            <w:vAlign w:val="center"/>
          </w:tcPr>
          <w:p w14:paraId="42CDAC73" w14:textId="2AD7B9E6" w:rsidR="0087426D" w:rsidRPr="00494181" w:rsidRDefault="0087426D" w:rsidP="0087426D">
            <w:pPr>
              <w:ind w:right="170"/>
              <w:jc w:val="center"/>
              <w:rPr>
                <w:sz w:val="24"/>
                <w:szCs w:val="24"/>
              </w:rPr>
            </w:pPr>
            <w:r w:rsidRPr="00494181">
              <w:rPr>
                <w:rFonts w:eastAsia="Book Antiqua"/>
                <w:sz w:val="24"/>
                <w:szCs w:val="24"/>
              </w:rPr>
              <w:t>Implementation</w:t>
            </w:r>
          </w:p>
        </w:tc>
        <w:tc>
          <w:tcPr>
            <w:tcW w:w="1728" w:type="dxa"/>
          </w:tcPr>
          <w:p w14:paraId="43943645" w14:textId="5274767E" w:rsidR="0087426D" w:rsidRPr="00494181" w:rsidRDefault="0087426D" w:rsidP="0087426D">
            <w:pPr>
              <w:jc w:val="center"/>
              <w:rPr>
                <w:rFonts w:eastAsia="Book Antiqua"/>
                <w:sz w:val="24"/>
                <w:szCs w:val="24"/>
              </w:rPr>
            </w:pPr>
            <w:r w:rsidRPr="00494181">
              <w:rPr>
                <w:rFonts w:eastAsia="Book Antiqua"/>
                <w:sz w:val="24"/>
                <w:szCs w:val="24"/>
              </w:rPr>
              <w:t>Functional implementation of core modules matching architectural design.</w:t>
            </w:r>
          </w:p>
          <w:p w14:paraId="068AF548" w14:textId="27F2C491" w:rsidR="0087426D" w:rsidRPr="00494181" w:rsidRDefault="0087426D" w:rsidP="0087426D">
            <w:pPr>
              <w:ind w:right="170"/>
              <w:jc w:val="center"/>
              <w:rPr>
                <w:sz w:val="24"/>
                <w:szCs w:val="24"/>
              </w:rPr>
            </w:pPr>
            <w:r w:rsidRPr="00494181">
              <w:rPr>
                <w:rFonts w:eastAsia="Book Antiqua"/>
                <w:b/>
                <w:bCs/>
                <w:sz w:val="24"/>
                <w:szCs w:val="24"/>
                <w:lang w:val="en-US"/>
              </w:rPr>
              <w:t>(13-15 marks)</w:t>
            </w:r>
          </w:p>
        </w:tc>
        <w:tc>
          <w:tcPr>
            <w:tcW w:w="1683" w:type="dxa"/>
          </w:tcPr>
          <w:p w14:paraId="6B5D341E" w14:textId="77777777" w:rsidR="0087426D" w:rsidRPr="00494181" w:rsidRDefault="0087426D" w:rsidP="0087426D">
            <w:pPr>
              <w:jc w:val="center"/>
              <w:rPr>
                <w:rFonts w:eastAsia="Book Antiqua"/>
                <w:sz w:val="24"/>
                <w:szCs w:val="24"/>
              </w:rPr>
            </w:pPr>
            <w:r w:rsidRPr="00494181">
              <w:rPr>
                <w:rFonts w:eastAsia="Book Antiqua"/>
                <w:sz w:val="24"/>
                <w:szCs w:val="24"/>
              </w:rPr>
              <w:t>Partial implementation with minor functional bugs or gaps</w:t>
            </w:r>
          </w:p>
          <w:p w14:paraId="71A54A26" w14:textId="77777777" w:rsidR="0087426D" w:rsidRPr="00494181" w:rsidRDefault="0087426D" w:rsidP="0087426D">
            <w:pPr>
              <w:jc w:val="center"/>
              <w:rPr>
                <w:rFonts w:eastAsia="Book Antiqua"/>
                <w:sz w:val="24"/>
                <w:szCs w:val="24"/>
              </w:rPr>
            </w:pPr>
          </w:p>
          <w:p w14:paraId="42D6D1BE" w14:textId="6D1A7955" w:rsidR="0087426D" w:rsidRPr="00494181" w:rsidRDefault="0087426D" w:rsidP="0087426D">
            <w:pPr>
              <w:ind w:right="170"/>
              <w:jc w:val="center"/>
              <w:rPr>
                <w:sz w:val="24"/>
                <w:szCs w:val="24"/>
              </w:rPr>
            </w:pPr>
            <w:r w:rsidRPr="00494181">
              <w:rPr>
                <w:rFonts w:eastAsia="Book Antiqua"/>
                <w:b/>
                <w:bCs/>
                <w:sz w:val="24"/>
                <w:szCs w:val="24"/>
                <w:lang w:val="en-US"/>
              </w:rPr>
              <w:t>(9-12 marks)</w:t>
            </w:r>
          </w:p>
        </w:tc>
        <w:tc>
          <w:tcPr>
            <w:tcW w:w="1689" w:type="dxa"/>
          </w:tcPr>
          <w:p w14:paraId="3C8DDB50" w14:textId="58F29BEF" w:rsidR="0087426D" w:rsidRPr="00494181" w:rsidRDefault="0087426D" w:rsidP="0087426D">
            <w:pPr>
              <w:jc w:val="center"/>
              <w:rPr>
                <w:rFonts w:eastAsia="Book Antiqua"/>
                <w:b/>
                <w:bCs/>
                <w:sz w:val="24"/>
                <w:szCs w:val="24"/>
                <w:lang w:val="en-US"/>
              </w:rPr>
            </w:pPr>
            <w:r w:rsidRPr="00494181">
              <w:rPr>
                <w:rFonts w:eastAsia="Book Antiqua"/>
                <w:sz w:val="24"/>
                <w:szCs w:val="24"/>
              </w:rPr>
              <w:t>Incomplete or non-functional module implementation.</w:t>
            </w:r>
          </w:p>
          <w:p w14:paraId="29237138" w14:textId="77777777" w:rsidR="0087426D" w:rsidRPr="00494181" w:rsidRDefault="0087426D" w:rsidP="0087426D">
            <w:pPr>
              <w:jc w:val="center"/>
              <w:rPr>
                <w:rFonts w:eastAsia="Book Antiqua"/>
                <w:b/>
                <w:bCs/>
                <w:sz w:val="24"/>
                <w:szCs w:val="24"/>
                <w:lang w:val="en-US"/>
              </w:rPr>
            </w:pPr>
          </w:p>
          <w:p w14:paraId="4FBB2D10" w14:textId="77777777" w:rsidR="0087426D" w:rsidRPr="00494181" w:rsidRDefault="0087426D" w:rsidP="0087426D">
            <w:pPr>
              <w:jc w:val="center"/>
              <w:rPr>
                <w:rFonts w:eastAsia="Book Antiqua"/>
                <w:b/>
                <w:bCs/>
                <w:sz w:val="24"/>
                <w:szCs w:val="24"/>
                <w:lang w:val="en-US"/>
              </w:rPr>
            </w:pPr>
          </w:p>
          <w:p w14:paraId="1BC16511" w14:textId="5ABC8FBC" w:rsidR="0087426D" w:rsidRPr="00494181" w:rsidRDefault="0087426D" w:rsidP="0087426D">
            <w:pPr>
              <w:ind w:right="170"/>
              <w:jc w:val="center"/>
              <w:rPr>
                <w:sz w:val="24"/>
                <w:szCs w:val="24"/>
              </w:rPr>
            </w:pPr>
            <w:r w:rsidRPr="00494181">
              <w:rPr>
                <w:rFonts w:eastAsia="Book Antiqua"/>
                <w:b/>
                <w:bCs/>
                <w:sz w:val="24"/>
                <w:szCs w:val="24"/>
                <w:lang w:val="en-US"/>
              </w:rPr>
              <w:t>(0-8 marks)</w:t>
            </w:r>
          </w:p>
        </w:tc>
        <w:tc>
          <w:tcPr>
            <w:tcW w:w="1196" w:type="dxa"/>
            <w:vAlign w:val="center"/>
          </w:tcPr>
          <w:p w14:paraId="654EF1B3" w14:textId="35797A02" w:rsidR="0087426D" w:rsidRPr="00494181" w:rsidRDefault="0087426D" w:rsidP="0087426D">
            <w:pPr>
              <w:ind w:right="170"/>
              <w:jc w:val="center"/>
              <w:rPr>
                <w:sz w:val="24"/>
                <w:szCs w:val="24"/>
              </w:rPr>
            </w:pPr>
            <w:r w:rsidRPr="00494181">
              <w:rPr>
                <w:rFonts w:eastAsia="Book Antiqua"/>
                <w:sz w:val="24"/>
                <w:szCs w:val="24"/>
                <w:lang w:val="en-US"/>
              </w:rPr>
              <w:t>15</w:t>
            </w:r>
          </w:p>
        </w:tc>
        <w:tc>
          <w:tcPr>
            <w:tcW w:w="1812" w:type="dxa"/>
          </w:tcPr>
          <w:p w14:paraId="2AA3909D" w14:textId="77777777" w:rsidR="0087426D" w:rsidRPr="00494181" w:rsidRDefault="0087426D" w:rsidP="0087426D">
            <w:pPr>
              <w:ind w:right="170"/>
              <w:jc w:val="center"/>
              <w:rPr>
                <w:sz w:val="24"/>
                <w:szCs w:val="24"/>
              </w:rPr>
            </w:pPr>
          </w:p>
        </w:tc>
      </w:tr>
      <w:tr w:rsidR="00772192" w:rsidRPr="00494181" w14:paraId="2C93F39A" w14:textId="77777777" w:rsidTr="0087426D">
        <w:trPr>
          <w:trHeight w:val="738"/>
        </w:trPr>
        <w:tc>
          <w:tcPr>
            <w:tcW w:w="8956" w:type="dxa"/>
            <w:gridSpan w:val="6"/>
            <w:vAlign w:val="center"/>
          </w:tcPr>
          <w:p w14:paraId="0B395C2F" w14:textId="5F743DD7" w:rsidR="00772192" w:rsidRPr="00494181" w:rsidRDefault="00772192" w:rsidP="00772192">
            <w:pPr>
              <w:ind w:right="170"/>
              <w:jc w:val="right"/>
              <w:rPr>
                <w:b/>
                <w:bCs/>
                <w:sz w:val="24"/>
                <w:szCs w:val="24"/>
              </w:rPr>
            </w:pPr>
            <w:r w:rsidRPr="00494181">
              <w:rPr>
                <w:b/>
                <w:bCs/>
                <w:sz w:val="24"/>
                <w:szCs w:val="24"/>
              </w:rPr>
              <w:t>TOTAL MARKS</w:t>
            </w:r>
          </w:p>
        </w:tc>
        <w:tc>
          <w:tcPr>
            <w:tcW w:w="1812" w:type="dxa"/>
          </w:tcPr>
          <w:p w14:paraId="32922B4D" w14:textId="77777777" w:rsidR="00772192" w:rsidRPr="00494181" w:rsidRDefault="00772192" w:rsidP="007377F0">
            <w:pPr>
              <w:ind w:right="170"/>
              <w:jc w:val="center"/>
              <w:rPr>
                <w:sz w:val="24"/>
                <w:szCs w:val="24"/>
              </w:rPr>
            </w:pPr>
          </w:p>
        </w:tc>
      </w:tr>
    </w:tbl>
    <w:p w14:paraId="47915C28" w14:textId="77777777" w:rsidR="00772192" w:rsidRPr="00494181" w:rsidRDefault="00772192">
      <w:pPr>
        <w:pStyle w:val="BodyText"/>
        <w:spacing w:before="41"/>
        <w:rPr>
          <w:b/>
          <w:sz w:val="24"/>
          <w:szCs w:val="24"/>
        </w:rPr>
      </w:pPr>
    </w:p>
    <w:p w14:paraId="7ED9C1C1" w14:textId="77777777" w:rsidR="00667A77" w:rsidRPr="00494181" w:rsidRDefault="00667A77">
      <w:pPr>
        <w:pStyle w:val="ListParagraph"/>
        <w:rPr>
          <w:sz w:val="24"/>
          <w:szCs w:val="24"/>
        </w:rPr>
      </w:pPr>
    </w:p>
    <w:p w14:paraId="0FB9E431" w14:textId="77777777" w:rsidR="00772192" w:rsidRPr="00494181" w:rsidRDefault="00772192">
      <w:pPr>
        <w:pStyle w:val="ListParagraph"/>
        <w:rPr>
          <w:sz w:val="24"/>
          <w:szCs w:val="24"/>
        </w:rPr>
      </w:pPr>
    </w:p>
    <w:p w14:paraId="0D909402" w14:textId="2ED12FEC" w:rsidR="00772192" w:rsidRPr="00494181" w:rsidRDefault="00772192" w:rsidP="00772192">
      <w:pPr>
        <w:pStyle w:val="ListParagraph"/>
        <w:jc w:val="right"/>
        <w:rPr>
          <w:sz w:val="24"/>
          <w:szCs w:val="24"/>
        </w:rPr>
        <w:sectPr w:rsidR="00772192" w:rsidRPr="00494181" w:rsidSect="00772192">
          <w:footerReference w:type="default" r:id="rId11"/>
          <w:pgSz w:w="12240" w:h="15840"/>
          <w:pgMar w:top="1135"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cols w:space="720"/>
        </w:sectPr>
      </w:pPr>
      <w:r w:rsidRPr="00494181">
        <w:rPr>
          <w:sz w:val="24"/>
          <w:szCs w:val="24"/>
        </w:rPr>
        <w:t>Signature of Course Co-Ordinator</w:t>
      </w:r>
    </w:p>
    <w:p w14:paraId="61C6BFA2" w14:textId="7D81611F" w:rsidR="00667A77" w:rsidRPr="00AA7942" w:rsidRDefault="00000000" w:rsidP="00772192">
      <w:pPr>
        <w:spacing w:before="68"/>
        <w:ind w:left="1"/>
        <w:jc w:val="center"/>
        <w:rPr>
          <w:b/>
          <w:sz w:val="28"/>
          <w:szCs w:val="28"/>
        </w:rPr>
      </w:pPr>
      <w:r w:rsidRPr="00AA7942">
        <w:rPr>
          <w:b/>
          <w:spacing w:val="-2"/>
          <w:sz w:val="28"/>
          <w:szCs w:val="28"/>
        </w:rPr>
        <w:t>REFERENCES/BIBLIOGRAPHY</w:t>
      </w:r>
    </w:p>
    <w:p>
      <w:pPr>
        <w:tabs>
          <w:tab w:pos="648" w:val="left"/>
        </w:tabs>
        <w:spacing w:before="0" w:after="80" w:line="276" w:lineRule="auto"/>
        <w:ind w:left="648" w:hanging="648"/>
        <w:jc w:val="left"/>
      </w:pPr>
      <w:r>
        <w:rPr>
          <w:rFonts w:ascii="Times New Roman" w:hAnsi="Times New Roman" w:cs="Times New Roman"/>
          <w:b w:val="0"/>
          <w:i w:val="0"/>
          <w:sz w:val="22"/>
        </w:rPr>
        <w:t>[1]</w:t>
        <w:tab/>
        <w:t>Spring, “Spring Boot Reference Documentation,” versions 3.5 and 4.1. [Online]. Available: https://docs.spring.io/spring-boot/</w:t>
      </w:r>
    </w:p>
    <w:p>
      <w:pPr>
        <w:tabs>
          <w:tab w:pos="648" w:val="left"/>
        </w:tabs>
        <w:spacing w:before="0" w:after="80" w:line="276" w:lineRule="auto"/>
        <w:ind w:left="648" w:hanging="648"/>
        <w:jc w:val="left"/>
      </w:pPr>
      <w:r>
        <w:rPr>
          <w:rFonts w:ascii="Times New Roman" w:hAnsi="Times New Roman" w:cs="Times New Roman"/>
          <w:b w:val="0"/>
          <w:i w:val="0"/>
          <w:sz w:val="22"/>
        </w:rPr>
        <w:t>[2]</w:t>
        <w:tab/>
        <w:t>Spring, “Spring Security Reference: Servlet Applications,” [Online]. Available: https://docs.spring.io/spring-security/reference/</w:t>
      </w:r>
    </w:p>
    <w:p>
      <w:pPr>
        <w:tabs>
          <w:tab w:pos="648" w:val="left"/>
        </w:tabs>
        <w:spacing w:before="0" w:after="80" w:line="276" w:lineRule="auto"/>
        <w:ind w:left="648" w:hanging="648"/>
        <w:jc w:val="left"/>
      </w:pPr>
      <w:r>
        <w:rPr>
          <w:rFonts w:ascii="Times New Roman" w:hAnsi="Times New Roman" w:cs="Times New Roman"/>
          <w:b w:val="0"/>
          <w:i w:val="0"/>
          <w:sz w:val="22"/>
        </w:rPr>
        <w:t>[3]</w:t>
        <w:tab/>
        <w:t>Spring, “Spring Data JPA Reference Documentation,” [Online]. Available: https://docs.spring.io/spring-data/jpa/reference/</w:t>
      </w:r>
    </w:p>
    <w:p>
      <w:pPr>
        <w:tabs>
          <w:tab w:pos="648" w:val="left"/>
        </w:tabs>
        <w:spacing w:before="0" w:after="80" w:line="276" w:lineRule="auto"/>
        <w:ind w:left="648" w:hanging="648"/>
        <w:jc w:val="left"/>
      </w:pPr>
      <w:r>
        <w:rPr>
          <w:rFonts w:ascii="Times New Roman" w:hAnsi="Times New Roman" w:cs="Times New Roman"/>
          <w:b w:val="0"/>
          <w:i w:val="0"/>
          <w:sz w:val="22"/>
        </w:rPr>
        <w:t>[4]</w:t>
        <w:tab/>
        <w:t>Hibernate, “Hibernate ORM User Guide,” [Online]. Available: https://hibernate.org/orm/documentation/</w:t>
      </w:r>
    </w:p>
    <w:p>
      <w:pPr>
        <w:tabs>
          <w:tab w:pos="648" w:val="left"/>
        </w:tabs>
        <w:spacing w:before="0" w:after="80" w:line="276" w:lineRule="auto"/>
        <w:ind w:left="648" w:hanging="648"/>
        <w:jc w:val="left"/>
      </w:pPr>
      <w:r>
        <w:rPr>
          <w:rFonts w:ascii="Times New Roman" w:hAnsi="Times New Roman" w:cs="Times New Roman"/>
          <w:b w:val="0"/>
          <w:i w:val="0"/>
          <w:sz w:val="22"/>
        </w:rPr>
        <w:t>[5]</w:t>
        <w:tab/>
        <w:t>Oracle, “MySQL 8.4 Reference Manual,” [Online]. Available: https://dev.mysql.com/doc/refman/8.4/en/</w:t>
      </w:r>
    </w:p>
    <w:p>
      <w:pPr>
        <w:tabs>
          <w:tab w:pos="648" w:val="left"/>
        </w:tabs>
        <w:spacing w:before="0" w:after="80" w:line="276" w:lineRule="auto"/>
        <w:ind w:left="648" w:hanging="648"/>
        <w:jc w:val="left"/>
      </w:pPr>
      <w:r>
        <w:rPr>
          <w:rFonts w:ascii="Times New Roman" w:hAnsi="Times New Roman" w:cs="Times New Roman"/>
          <w:b w:val="0"/>
          <w:i w:val="0"/>
          <w:sz w:val="22"/>
        </w:rPr>
        <w:t>[6]</w:t>
        <w:tab/>
        <w:t>M. Jones, J. Bradley and N. Sakimura, “JSON Web Token (JWT),” IETF RFC 7519, May 2015.</w:t>
      </w:r>
    </w:p>
    <w:p>
      <w:pPr>
        <w:tabs>
          <w:tab w:pos="648" w:val="left"/>
        </w:tabs>
        <w:spacing w:before="0" w:after="80" w:line="276" w:lineRule="auto"/>
        <w:ind w:left="648" w:hanging="648"/>
        <w:jc w:val="left"/>
      </w:pPr>
      <w:r>
        <w:rPr>
          <w:rFonts w:ascii="Times New Roman" w:hAnsi="Times New Roman" w:cs="Times New Roman"/>
          <w:b w:val="0"/>
          <w:i w:val="0"/>
          <w:sz w:val="22"/>
        </w:rPr>
        <w:t>[7]</w:t>
        <w:tab/>
        <w:t>M. Nottingham, E. Wilde and S. Dalal, “Problem Details for HTTP APIs,” IETF RFC 9457, Jul. 2023.</w:t>
      </w:r>
    </w:p>
    <w:p>
      <w:pPr>
        <w:tabs>
          <w:tab w:pos="648" w:val="left"/>
        </w:tabs>
        <w:spacing w:before="0" w:after="80" w:line="276" w:lineRule="auto"/>
        <w:ind w:left="648" w:hanging="648"/>
        <w:jc w:val="left"/>
      </w:pPr>
      <w:r>
        <w:rPr>
          <w:rFonts w:ascii="Times New Roman" w:hAnsi="Times New Roman" w:cs="Times New Roman"/>
          <w:b w:val="0"/>
          <w:i w:val="0"/>
          <w:sz w:val="22"/>
        </w:rPr>
        <w:t>[8]</w:t>
        <w:tab/>
        <w:t>Meta Open Source, “React Documentation,” [Online]. Available: https://react.dev/</w:t>
      </w:r>
    </w:p>
    <w:p>
      <w:pPr>
        <w:tabs>
          <w:tab w:pos="648" w:val="left"/>
        </w:tabs>
        <w:spacing w:before="0" w:after="80" w:line="276" w:lineRule="auto"/>
        <w:ind w:left="648" w:hanging="648"/>
        <w:jc w:val="left"/>
      </w:pPr>
      <w:r>
        <w:rPr>
          <w:rFonts w:ascii="Times New Roman" w:hAnsi="Times New Roman" w:cs="Times New Roman"/>
          <w:b w:val="0"/>
          <w:i w:val="0"/>
          <w:sz w:val="22"/>
        </w:rPr>
        <w:t>[9]</w:t>
        <w:tab/>
        <w:t>Bootstrap Team, “Bootstrap 5.3 Documentation,” [Online]. Available: https://getbootstrap.com/docs/5.3/</w:t>
      </w:r>
    </w:p>
    <w:p>
      <w:pPr>
        <w:tabs>
          <w:tab w:pos="648" w:val="left"/>
        </w:tabs>
        <w:spacing w:before="0" w:after="80" w:line="276" w:lineRule="auto"/>
        <w:ind w:left="648" w:hanging="648"/>
        <w:jc w:val="left"/>
      </w:pPr>
      <w:r>
        <w:rPr>
          <w:rFonts w:ascii="Times New Roman" w:hAnsi="Times New Roman" w:cs="Times New Roman"/>
          <w:b w:val="0"/>
          <w:i w:val="0"/>
          <w:sz w:val="22"/>
        </w:rPr>
        <w:t>[10]</w:t>
        <w:tab/>
        <w:t>JUnit Team, “JUnit 5 User Guide,” [Online]. Available: https://junit.org/junit5/docs/current/user-guide/</w:t>
      </w:r>
    </w:p>
    <w:p>
      <w:pPr>
        <w:tabs>
          <w:tab w:pos="648" w:val="left"/>
        </w:tabs>
        <w:spacing w:before="0" w:after="80" w:line="276" w:lineRule="auto"/>
        <w:ind w:left="648" w:hanging="648"/>
        <w:jc w:val="left"/>
      </w:pPr>
      <w:r>
        <w:rPr>
          <w:rFonts w:ascii="Times New Roman" w:hAnsi="Times New Roman" w:cs="Times New Roman"/>
          <w:b w:val="0"/>
          <w:i w:val="0"/>
          <w:sz w:val="22"/>
        </w:rPr>
        <w:t>[11]</w:t>
        <w:tab/>
        <w:t>SpotBugs Project, “SpotBugs Manual,” version 4.9. [Online]. Available: https://spotbugs.readthedocs.io/</w:t>
      </w:r>
    </w:p>
    <w:p>
      <w:pPr>
        <w:tabs>
          <w:tab w:pos="648" w:val="left"/>
        </w:tabs>
        <w:spacing w:before="0" w:after="80" w:line="276" w:lineRule="auto"/>
        <w:ind w:left="648" w:hanging="648"/>
        <w:jc w:val="left"/>
      </w:pPr>
      <w:r>
        <w:rPr>
          <w:rFonts w:ascii="Times New Roman" w:hAnsi="Times New Roman" w:cs="Times New Roman"/>
          <w:b w:val="0"/>
          <w:i w:val="0"/>
          <w:sz w:val="22"/>
        </w:rPr>
        <w:t>[12]</w:t>
        <w:tab/>
        <w:t>Checkstyle Project, “Checkstyle — Google Java Style Checks,” version 9.3. [Online]. Available: https://checkstyle.org/</w:t>
      </w:r>
    </w:p>
    <w:p>
      <w:pPr>
        <w:tabs>
          <w:tab w:pos="648" w:val="left"/>
        </w:tabs>
        <w:spacing w:before="0" w:after="80" w:line="276" w:lineRule="auto"/>
        <w:ind w:left="648" w:hanging="648"/>
        <w:jc w:val="left"/>
      </w:pPr>
      <w:r>
        <w:rPr>
          <w:rFonts w:ascii="Times New Roman" w:hAnsi="Times New Roman" w:cs="Times New Roman"/>
          <w:b w:val="0"/>
          <w:i w:val="0"/>
          <w:sz w:val="22"/>
        </w:rPr>
        <w:t>[13]</w:t>
        <w:tab/>
        <w:t>Google, “Google Java Style Guide,” [Online]. Available: https://google.github.io/styleguide/javaguide.html</w:t>
      </w:r>
    </w:p>
    <w:p>
      <w:pPr>
        <w:tabs>
          <w:tab w:pos="648" w:val="left"/>
        </w:tabs>
        <w:spacing w:before="0" w:after="80" w:line="276" w:lineRule="auto"/>
        <w:ind w:left="648" w:hanging="648"/>
        <w:jc w:val="left"/>
      </w:pPr>
      <w:r>
        <w:rPr>
          <w:rFonts w:ascii="Times New Roman" w:hAnsi="Times New Roman" w:cs="Times New Roman"/>
          <w:b w:val="0"/>
          <w:i w:val="0"/>
          <w:sz w:val="22"/>
        </w:rPr>
        <w:t>[14]</w:t>
        <w:tab/>
        <w:t>Aqua Security, “Trivy Documentation,” [Online]. Available: https://trivy.dev/</w:t>
      </w:r>
    </w:p>
    <w:p>
      <w:pPr>
        <w:tabs>
          <w:tab w:pos="648" w:val="left"/>
        </w:tabs>
        <w:spacing w:before="0" w:after="80" w:line="276" w:lineRule="auto"/>
        <w:ind w:left="648" w:hanging="648"/>
        <w:jc w:val="left"/>
      </w:pPr>
      <w:r>
        <w:rPr>
          <w:rFonts w:ascii="Times New Roman" w:hAnsi="Times New Roman" w:cs="Times New Roman"/>
          <w:b w:val="0"/>
          <w:i w:val="0"/>
          <w:sz w:val="22"/>
        </w:rPr>
        <w:t>[15]</w:t>
        <w:tab/>
        <w:t>Docker Inc., “Docker Compose Documentation,” [Online]. Available: https://docs.docker.com/compose/</w:t>
      </w:r>
    </w:p>
    <w:p>
      <w:pPr>
        <w:tabs>
          <w:tab w:pos="648" w:val="left"/>
        </w:tabs>
        <w:spacing w:before="0" w:after="80" w:line="276" w:lineRule="auto"/>
        <w:ind w:left="648" w:hanging="648"/>
        <w:jc w:val="left"/>
      </w:pPr>
      <w:r>
        <w:rPr>
          <w:rFonts w:ascii="Times New Roman" w:hAnsi="Times New Roman" w:cs="Times New Roman"/>
          <w:b w:val="0"/>
          <w:i w:val="0"/>
          <w:sz w:val="22"/>
        </w:rPr>
        <w:t>[16]</w:t>
        <w:tab/>
        <w:t>OWASP Foundation, “Application Security Verification Standard 4.0.3,” 2021. [Online]. Available: https://owasp.org/www-project-application-security-verification-standard/</w:t>
      </w:r>
    </w:p>
    <w:p>
      <w:pPr>
        <w:spacing w:before="0" w:after="120" w:line="276" w:lineRule="auto"/>
        <w:ind w:left="0"/>
        <w:jc w:val="left"/>
      </w:pPr>
      <w:r>
        <w:rPr>
          <w:rFonts w:ascii="Times New Roman" w:hAnsi="Times New Roman" w:cs="Times New Roman"/>
          <w:b w:val="0"/>
          <w:i w:val="0"/>
          <w:sz w:val="20"/>
        </w:rPr>
        <w:t>All online sources accessed on 18 Oct. 2026.</w:t>
      </w:r>
    </w:p>
    <w:sectPr w:rsidR="00667A77" w:rsidRPr="00494181">
      <w:footerReference w:type="default" r:id="rId11"/>
      <w:pgSz w:w="12240" w:h="15840"/>
      <w:pgMar w:top="178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FF7A3" w14:textId="77777777" w:rsidR="0025630F" w:rsidRDefault="0025630F">
      <w:r>
        <w:separator/>
      </w:r>
    </w:p>
  </w:endnote>
  <w:endnote w:type="continuationSeparator" w:id="0">
    <w:p w14:paraId="5148001A" w14:textId="77777777" w:rsidR="0025630F" w:rsidRDefault="002563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DA907" w14:textId="77777777" w:rsidR="00667A77" w:rsidRDefault="00000000">
    <w:pPr>
      <w:pStyle w:val="BodyText"/>
      <w:spacing w:line="14" w:lineRule="auto"/>
      <w:rPr>
        <w:sz w:val="20"/>
      </w:rPr>
    </w:pPr>
    <w:r>
      <w:rPr>
        <w:noProof/>
        <w:sz w:val="20"/>
      </w:rPr>
      <mc:AlternateContent>
        <mc:Choice Requires="wps">
          <w:drawing>
            <wp:anchor distT="0" distB="0" distL="0" distR="0" simplePos="0" relativeHeight="487477248" behindDoc="1" locked="0" layoutInCell="1" allowOverlap="1" wp14:anchorId="0FBFD57A" wp14:editId="4D6D5381">
              <wp:simplePos x="0" y="0"/>
              <wp:positionH relativeFrom="page">
                <wp:posOffset>3909186</wp:posOffset>
              </wp:positionH>
              <wp:positionV relativeFrom="page">
                <wp:posOffset>9301709</wp:posOffset>
              </wp:positionV>
              <wp:extent cx="172720" cy="18224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2720" cy="182245"/>
                      </a:xfrm>
                      <a:prstGeom prst="rect">
                        <a:avLst/>
                      </a:prstGeom>
                    </wps:spPr>
                    <wps:txbx>
                      <w:txbxContent>
                        <w:p w14:paraId="587134B2" w14:textId="77777777" w:rsidR="00667A77" w:rsidRDefault="00000000">
                          <w:pPr>
                            <w:pStyle w:val="BodyText"/>
                            <w:spacing w:before="13"/>
                            <w:ind w:left="20"/>
                          </w:pPr>
                          <w:r>
                            <w:rPr>
                              <w:spacing w:val="-4"/>
                            </w:rPr>
                            <w:fldChar w:fldCharType="begin"/>
                          </w:r>
                          <w:r>
                            <w:rPr>
                              <w:spacing w:val="-4"/>
                            </w:rPr>
                            <w:instrText xml:space="preserve"> PAGE  \* roman </w:instrText>
                          </w:r>
                          <w:r>
                            <w:rPr>
                              <w:spacing w:val="-4"/>
                            </w:rPr>
                            <w:fldChar w:fldCharType="separate"/>
                          </w:r>
                          <w:r>
                            <w:rPr>
                              <w:spacing w:val="-4"/>
                            </w:rPr>
                            <w:t>iiii</w:t>
                          </w:r>
                          <w:r>
                            <w:rPr>
                              <w:spacing w:val="-4"/>
                            </w:rPr>
                            <w:fldChar w:fldCharType="end"/>
                          </w:r>
                        </w:p>
                      </w:txbxContent>
                    </wps:txbx>
                    <wps:bodyPr wrap="square" lIns="0" tIns="0" rIns="0" bIns="0" rtlCol="0">
                      <a:noAutofit/>
                    </wps:bodyPr>
                  </wps:wsp>
                </a:graphicData>
              </a:graphic>
            </wp:anchor>
          </w:drawing>
        </mc:Choice>
        <mc:Fallback>
          <w:pict>
            <v:shapetype w14:anchorId="0FBFD57A" id="_x0000_t202" coordsize="21600,21600" o:spt="202" path="m,l,21600r21600,l21600,xe">
              <v:stroke joinstyle="miter"/>
              <v:path gradientshapeok="t" o:connecttype="rect"/>
            </v:shapetype>
            <v:shape id="Textbox 12" o:spid="_x0000_s1026" type="#_x0000_t202" style="position:absolute;margin-left:307.8pt;margin-top:732.4pt;width:13.6pt;height:14.35pt;z-index:-15839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" filled="f" stroked="f">
              <v:textbox inset="0,0,0,0">
                <w:txbxContent>
                  <w:p w14:paraId="587134B2" w14:textId="77777777" w:rsidR="00667A77" w:rsidRDefault="00000000">
                    <w:pPr>
                      <w:pStyle w:val="BodyText"/>
                      <w:spacing w:before="13"/>
                      <w:ind w:left="20"/>
                    </w:pPr>
                    <w:r>
                      <w:rPr>
                        <w:spacing w:val="-4"/>
                      </w:rPr>
                      <w:fldChar w:fldCharType="begin"/>
                    </w:r>
                    <w:r>
                      <w:rPr>
                        <w:spacing w:val="-4"/>
                      </w:rPr>
                      <w:instrText xml:space="preserve"> PAGE  \* roman </w:instrText>
                    </w:r>
                    <w:r>
                      <w:rPr>
                        <w:spacing w:val="-4"/>
                      </w:rPr>
                      <w:fldChar w:fldCharType="separate"/>
                    </w:r>
                    <w:r>
                      <w:rPr>
                        <w:spacing w:val="-4"/>
                      </w:rPr>
                      <w:t>iiii</w:t>
                    </w:r>
                    <w:r>
                      <w:rPr>
                        <w:spacing w:val="-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2C2D" w14:textId="77777777" w:rsidR="00667A77" w:rsidRDefault="00000000">
    <w:pPr>
      <w:pStyle w:val="BodyText"/>
      <w:spacing w:line="14" w:lineRule="auto"/>
      <w:rPr>
        <w:sz w:val="20"/>
      </w:rPr>
    </w:pPr>
    <w:r>
      <w:rPr>
        <w:noProof/>
        <w:sz w:val="20"/>
      </w:rPr>
      <mc:AlternateContent>
        <mc:Choice Requires="wps">
          <w:drawing>
            <wp:anchor distT="0" distB="0" distL="0" distR="0" simplePos="0" relativeHeight="487477760" behindDoc="1" locked="0" layoutInCell="1" allowOverlap="1" wp14:anchorId="76295FD1" wp14:editId="2C4DBA9B">
              <wp:simplePos x="0" y="0"/>
              <wp:positionH relativeFrom="page">
                <wp:posOffset>3909695</wp:posOffset>
              </wp:positionH>
              <wp:positionV relativeFrom="page">
                <wp:posOffset>9303233</wp:posOffset>
              </wp:positionV>
              <wp:extent cx="159385" cy="1809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28E48EAC" w14:textId="77777777" w:rsidR="00667A77" w:rsidRDefault="00000000">
                          <w:pPr>
                            <w:pStyle w:val="BodyText"/>
                            <w:spacing w:before="1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76295FD1" id="_x0000_t202" coordsize="21600,21600" o:spt="202" path="m,l,21600r21600,l21600,xe">
              <v:stroke joinstyle="miter"/>
              <v:path gradientshapeok="t" o:connecttype="rect"/>
            </v:shapetype>
            <v:shape id="Textbox 18" o:spid="_x0000_s1027" type="#_x0000_t202" style="position:absolute;margin-left:307.85pt;margin-top:732.55pt;width:12.55pt;height:14.25pt;z-index:-1583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" filled="f" stroked="f">
              <v:textbox inset="0,0,0,0">
                <w:txbxContent>
                  <w:p w14:paraId="28E48EAC" w14:textId="77777777" w:rsidR="00667A77" w:rsidRDefault="00000000">
                    <w:pPr>
                      <w:pStyle w:val="BodyText"/>
                      <w:spacing w:before="1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9A95D" w14:textId="77777777" w:rsidR="0025630F" w:rsidRDefault="0025630F">
      <w:r>
        <w:separator/>
      </w:r>
    </w:p>
  </w:footnote>
  <w:footnote w:type="continuationSeparator" w:id="0">
    <w:p w14:paraId="75B34276" w14:textId="77777777" w:rsidR="0025630F" w:rsidRDefault="002563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44F2"/>
    <w:multiLevelType w:val="hybridMultilevel"/>
    <w:tmpl w:val="8BBE9F0C"/>
    <w:lvl w:ilvl="0" w:tplc="1B226270">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F2A42AD0">
      <w:numFmt w:val="bullet"/>
      <w:lvlText w:val="•"/>
      <w:lvlJc w:val="left"/>
      <w:pPr>
        <w:ind w:left="1656" w:hanging="360"/>
      </w:pPr>
      <w:rPr>
        <w:rFonts w:hint="default"/>
        <w:lang w:val="en-US" w:eastAsia="en-US" w:bidi="ar-SA"/>
      </w:rPr>
    </w:lvl>
    <w:lvl w:ilvl="2" w:tplc="C1405D0A">
      <w:numFmt w:val="bullet"/>
      <w:lvlText w:val="•"/>
      <w:lvlJc w:val="left"/>
      <w:pPr>
        <w:ind w:left="2592" w:hanging="360"/>
      </w:pPr>
      <w:rPr>
        <w:rFonts w:hint="default"/>
        <w:lang w:val="en-US" w:eastAsia="en-US" w:bidi="ar-SA"/>
      </w:rPr>
    </w:lvl>
    <w:lvl w:ilvl="3" w:tplc="A060353C">
      <w:numFmt w:val="bullet"/>
      <w:lvlText w:val="•"/>
      <w:lvlJc w:val="left"/>
      <w:pPr>
        <w:ind w:left="3528" w:hanging="360"/>
      </w:pPr>
      <w:rPr>
        <w:rFonts w:hint="default"/>
        <w:lang w:val="en-US" w:eastAsia="en-US" w:bidi="ar-SA"/>
      </w:rPr>
    </w:lvl>
    <w:lvl w:ilvl="4" w:tplc="CF8CE9AE">
      <w:numFmt w:val="bullet"/>
      <w:lvlText w:val="•"/>
      <w:lvlJc w:val="left"/>
      <w:pPr>
        <w:ind w:left="4464" w:hanging="360"/>
      </w:pPr>
      <w:rPr>
        <w:rFonts w:hint="default"/>
        <w:lang w:val="en-US" w:eastAsia="en-US" w:bidi="ar-SA"/>
      </w:rPr>
    </w:lvl>
    <w:lvl w:ilvl="5" w:tplc="4516B1C6">
      <w:numFmt w:val="bullet"/>
      <w:lvlText w:val="•"/>
      <w:lvlJc w:val="left"/>
      <w:pPr>
        <w:ind w:left="5400" w:hanging="360"/>
      </w:pPr>
      <w:rPr>
        <w:rFonts w:hint="default"/>
        <w:lang w:val="en-US" w:eastAsia="en-US" w:bidi="ar-SA"/>
      </w:rPr>
    </w:lvl>
    <w:lvl w:ilvl="6" w:tplc="9238E954">
      <w:numFmt w:val="bullet"/>
      <w:lvlText w:val="•"/>
      <w:lvlJc w:val="left"/>
      <w:pPr>
        <w:ind w:left="6336" w:hanging="360"/>
      </w:pPr>
      <w:rPr>
        <w:rFonts w:hint="default"/>
        <w:lang w:val="en-US" w:eastAsia="en-US" w:bidi="ar-SA"/>
      </w:rPr>
    </w:lvl>
    <w:lvl w:ilvl="7" w:tplc="BAA01822">
      <w:numFmt w:val="bullet"/>
      <w:lvlText w:val="•"/>
      <w:lvlJc w:val="left"/>
      <w:pPr>
        <w:ind w:left="7272" w:hanging="360"/>
      </w:pPr>
      <w:rPr>
        <w:rFonts w:hint="default"/>
        <w:lang w:val="en-US" w:eastAsia="en-US" w:bidi="ar-SA"/>
      </w:rPr>
    </w:lvl>
    <w:lvl w:ilvl="8" w:tplc="105CEA06">
      <w:numFmt w:val="bullet"/>
      <w:lvlText w:val="•"/>
      <w:lvlJc w:val="left"/>
      <w:pPr>
        <w:ind w:left="8208" w:hanging="360"/>
      </w:pPr>
      <w:rPr>
        <w:rFonts w:hint="default"/>
        <w:lang w:val="en-US" w:eastAsia="en-US" w:bidi="ar-SA"/>
      </w:rPr>
    </w:lvl>
  </w:abstractNum>
  <w:abstractNum w:abstractNumId="1" w15:restartNumberingAfterBreak="0">
    <w:nsid w:val="0E521A7C"/>
    <w:multiLevelType w:val="multilevel"/>
    <w:tmpl w:val="88F49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27168"/>
    <w:multiLevelType w:val="hybridMultilevel"/>
    <w:tmpl w:val="FEE64954"/>
    <w:lvl w:ilvl="0" w:tplc="67F6BF5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7A080EC6">
      <w:numFmt w:val="bullet"/>
      <w:lvlText w:val="•"/>
      <w:lvlJc w:val="left"/>
      <w:pPr>
        <w:ind w:left="1656" w:hanging="360"/>
      </w:pPr>
      <w:rPr>
        <w:rFonts w:hint="default"/>
        <w:lang w:val="en-US" w:eastAsia="en-US" w:bidi="ar-SA"/>
      </w:rPr>
    </w:lvl>
    <w:lvl w:ilvl="2" w:tplc="1B3648CE">
      <w:numFmt w:val="bullet"/>
      <w:lvlText w:val="•"/>
      <w:lvlJc w:val="left"/>
      <w:pPr>
        <w:ind w:left="2592" w:hanging="360"/>
      </w:pPr>
      <w:rPr>
        <w:rFonts w:hint="default"/>
        <w:lang w:val="en-US" w:eastAsia="en-US" w:bidi="ar-SA"/>
      </w:rPr>
    </w:lvl>
    <w:lvl w:ilvl="3" w:tplc="608C4274">
      <w:numFmt w:val="bullet"/>
      <w:lvlText w:val="•"/>
      <w:lvlJc w:val="left"/>
      <w:pPr>
        <w:ind w:left="3528" w:hanging="360"/>
      </w:pPr>
      <w:rPr>
        <w:rFonts w:hint="default"/>
        <w:lang w:val="en-US" w:eastAsia="en-US" w:bidi="ar-SA"/>
      </w:rPr>
    </w:lvl>
    <w:lvl w:ilvl="4" w:tplc="EB70E7F2">
      <w:numFmt w:val="bullet"/>
      <w:lvlText w:val="•"/>
      <w:lvlJc w:val="left"/>
      <w:pPr>
        <w:ind w:left="4464" w:hanging="360"/>
      </w:pPr>
      <w:rPr>
        <w:rFonts w:hint="default"/>
        <w:lang w:val="en-US" w:eastAsia="en-US" w:bidi="ar-SA"/>
      </w:rPr>
    </w:lvl>
    <w:lvl w:ilvl="5" w:tplc="CA00E22A">
      <w:numFmt w:val="bullet"/>
      <w:lvlText w:val="•"/>
      <w:lvlJc w:val="left"/>
      <w:pPr>
        <w:ind w:left="5400" w:hanging="360"/>
      </w:pPr>
      <w:rPr>
        <w:rFonts w:hint="default"/>
        <w:lang w:val="en-US" w:eastAsia="en-US" w:bidi="ar-SA"/>
      </w:rPr>
    </w:lvl>
    <w:lvl w:ilvl="6" w:tplc="2032891E">
      <w:numFmt w:val="bullet"/>
      <w:lvlText w:val="•"/>
      <w:lvlJc w:val="left"/>
      <w:pPr>
        <w:ind w:left="6336" w:hanging="360"/>
      </w:pPr>
      <w:rPr>
        <w:rFonts w:hint="default"/>
        <w:lang w:val="en-US" w:eastAsia="en-US" w:bidi="ar-SA"/>
      </w:rPr>
    </w:lvl>
    <w:lvl w:ilvl="7" w:tplc="E9505E72">
      <w:numFmt w:val="bullet"/>
      <w:lvlText w:val="•"/>
      <w:lvlJc w:val="left"/>
      <w:pPr>
        <w:ind w:left="7272" w:hanging="360"/>
      </w:pPr>
      <w:rPr>
        <w:rFonts w:hint="default"/>
        <w:lang w:val="en-US" w:eastAsia="en-US" w:bidi="ar-SA"/>
      </w:rPr>
    </w:lvl>
    <w:lvl w:ilvl="8" w:tplc="D0524F06">
      <w:numFmt w:val="bullet"/>
      <w:lvlText w:val="•"/>
      <w:lvlJc w:val="left"/>
      <w:pPr>
        <w:ind w:left="8208" w:hanging="360"/>
      </w:pPr>
      <w:rPr>
        <w:rFonts w:hint="default"/>
        <w:lang w:val="en-US" w:eastAsia="en-US" w:bidi="ar-SA"/>
      </w:rPr>
    </w:lvl>
  </w:abstractNum>
  <w:abstractNum w:abstractNumId="3" w15:restartNumberingAfterBreak="0">
    <w:nsid w:val="16F43516"/>
    <w:multiLevelType w:val="multilevel"/>
    <w:tmpl w:val="874A92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D9D3C83"/>
    <w:multiLevelType w:val="multilevel"/>
    <w:tmpl w:val="5E2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6289E"/>
    <w:multiLevelType w:val="multilevel"/>
    <w:tmpl w:val="CB062CD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BA73F3C"/>
    <w:multiLevelType w:val="multilevel"/>
    <w:tmpl w:val="309C57B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3D367AA1"/>
    <w:multiLevelType w:val="multilevel"/>
    <w:tmpl w:val="6736D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70D38"/>
    <w:multiLevelType w:val="hybridMultilevel"/>
    <w:tmpl w:val="98DE0ED6"/>
    <w:lvl w:ilvl="0" w:tplc="40090001">
      <w:start w:val="1"/>
      <w:numFmt w:val="bullet"/>
      <w:lvlText w:val=""/>
      <w:lvlJc w:val="left"/>
      <w:pPr>
        <w:ind w:left="1018" w:hanging="360"/>
      </w:pPr>
      <w:rPr>
        <w:rFonts w:ascii="Symbol" w:hAnsi="Symbol" w:hint="default"/>
      </w:rPr>
    </w:lvl>
    <w:lvl w:ilvl="1" w:tplc="40090003" w:tentative="1">
      <w:start w:val="1"/>
      <w:numFmt w:val="bullet"/>
      <w:lvlText w:val="o"/>
      <w:lvlJc w:val="left"/>
      <w:pPr>
        <w:ind w:left="1738" w:hanging="360"/>
      </w:pPr>
      <w:rPr>
        <w:rFonts w:ascii="Courier New" w:hAnsi="Courier New" w:cs="Courier New" w:hint="default"/>
      </w:rPr>
    </w:lvl>
    <w:lvl w:ilvl="2" w:tplc="40090005" w:tentative="1">
      <w:start w:val="1"/>
      <w:numFmt w:val="bullet"/>
      <w:lvlText w:val=""/>
      <w:lvlJc w:val="left"/>
      <w:pPr>
        <w:ind w:left="2458" w:hanging="360"/>
      </w:pPr>
      <w:rPr>
        <w:rFonts w:ascii="Wingdings" w:hAnsi="Wingdings" w:hint="default"/>
      </w:rPr>
    </w:lvl>
    <w:lvl w:ilvl="3" w:tplc="40090001" w:tentative="1">
      <w:start w:val="1"/>
      <w:numFmt w:val="bullet"/>
      <w:lvlText w:val=""/>
      <w:lvlJc w:val="left"/>
      <w:pPr>
        <w:ind w:left="3178" w:hanging="360"/>
      </w:pPr>
      <w:rPr>
        <w:rFonts w:ascii="Symbol" w:hAnsi="Symbol" w:hint="default"/>
      </w:rPr>
    </w:lvl>
    <w:lvl w:ilvl="4" w:tplc="40090003" w:tentative="1">
      <w:start w:val="1"/>
      <w:numFmt w:val="bullet"/>
      <w:lvlText w:val="o"/>
      <w:lvlJc w:val="left"/>
      <w:pPr>
        <w:ind w:left="3898" w:hanging="360"/>
      </w:pPr>
      <w:rPr>
        <w:rFonts w:ascii="Courier New" w:hAnsi="Courier New" w:cs="Courier New" w:hint="default"/>
      </w:rPr>
    </w:lvl>
    <w:lvl w:ilvl="5" w:tplc="40090005" w:tentative="1">
      <w:start w:val="1"/>
      <w:numFmt w:val="bullet"/>
      <w:lvlText w:val=""/>
      <w:lvlJc w:val="left"/>
      <w:pPr>
        <w:ind w:left="4618" w:hanging="360"/>
      </w:pPr>
      <w:rPr>
        <w:rFonts w:ascii="Wingdings" w:hAnsi="Wingdings" w:hint="default"/>
      </w:rPr>
    </w:lvl>
    <w:lvl w:ilvl="6" w:tplc="40090001" w:tentative="1">
      <w:start w:val="1"/>
      <w:numFmt w:val="bullet"/>
      <w:lvlText w:val=""/>
      <w:lvlJc w:val="left"/>
      <w:pPr>
        <w:ind w:left="5338" w:hanging="360"/>
      </w:pPr>
      <w:rPr>
        <w:rFonts w:ascii="Symbol" w:hAnsi="Symbol" w:hint="default"/>
      </w:rPr>
    </w:lvl>
    <w:lvl w:ilvl="7" w:tplc="40090003" w:tentative="1">
      <w:start w:val="1"/>
      <w:numFmt w:val="bullet"/>
      <w:lvlText w:val="o"/>
      <w:lvlJc w:val="left"/>
      <w:pPr>
        <w:ind w:left="6058" w:hanging="360"/>
      </w:pPr>
      <w:rPr>
        <w:rFonts w:ascii="Courier New" w:hAnsi="Courier New" w:cs="Courier New" w:hint="default"/>
      </w:rPr>
    </w:lvl>
    <w:lvl w:ilvl="8" w:tplc="40090005" w:tentative="1">
      <w:start w:val="1"/>
      <w:numFmt w:val="bullet"/>
      <w:lvlText w:val=""/>
      <w:lvlJc w:val="left"/>
      <w:pPr>
        <w:ind w:left="6778" w:hanging="360"/>
      </w:pPr>
      <w:rPr>
        <w:rFonts w:ascii="Wingdings" w:hAnsi="Wingdings" w:hint="default"/>
      </w:rPr>
    </w:lvl>
  </w:abstractNum>
  <w:abstractNum w:abstractNumId="9" w15:restartNumberingAfterBreak="0">
    <w:nsid w:val="55A96E0C"/>
    <w:multiLevelType w:val="multilevel"/>
    <w:tmpl w:val="41E8C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7D060B"/>
    <w:multiLevelType w:val="hybridMultilevel"/>
    <w:tmpl w:val="12A80252"/>
    <w:lvl w:ilvl="0" w:tplc="449C789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1CD69BDE">
      <w:numFmt w:val="bullet"/>
      <w:lvlText w:val="•"/>
      <w:lvlJc w:val="left"/>
      <w:pPr>
        <w:ind w:left="1656" w:hanging="360"/>
      </w:pPr>
      <w:rPr>
        <w:rFonts w:hint="default"/>
        <w:lang w:val="en-US" w:eastAsia="en-US" w:bidi="ar-SA"/>
      </w:rPr>
    </w:lvl>
    <w:lvl w:ilvl="2" w:tplc="0F966816">
      <w:numFmt w:val="bullet"/>
      <w:lvlText w:val="•"/>
      <w:lvlJc w:val="left"/>
      <w:pPr>
        <w:ind w:left="2592" w:hanging="360"/>
      </w:pPr>
      <w:rPr>
        <w:rFonts w:hint="default"/>
        <w:lang w:val="en-US" w:eastAsia="en-US" w:bidi="ar-SA"/>
      </w:rPr>
    </w:lvl>
    <w:lvl w:ilvl="3" w:tplc="7BF4A11A">
      <w:numFmt w:val="bullet"/>
      <w:lvlText w:val="•"/>
      <w:lvlJc w:val="left"/>
      <w:pPr>
        <w:ind w:left="3528" w:hanging="360"/>
      </w:pPr>
      <w:rPr>
        <w:rFonts w:hint="default"/>
        <w:lang w:val="en-US" w:eastAsia="en-US" w:bidi="ar-SA"/>
      </w:rPr>
    </w:lvl>
    <w:lvl w:ilvl="4" w:tplc="FEFA723C">
      <w:numFmt w:val="bullet"/>
      <w:lvlText w:val="•"/>
      <w:lvlJc w:val="left"/>
      <w:pPr>
        <w:ind w:left="4464" w:hanging="360"/>
      </w:pPr>
      <w:rPr>
        <w:rFonts w:hint="default"/>
        <w:lang w:val="en-US" w:eastAsia="en-US" w:bidi="ar-SA"/>
      </w:rPr>
    </w:lvl>
    <w:lvl w:ilvl="5" w:tplc="E8A23706">
      <w:numFmt w:val="bullet"/>
      <w:lvlText w:val="•"/>
      <w:lvlJc w:val="left"/>
      <w:pPr>
        <w:ind w:left="5400" w:hanging="360"/>
      </w:pPr>
      <w:rPr>
        <w:rFonts w:hint="default"/>
        <w:lang w:val="en-US" w:eastAsia="en-US" w:bidi="ar-SA"/>
      </w:rPr>
    </w:lvl>
    <w:lvl w:ilvl="6" w:tplc="4B1CBF6E">
      <w:numFmt w:val="bullet"/>
      <w:lvlText w:val="•"/>
      <w:lvlJc w:val="left"/>
      <w:pPr>
        <w:ind w:left="6336" w:hanging="360"/>
      </w:pPr>
      <w:rPr>
        <w:rFonts w:hint="default"/>
        <w:lang w:val="en-US" w:eastAsia="en-US" w:bidi="ar-SA"/>
      </w:rPr>
    </w:lvl>
    <w:lvl w:ilvl="7" w:tplc="53B25A6A">
      <w:numFmt w:val="bullet"/>
      <w:lvlText w:val="•"/>
      <w:lvlJc w:val="left"/>
      <w:pPr>
        <w:ind w:left="7272" w:hanging="360"/>
      </w:pPr>
      <w:rPr>
        <w:rFonts w:hint="default"/>
        <w:lang w:val="en-US" w:eastAsia="en-US" w:bidi="ar-SA"/>
      </w:rPr>
    </w:lvl>
    <w:lvl w:ilvl="8" w:tplc="2A0EAF30">
      <w:numFmt w:val="bullet"/>
      <w:lvlText w:val="•"/>
      <w:lvlJc w:val="left"/>
      <w:pPr>
        <w:ind w:left="8208" w:hanging="360"/>
      </w:pPr>
      <w:rPr>
        <w:rFonts w:hint="default"/>
        <w:lang w:val="en-US" w:eastAsia="en-US" w:bidi="ar-SA"/>
      </w:rPr>
    </w:lvl>
  </w:abstractNum>
  <w:num w:numId="1" w16cid:durableId="1331715864">
    <w:abstractNumId w:val="0"/>
  </w:num>
  <w:num w:numId="2" w16cid:durableId="561989788">
    <w:abstractNumId w:val="2"/>
  </w:num>
  <w:num w:numId="3" w16cid:durableId="1460799671">
    <w:abstractNumId w:val="10"/>
  </w:num>
  <w:num w:numId="4" w16cid:durableId="2100448462">
    <w:abstractNumId w:val="8"/>
  </w:num>
  <w:num w:numId="5" w16cid:durableId="544366436">
    <w:abstractNumId w:val="5"/>
  </w:num>
  <w:num w:numId="6" w16cid:durableId="2071347601">
    <w:abstractNumId w:val="6"/>
  </w:num>
  <w:num w:numId="7" w16cid:durableId="31349647">
    <w:abstractNumId w:val="3"/>
  </w:num>
  <w:num w:numId="8" w16cid:durableId="304624709">
    <w:abstractNumId w:val="9"/>
  </w:num>
  <w:num w:numId="9" w16cid:durableId="657078529">
    <w:abstractNumId w:val="7"/>
  </w:num>
  <w:num w:numId="10" w16cid:durableId="1459760986">
    <w:abstractNumId w:val="1"/>
  </w:num>
  <w:num w:numId="11" w16cid:durableId="1003557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A77"/>
    <w:rsid w:val="000A6204"/>
    <w:rsid w:val="0017053A"/>
    <w:rsid w:val="0025630F"/>
    <w:rsid w:val="003642E4"/>
    <w:rsid w:val="00370E96"/>
    <w:rsid w:val="003C712D"/>
    <w:rsid w:val="00494181"/>
    <w:rsid w:val="004D5B30"/>
    <w:rsid w:val="004E4474"/>
    <w:rsid w:val="004F33E4"/>
    <w:rsid w:val="005A6297"/>
    <w:rsid w:val="00636744"/>
    <w:rsid w:val="00667A77"/>
    <w:rsid w:val="006B3F22"/>
    <w:rsid w:val="007557ED"/>
    <w:rsid w:val="00772192"/>
    <w:rsid w:val="007B1D62"/>
    <w:rsid w:val="007C2800"/>
    <w:rsid w:val="007E6ABD"/>
    <w:rsid w:val="0087426D"/>
    <w:rsid w:val="009125AE"/>
    <w:rsid w:val="009B24A0"/>
    <w:rsid w:val="009B3C81"/>
    <w:rsid w:val="00A27B65"/>
    <w:rsid w:val="00A853B1"/>
    <w:rsid w:val="00AA7942"/>
    <w:rsid w:val="00B05242"/>
    <w:rsid w:val="00B364E2"/>
    <w:rsid w:val="00B67514"/>
    <w:rsid w:val="00B930B0"/>
    <w:rsid w:val="00C14B0A"/>
    <w:rsid w:val="00D04B20"/>
    <w:rsid w:val="00DB34BD"/>
    <w:rsid w:val="00F36770"/>
    <w:rsid w:val="00F52CA8"/>
    <w:rsid w:val="00F93B0C"/>
    <w:rsid w:val="00FE2C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A8FCB"/>
  <w15:docId w15:val="{4E21A657-5D72-45CA-9988-C79BA276C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56"/>
      <w:ind w:left="298"/>
      <w:jc w:val="center"/>
      <w:outlineLvl w:val="0"/>
    </w:pPr>
    <w:rPr>
      <w:b/>
      <w:bCs/>
      <w:sz w:val="34"/>
      <w:szCs w:val="34"/>
    </w:rPr>
  </w:style>
  <w:style w:type="paragraph" w:styleId="Heading2">
    <w:name w:val="heading 2"/>
    <w:basedOn w:val="Normal"/>
    <w:uiPriority w:val="9"/>
    <w:unhideWhenUsed/>
    <w:qFormat/>
    <w:pPr>
      <w:spacing w:before="59"/>
      <w:ind w:left="521"/>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294"/>
      <w:jc w:val="center"/>
      <w:outlineLvl w:val="3"/>
    </w:pPr>
    <w:rPr>
      <w:b/>
      <w:bCs/>
      <w:sz w:val="24"/>
      <w:szCs w:val="24"/>
    </w:rPr>
  </w:style>
  <w:style w:type="paragraph" w:styleId="Heading5">
    <w:name w:val="heading 5"/>
    <w:basedOn w:val="Normal"/>
    <w:uiPriority w:val="9"/>
    <w:unhideWhenUsed/>
    <w:qFormat/>
    <w:pPr>
      <w:ind w:right="205"/>
      <w:jc w:val="center"/>
      <w:outlineLvl w:val="4"/>
    </w:pPr>
    <w:rPr>
      <w:b/>
      <w:bCs/>
    </w:rPr>
  </w:style>
  <w:style w:type="paragraph" w:styleId="Heading6">
    <w:name w:val="heading 6"/>
    <w:basedOn w:val="Normal"/>
    <w:uiPriority w:val="9"/>
    <w:unhideWhenUsed/>
    <w:qFormat/>
    <w:pPr>
      <w:spacing w:before="7"/>
      <w:ind w:left="265"/>
      <w:jc w:val="center"/>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 w:type="table" w:styleId="TableGrid">
    <w:name w:val="Table Grid"/>
    <w:basedOn w:val="TableNormal"/>
    <w:uiPriority w:val="39"/>
    <w:rsid w:val="00772192"/>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25A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EBA22-C123-45C8-805E-9468153AAA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844</Words>
  <Characters>4816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 Veena, C. Rachana</dc:creator>
  <cp:lastModifiedBy>Malini M</cp:lastModifiedBy>
  <cp:revision>3</cp:revision>
  <dcterms:created xsi:type="dcterms:W3CDTF">2026-10-10T12:41:00Z</dcterms:created>
  <dcterms:modified xsi:type="dcterms:W3CDTF">2026-10-10T12:42:00Z</dcterms:modified>
  <dc:title>Enterprise Service Desk &amp; Incident Management Platform — CCA Phase-2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2025-10-23T00:00:00Z</vt:filetime>
  </property>
  <property fmtid="{D5CDD505-2E9C-101B-9397-08002B2CF9AE}" pid="4" name="Creator">
    <vt:lpwstr>Microsoft® Word for Microsoft 365</vt:lpwstr>
  </property>
  <property fmtid="{D5CDD505-2E9C-101B-9397-08002B2CF9AE}" pid="5" name="LastSaved">
    <vt:filetime>2026-09-02T00:00:00Z</vt:filetime>
  </property>
  <property fmtid="{D5CDD505-2E9C-101B-9397-08002B2CF9AE}" pid="6" name="Producer">
    <vt:lpwstr>Microsoft® Word for Microsoft 365</vt:lpwstr>
  </property>
</Properties>
</file>