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650"/>
        <w:gridCol w:w="2640"/>
        <w:gridCol w:w="585"/>
        <w:tblGridChange w:id="0">
          <w:tblGrid>
            <w:gridCol w:w="675"/>
            <w:gridCol w:w="4650"/>
            <w:gridCol w:w="2640"/>
            <w:gridCol w:w="585"/>
          </w:tblGrid>
        </w:tblGridChange>
      </w:tblGrid>
      <w:tr>
        <w:trPr>
          <w:trHeight w:val="133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 is not the system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Editor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Compiler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Accounting software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Linker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_______ user can watch the values of variables during step by step  execution of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Pre-processor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compiler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editor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debugger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__________ helps an average computer user program to execute effectively  on computer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system program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application program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word processor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to specify his/her computational need such view is called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system centric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program centric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user centric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language processor is _____________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hardware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software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firmware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operating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 software produces services to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(A) System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Application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Operating system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 is the system software which does some processing on source  program before compilation.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Pre-processor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Linker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Loader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Assembler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Translator for low level programming language were termed 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assembler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compiler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linker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loader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 is a system software which combines different object programs to  create executable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Loader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Translator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Linker 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 executes source program line by line without translating it into  machine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Assembler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Complier 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Interpreter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b w:val="1"/>
        <w:rtl w:val="0"/>
      </w:rPr>
      <w:t xml:space="preserve">Subject:</w:t>
    </w:r>
    <w:r w:rsidDel="00000000" w:rsidR="00000000" w:rsidRPr="00000000">
      <w:rPr>
        <w:rtl w:val="0"/>
      </w:rPr>
      <w:t xml:space="preserve"> Computer Science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b w:val="1"/>
        <w:rtl w:val="0"/>
      </w:rPr>
      <w:t xml:space="preserve">Marks:</w:t>
    </w:r>
    <w:r w:rsidDel="00000000" w:rsidR="00000000" w:rsidRPr="00000000">
      <w:rPr>
        <w:rtl w:val="0"/>
      </w:rPr>
      <w:t xml:space="preserve"> 10 </w:t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21/02/2021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