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7B6FC" w14:textId="77777777" w:rsidR="002C4992" w:rsidRDefault="00000000">
      <w:pPr>
        <w:pStyle w:val="Heading1"/>
        <w:jc w:val="center"/>
      </w:pPr>
      <w:r>
        <w:t>Task 1: Local Network Port Scan Report</w:t>
      </w:r>
    </w:p>
    <w:p w14:paraId="4163C161" w14:textId="7EA151CE" w:rsidR="002C4992" w:rsidRDefault="00000000">
      <w:r>
        <w:t xml:space="preserve">Name: </w:t>
      </w:r>
      <w:r w:rsidR="004B14BC">
        <w:t xml:space="preserve">RACHANA </w:t>
      </w:r>
      <w:r w:rsidR="00C17A13">
        <w:t>J</w:t>
      </w:r>
    </w:p>
    <w:p w14:paraId="2AFE8C4B" w14:textId="77777777" w:rsidR="002C4992" w:rsidRDefault="00000000">
      <w:r>
        <w:t>Date: 20/10/2025</w:t>
      </w:r>
    </w:p>
    <w:p w14:paraId="0258DBDD" w14:textId="77777777" w:rsidR="002C4992" w:rsidRDefault="00000000">
      <w:r>
        <w:t>Objective: Discover open ports in the local network and identify potential security risks.</w:t>
      </w:r>
    </w:p>
    <w:p w14:paraId="25F74CC2" w14:textId="77777777" w:rsidR="002C4992" w:rsidRDefault="002C4992"/>
    <w:p w14:paraId="1B486D0C" w14:textId="77777777" w:rsidR="002C4992" w:rsidRDefault="00000000">
      <w:pPr>
        <w:pStyle w:val="Heading2"/>
      </w:pPr>
      <w:r>
        <w:t>1. Scope</w:t>
      </w:r>
    </w:p>
    <w:p w14:paraId="448C232D" w14:textId="2E1DB77B" w:rsidR="002C4992" w:rsidRDefault="00000000">
      <w:r>
        <w:t>Network scanned: 10.</w:t>
      </w:r>
      <w:r w:rsidR="004B14BC">
        <w:t>XXX</w:t>
      </w:r>
      <w:r>
        <w:t>.</w:t>
      </w:r>
      <w:r w:rsidR="004B14BC">
        <w:t>XX</w:t>
      </w:r>
      <w:r>
        <w:t>.0/24</w:t>
      </w:r>
      <w:r>
        <w:br/>
        <w:t>Tool used: Nmap (-sS TCP SYN scan)</w:t>
      </w:r>
      <w:r>
        <w:br/>
        <w:t>Optional tools: Wireshark (not used)</w:t>
      </w:r>
    </w:p>
    <w:p w14:paraId="4F2E4991" w14:textId="77777777" w:rsidR="002C4992" w:rsidRDefault="00000000">
      <w:pPr>
        <w:pStyle w:val="Heading2"/>
      </w:pPr>
      <w:r>
        <w:t>2. Hosts Found and Open Ports</w:t>
      </w:r>
    </w:p>
    <w:p w14:paraId="3DC91FCF" w14:textId="182AE67A" w:rsidR="002C4992" w:rsidRDefault="00000000">
      <w:pPr>
        <w:pStyle w:val="Heading3"/>
      </w:pPr>
      <w:r>
        <w:t>Host 1: 10.1</w:t>
      </w:r>
      <w:r w:rsidR="004B14BC">
        <w:t>XX</w:t>
      </w:r>
      <w:r>
        <w:t>.</w:t>
      </w:r>
      <w:r w:rsidR="004B14BC">
        <w:t>XX</w:t>
      </w:r>
      <w:r>
        <w:t>.</w:t>
      </w:r>
      <w:r w:rsidR="004B14BC">
        <w:t>XXX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C4992" w14:paraId="5C8B786C" w14:textId="77777777">
        <w:tc>
          <w:tcPr>
            <w:tcW w:w="2160" w:type="dxa"/>
          </w:tcPr>
          <w:p w14:paraId="67D623C2" w14:textId="77777777" w:rsidR="002C4992" w:rsidRDefault="00000000">
            <w:r>
              <w:t>Port</w:t>
            </w:r>
          </w:p>
        </w:tc>
        <w:tc>
          <w:tcPr>
            <w:tcW w:w="2160" w:type="dxa"/>
          </w:tcPr>
          <w:p w14:paraId="1D26C855" w14:textId="77777777" w:rsidR="002C4992" w:rsidRDefault="00000000">
            <w:r>
              <w:t>Service</w:t>
            </w:r>
          </w:p>
        </w:tc>
        <w:tc>
          <w:tcPr>
            <w:tcW w:w="2160" w:type="dxa"/>
          </w:tcPr>
          <w:p w14:paraId="73E02C35" w14:textId="77777777" w:rsidR="002C4992" w:rsidRDefault="00000000">
            <w:r>
              <w:t>Risk</w:t>
            </w:r>
          </w:p>
        </w:tc>
        <w:tc>
          <w:tcPr>
            <w:tcW w:w="2160" w:type="dxa"/>
          </w:tcPr>
          <w:p w14:paraId="7A0CEA75" w14:textId="77777777" w:rsidR="002C4992" w:rsidRDefault="00000000">
            <w:r>
              <w:t>Notes / Recommendations</w:t>
            </w:r>
          </w:p>
        </w:tc>
      </w:tr>
      <w:tr w:rsidR="002C4992" w14:paraId="2227106C" w14:textId="77777777">
        <w:tc>
          <w:tcPr>
            <w:tcW w:w="2160" w:type="dxa"/>
          </w:tcPr>
          <w:p w14:paraId="6D97B30E" w14:textId="77777777" w:rsidR="002C4992" w:rsidRDefault="00000000">
            <w:r>
              <w:t>53/tcp</w:t>
            </w:r>
          </w:p>
        </w:tc>
        <w:tc>
          <w:tcPr>
            <w:tcW w:w="2160" w:type="dxa"/>
          </w:tcPr>
          <w:p w14:paraId="6FBD0889" w14:textId="77777777" w:rsidR="002C4992" w:rsidRDefault="00000000">
            <w:r>
              <w:t>DNS</w:t>
            </w:r>
          </w:p>
        </w:tc>
        <w:tc>
          <w:tcPr>
            <w:tcW w:w="2160" w:type="dxa"/>
          </w:tcPr>
          <w:p w14:paraId="41FD51B3" w14:textId="77777777" w:rsidR="002C4992" w:rsidRDefault="00000000">
            <w:r>
              <w:t>Low</w:t>
            </w:r>
          </w:p>
        </w:tc>
        <w:tc>
          <w:tcPr>
            <w:tcW w:w="2160" w:type="dxa"/>
          </w:tcPr>
          <w:p w14:paraId="2E342974" w14:textId="77777777" w:rsidR="002C4992" w:rsidRDefault="00000000">
            <w:r>
              <w:t>Likely router or DNS server. No action required.</w:t>
            </w:r>
          </w:p>
        </w:tc>
      </w:tr>
    </w:tbl>
    <w:p w14:paraId="4FADCB70" w14:textId="77777777" w:rsidR="002C4992" w:rsidRDefault="002C4992"/>
    <w:p w14:paraId="5962571C" w14:textId="6271126C" w:rsidR="002C4992" w:rsidRDefault="00000000">
      <w:pPr>
        <w:pStyle w:val="Heading3"/>
      </w:pPr>
      <w:r>
        <w:t xml:space="preserve">Host 2: </w:t>
      </w:r>
      <w:r w:rsidR="004B14BC">
        <w:t>XX</w:t>
      </w:r>
      <w:r>
        <w:t>.</w:t>
      </w:r>
      <w:r w:rsidR="004B14BC">
        <w:t>XXX</w:t>
      </w:r>
      <w:r>
        <w:t>.</w:t>
      </w:r>
      <w:r w:rsidR="004B14BC">
        <w:t>XX</w:t>
      </w:r>
      <w:r>
        <w:t>.</w:t>
      </w:r>
      <w:r w:rsidR="004B14BC">
        <w:t>XXX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C4992" w14:paraId="1E4B0EFE" w14:textId="77777777">
        <w:tc>
          <w:tcPr>
            <w:tcW w:w="2160" w:type="dxa"/>
          </w:tcPr>
          <w:p w14:paraId="2CB4BBB1" w14:textId="77777777" w:rsidR="002C4992" w:rsidRDefault="00000000">
            <w:r>
              <w:t>Port</w:t>
            </w:r>
          </w:p>
        </w:tc>
        <w:tc>
          <w:tcPr>
            <w:tcW w:w="2160" w:type="dxa"/>
          </w:tcPr>
          <w:p w14:paraId="2C914C12" w14:textId="77777777" w:rsidR="002C4992" w:rsidRDefault="00000000">
            <w:r>
              <w:t>Service</w:t>
            </w:r>
          </w:p>
        </w:tc>
        <w:tc>
          <w:tcPr>
            <w:tcW w:w="2160" w:type="dxa"/>
          </w:tcPr>
          <w:p w14:paraId="5D200F0D" w14:textId="77777777" w:rsidR="002C4992" w:rsidRDefault="00000000">
            <w:r>
              <w:t>Risk</w:t>
            </w:r>
          </w:p>
        </w:tc>
        <w:tc>
          <w:tcPr>
            <w:tcW w:w="2160" w:type="dxa"/>
          </w:tcPr>
          <w:p w14:paraId="31EE4EA0" w14:textId="77777777" w:rsidR="002C4992" w:rsidRDefault="00000000">
            <w:r>
              <w:t>Notes / Recommendations</w:t>
            </w:r>
          </w:p>
        </w:tc>
      </w:tr>
      <w:tr w:rsidR="002C4992" w14:paraId="08D71C5C" w14:textId="77777777">
        <w:tc>
          <w:tcPr>
            <w:tcW w:w="2160" w:type="dxa"/>
          </w:tcPr>
          <w:p w14:paraId="408AE8F6" w14:textId="77777777" w:rsidR="002C4992" w:rsidRDefault="00000000">
            <w:r>
              <w:t>135/tcp</w:t>
            </w:r>
          </w:p>
        </w:tc>
        <w:tc>
          <w:tcPr>
            <w:tcW w:w="2160" w:type="dxa"/>
          </w:tcPr>
          <w:p w14:paraId="2C17F22C" w14:textId="77777777" w:rsidR="002C4992" w:rsidRDefault="00000000">
            <w:r>
              <w:t>MSRPC</w:t>
            </w:r>
          </w:p>
        </w:tc>
        <w:tc>
          <w:tcPr>
            <w:tcW w:w="2160" w:type="dxa"/>
          </w:tcPr>
          <w:p w14:paraId="2DB23C6E" w14:textId="77777777" w:rsidR="002C4992" w:rsidRDefault="00000000">
            <w:r>
              <w:t>Medium</w:t>
            </w:r>
          </w:p>
        </w:tc>
        <w:tc>
          <w:tcPr>
            <w:tcW w:w="2160" w:type="dxa"/>
          </w:tcPr>
          <w:p w14:paraId="29C51583" w14:textId="77777777" w:rsidR="002C4992" w:rsidRDefault="00000000">
            <w:r>
              <w:t>Windows RPC service; ensure firewall is enabled.</w:t>
            </w:r>
          </w:p>
        </w:tc>
      </w:tr>
      <w:tr w:rsidR="002C4992" w14:paraId="7DBFCBEE" w14:textId="77777777">
        <w:tc>
          <w:tcPr>
            <w:tcW w:w="2160" w:type="dxa"/>
          </w:tcPr>
          <w:p w14:paraId="3F6799C3" w14:textId="77777777" w:rsidR="002C4992" w:rsidRDefault="00000000">
            <w:r>
              <w:t>139/tcp</w:t>
            </w:r>
          </w:p>
        </w:tc>
        <w:tc>
          <w:tcPr>
            <w:tcW w:w="2160" w:type="dxa"/>
          </w:tcPr>
          <w:p w14:paraId="0482AB5B" w14:textId="77777777" w:rsidR="002C4992" w:rsidRDefault="00000000">
            <w:r>
              <w:t>NetBIOS-SSN</w:t>
            </w:r>
          </w:p>
        </w:tc>
        <w:tc>
          <w:tcPr>
            <w:tcW w:w="2160" w:type="dxa"/>
          </w:tcPr>
          <w:p w14:paraId="23F4698C" w14:textId="77777777" w:rsidR="002C4992" w:rsidRDefault="00000000">
            <w:r>
              <w:t>High</w:t>
            </w:r>
          </w:p>
        </w:tc>
        <w:tc>
          <w:tcPr>
            <w:tcW w:w="2160" w:type="dxa"/>
          </w:tcPr>
          <w:p w14:paraId="7281EF21" w14:textId="77777777" w:rsidR="002C4992" w:rsidRDefault="00000000">
            <w:r>
              <w:t>File sharing; disabled on this machine.</w:t>
            </w:r>
          </w:p>
        </w:tc>
      </w:tr>
      <w:tr w:rsidR="002C4992" w14:paraId="12E42C86" w14:textId="77777777">
        <w:tc>
          <w:tcPr>
            <w:tcW w:w="2160" w:type="dxa"/>
          </w:tcPr>
          <w:p w14:paraId="41FF6EE9" w14:textId="77777777" w:rsidR="002C4992" w:rsidRDefault="00000000">
            <w:r>
              <w:t>445/tcp</w:t>
            </w:r>
          </w:p>
        </w:tc>
        <w:tc>
          <w:tcPr>
            <w:tcW w:w="2160" w:type="dxa"/>
          </w:tcPr>
          <w:p w14:paraId="7F4EA773" w14:textId="77777777" w:rsidR="002C4992" w:rsidRDefault="00000000">
            <w:r>
              <w:t>Microsoft-DS</w:t>
            </w:r>
          </w:p>
        </w:tc>
        <w:tc>
          <w:tcPr>
            <w:tcW w:w="2160" w:type="dxa"/>
          </w:tcPr>
          <w:p w14:paraId="077AD992" w14:textId="77777777" w:rsidR="002C4992" w:rsidRDefault="00000000">
            <w:r>
              <w:t>High</w:t>
            </w:r>
          </w:p>
        </w:tc>
        <w:tc>
          <w:tcPr>
            <w:tcW w:w="2160" w:type="dxa"/>
          </w:tcPr>
          <w:p w14:paraId="0EF97402" w14:textId="77777777" w:rsidR="002C4992" w:rsidRDefault="00000000">
            <w:r>
              <w:t>File sharing; disabled on this machine.</w:t>
            </w:r>
          </w:p>
        </w:tc>
      </w:tr>
      <w:tr w:rsidR="002C4992" w14:paraId="18D98BA2" w14:textId="77777777">
        <w:tc>
          <w:tcPr>
            <w:tcW w:w="2160" w:type="dxa"/>
          </w:tcPr>
          <w:p w14:paraId="568CC235" w14:textId="77777777" w:rsidR="002C4992" w:rsidRDefault="00000000">
            <w:r>
              <w:t>3306/tcp</w:t>
            </w:r>
          </w:p>
        </w:tc>
        <w:tc>
          <w:tcPr>
            <w:tcW w:w="2160" w:type="dxa"/>
          </w:tcPr>
          <w:p w14:paraId="71034790" w14:textId="77777777" w:rsidR="002C4992" w:rsidRDefault="00000000">
            <w:r>
              <w:t>MySQL</w:t>
            </w:r>
          </w:p>
        </w:tc>
        <w:tc>
          <w:tcPr>
            <w:tcW w:w="2160" w:type="dxa"/>
          </w:tcPr>
          <w:p w14:paraId="25DD5720" w14:textId="77777777" w:rsidR="002C4992" w:rsidRDefault="00000000">
            <w:r>
              <w:t>High</w:t>
            </w:r>
          </w:p>
        </w:tc>
        <w:tc>
          <w:tcPr>
            <w:tcW w:w="2160" w:type="dxa"/>
          </w:tcPr>
          <w:p w14:paraId="37642B2F" w14:textId="6751E2F9" w:rsidR="002C4992" w:rsidRDefault="00000000">
            <w:r>
              <w:t>Database service in use by the user</w:t>
            </w:r>
            <w:r w:rsidR="004B14BC">
              <w:t>.</w:t>
            </w:r>
          </w:p>
        </w:tc>
      </w:tr>
    </w:tbl>
    <w:p w14:paraId="6CCE8C5B" w14:textId="77777777" w:rsidR="002C4992" w:rsidRDefault="002C4992"/>
    <w:p w14:paraId="4AEB7C57" w14:textId="77777777" w:rsidR="002C4992" w:rsidRDefault="00000000">
      <w:pPr>
        <w:pStyle w:val="Heading2"/>
      </w:pPr>
      <w:r>
        <w:t>3. Potential Security Risks</w:t>
      </w:r>
    </w:p>
    <w:p w14:paraId="470DE40E" w14:textId="77777777" w:rsidR="002C4992" w:rsidRDefault="00000000">
      <w:r>
        <w:t>1. Open file-sharing ports (139, 445) could allow unauthorized access if misconfigured.</w:t>
      </w:r>
      <w:r>
        <w:br/>
        <w:t>2. Open database port (3306) may expose sensitive data if not securely configured.</w:t>
      </w:r>
      <w:r>
        <w:br/>
        <w:t>3. MSRPC (135) could be leveraged if the host is unpatched.</w:t>
      </w:r>
    </w:p>
    <w:p w14:paraId="7AF2CDBD" w14:textId="77777777" w:rsidR="002C4992" w:rsidRDefault="002C4992"/>
    <w:p w14:paraId="4FCBD800" w14:textId="77777777" w:rsidR="002C4992" w:rsidRDefault="00000000">
      <w:pPr>
        <w:pStyle w:val="Heading2"/>
      </w:pPr>
      <w:r>
        <w:t>4. Recommended Actions</w:t>
      </w:r>
    </w:p>
    <w:p w14:paraId="5A2A5A14" w14:textId="77777777" w:rsidR="002C4992" w:rsidRDefault="00000000">
      <w:r>
        <w:rPr>
          <w:b/>
        </w:rPr>
        <w:t>Immediate actions taken:</w:t>
      </w:r>
    </w:p>
    <w:p w14:paraId="25CEA88E" w14:textId="77777777" w:rsidR="002C4992" w:rsidRDefault="00000000">
      <w:r>
        <w:t>- File and printer sharing: Disabled (confirmed by user).</w:t>
      </w:r>
    </w:p>
    <w:p w14:paraId="042509A9" w14:textId="77777777" w:rsidR="002C4992" w:rsidRDefault="00000000">
      <w:r>
        <w:t>- MySQL: In use by the user (do not stop); apply hardening steps below.</w:t>
      </w:r>
    </w:p>
    <w:p w14:paraId="1BF0431B" w14:textId="77777777" w:rsidR="002C4992" w:rsidRDefault="00000000">
      <w:r>
        <w:t>MySQL hardening recommendations:</w:t>
      </w:r>
    </w:p>
    <w:p w14:paraId="6B4B2AD0" w14:textId="77777777" w:rsidR="002C4992" w:rsidRDefault="00000000">
      <w:r>
        <w:t>1. Bind MySQL to localhost if remote access is not required: set `bind-address = 127.0.0.1` in my.cnf/my.ini.</w:t>
      </w:r>
    </w:p>
    <w:p w14:paraId="3DB65CC2" w14:textId="77777777" w:rsidR="002C4992" w:rsidRDefault="00000000">
      <w:r>
        <w:t>2. Use strong passwords for all MySQL accounts and remove anonymous accounts.</w:t>
      </w:r>
    </w:p>
    <w:p w14:paraId="1811473C" w14:textId="77777777" w:rsidR="002C4992" w:rsidRDefault="00000000">
      <w:r>
        <w:t>3. Run the MySQL secure installation utility (`mysql_secure_installation`) to enforce secure settings.</w:t>
      </w:r>
    </w:p>
    <w:p w14:paraId="69E68A95" w14:textId="77777777" w:rsidR="002C4992" w:rsidRDefault="00000000">
      <w:r>
        <w:t>4. Ensure MySQL runs under a dedicated, limited-permission user account.</w:t>
      </w:r>
    </w:p>
    <w:p w14:paraId="4C5F6266" w14:textId="77777777" w:rsidR="002C4992" w:rsidRDefault="00000000">
      <w:r>
        <w:t>5. If remote access is required, restrict access by firewall to specific IP addresses and use TLS for encryption.</w:t>
      </w:r>
    </w:p>
    <w:p w14:paraId="024ECEF5" w14:textId="77777777" w:rsidR="002C4992" w:rsidRDefault="00000000">
      <w:r>
        <w:t>General network hardening:</w:t>
      </w:r>
    </w:p>
    <w:p w14:paraId="24662FB3" w14:textId="77777777" w:rsidR="002C4992" w:rsidRDefault="00000000">
      <w:r>
        <w:t>- Ensure Windows Firewall is enabled and inbound rules block SMB (139/445) and MySQL (3306) from the LAN/WAN except where needed.</w:t>
      </w:r>
    </w:p>
    <w:p w14:paraId="7F409D53" w14:textId="77777777" w:rsidR="002C4992" w:rsidRDefault="00000000">
      <w:r>
        <w:t>- Keep Windows and all device firmware up to date.</w:t>
      </w:r>
    </w:p>
    <w:p w14:paraId="6CE06BF1" w14:textId="77777777" w:rsidR="002C4992" w:rsidRDefault="00000000">
      <w:r>
        <w:t>- Change default passwords on routers and IoT devices and disable unused services.</w:t>
      </w:r>
    </w:p>
    <w:p w14:paraId="7899E0E0" w14:textId="77777777" w:rsidR="002C4992" w:rsidRDefault="00000000">
      <w:r>
        <w:t>- Remove unnecessary port forwarding on the router.</w:t>
      </w:r>
    </w:p>
    <w:p w14:paraId="4254F9F8" w14:textId="77777777" w:rsidR="002C4992" w:rsidRDefault="00000000">
      <w:r>
        <w:t>- Schedule periodic Nmap scans to monitor the network.</w:t>
      </w:r>
    </w:p>
    <w:p w14:paraId="51067E07" w14:textId="77777777" w:rsidR="002C4992" w:rsidRDefault="002C4992"/>
    <w:p w14:paraId="011DB1B5" w14:textId="77777777" w:rsidR="002C4992" w:rsidRDefault="00000000">
      <w:pPr>
        <w:pStyle w:val="Heading2"/>
      </w:pPr>
      <w:r>
        <w:lastRenderedPageBreak/>
        <w:t>5. Evidence / Attachments</w:t>
      </w:r>
    </w:p>
    <w:p w14:paraId="6B371417" w14:textId="7BAD06F2" w:rsidR="002C4992" w:rsidRDefault="004B14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071AB" wp14:editId="07D2CF2F">
                <wp:simplePos x="0" y="0"/>
                <wp:positionH relativeFrom="column">
                  <wp:posOffset>1565564</wp:posOffset>
                </wp:positionH>
                <wp:positionV relativeFrom="paragraph">
                  <wp:posOffset>1333789</wp:posOffset>
                </wp:positionV>
                <wp:extent cx="1066800" cy="138545"/>
                <wp:effectExtent l="57150" t="19050" r="76200" b="90170"/>
                <wp:wrapNone/>
                <wp:docPr id="9427785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8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BB99A" id="Rectangle 4" o:spid="_x0000_s1026" style="position:absolute;margin-left:123.25pt;margin-top:105pt;width:84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qDQwIAAPAEAAAOAAAAZHJzL2Uyb0RvYy54bWysVN9r2zAQfh/sfxB6Xx2nSZaFOiW0dAxK&#10;G5qOPiuylBhknXZS4mR//U6y45SuUBh7ke90vz9956vrQ23YXqGvwBY8vxhwpqyEsrKbgv98vvsy&#10;5cwHYUthwKqCH5Xn1/PPn64aN1ND2IIpFTJKYv2scQXfhuBmWeblVtXCX4BTlowasBaBVNxkJYqG&#10;stcmGw4Gk6wBLB2CVN7T7W1r5POUX2slw6PWXgVmCk69hXRiOtfxzOZXYrZB4baV7NoQ/9BFLSpL&#10;RftUtyIItsPqr1R1JRE86HAhoc5A60qqNANNkw/eTLPaCqfSLASOdz1M/v+llQ/7lVsiwdA4P/Mk&#10;xikOGuv4pf7YIYF17MFSh8AkXeaDyWQ6IEwl2fLL6Xg0jmhm52iHPnxXULMoFBzpMRJGYn/vQ+t6&#10;cqG4c/0khaNRsQVjn5RmVRkrpuhEDXVjkO0FPaqQUtmQd6WTdwzTlTF94OXHgZ1/DFWJNn3w8OPg&#10;PiJVBhv64LqygO8lMH3LuvU/IdDOHSFYQ3lcIkNoSeudvKsIyHvhw1IgsZSwp80Lj3RoA03BoZM4&#10;2wL+fu8++hN5yMpZQ6wvuP+1E6g4Mz8s0epbPhrFNUnKaPx1SAq+tqxfW+yuvgF6g5x23MkkRv9g&#10;TqJGqF9oQRexKpmElVS74DLgSbkJ7TbSiku1WCQ3Wg0nwr1dOXl69UiU58OLQNexKRAPH+C0IWL2&#10;hlStb3wPC4tdAF0lxp1x7fCmtUqc7X4BcW9f68nr/KOa/wEAAP//AwBQSwMEFAAGAAgAAAAhAC0N&#10;lCLaAAAACwEAAA8AAABkcnMvZG93bnJldi54bWxMj81OwzAQhO9IvIO1SNyokzZEUYhToaI+AC29&#10;b20TW/gnst02vD3LCW67s6PZb4bt4h276pRtDALqVQVMBxmVDZOAj+P+qQOWCwaFLgYt4Ftn2I73&#10;dwP2Kt7Cu74eysQoJOQeBZhS5p7zLI32mFdx1oFunzF5LLSmiauENwr3jq+rquUebaAPBme9M1p+&#10;HS5ewJtMxSm03S5LdTwZ2RqbUIjHh+X1BVjRS/kzwy8+ocNITOd4CSozJ2DdtM9kpaGuqBQ5mroh&#10;5UzKpu6AjwP/32H8AQAA//8DAFBLAQItABQABgAIAAAAIQC2gziS/gAAAOEBAAATAAAAAAAAAAAA&#10;AAAAAAAAAABbQ29udGVudF9UeXBlc10ueG1sUEsBAi0AFAAGAAgAAAAhADj9If/WAAAAlAEAAAsA&#10;AAAAAAAAAAAAAAAALwEAAF9yZWxzLy5yZWxzUEsBAi0AFAAGAAgAAAAhAFpQqoNDAgAA8AQAAA4A&#10;AAAAAAAAAAAAAAAALgIAAGRycy9lMm9Eb2MueG1sUEsBAi0AFAAGAAgAAAAhAC0NlCLaAAAACwEA&#10;AA8AAAAAAAAAAAAAAAAAnQQAAGRycy9kb3ducmV2LnhtbFBLBQYAAAAABAAEAPMAAACk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33CF0" wp14:editId="50BA8CCC">
                <wp:simplePos x="0" y="0"/>
                <wp:positionH relativeFrom="column">
                  <wp:posOffset>955444</wp:posOffset>
                </wp:positionH>
                <wp:positionV relativeFrom="paragraph">
                  <wp:posOffset>1056120</wp:posOffset>
                </wp:positionV>
                <wp:extent cx="1302327" cy="110837"/>
                <wp:effectExtent l="57150" t="19050" r="69850" b="99060"/>
                <wp:wrapNone/>
                <wp:docPr id="10570501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1108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B9A7" id="Rectangle 3" o:spid="_x0000_s1026" style="position:absolute;margin-left:75.25pt;margin-top:83.15pt;width:102.55pt;height: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JCQwIAAPAEAAAOAAAAZHJzL2Uyb0RvYy54bWysVN9r2zAQfh/sfxB6Xxwn2dqZOiWkdAxC&#10;G5aOPquy1BhknXZS4mR//U6y45SuUBh7ke90vz9956vrQ2PYXqGvwZY8H405U1ZCVdvnkv98uP10&#10;yZkPwlbCgFUlPyrPr+cfP1y1rlAT2IKpFDJKYn3RupJvQ3BFlnm5VY3wI3DKklEDNiKQis9ZhaKl&#10;7I3JJuPxl6wFrByCVN7T7U1n5POUX2slw73WXgVmSk69hXRiOp/imc2vRPGMwm1r2bch/qGLRtSW&#10;ig6pbkQQbIf1X6maWiJ40GEkoclA61qqNANNk49fTbPZCqfSLASOdwNM/v+llXf7jVsjwdA6X3gS&#10;4xQHjU38Un/skMA6DmCpQ2CSLvPpeDKdXHAmyZbn48vpRUQzO0c79OGbgoZFoeRIj5EwEvuVD53r&#10;yYXizvWTFI5GxRaM/aE0q6tYMUUnaqilQbYX9KhCSmVD3pdO3jFM18YMgdP3A3v/GKoSbYbgyfvB&#10;Q0SqDDYMwU1tAd9KYIaWded/QqCbO0LwBNVxjQyhI6138rYmIFfCh7VAYinxmTYv3NOhDbQlh17i&#10;bAv4+6376E/kIStnLbG+5P7XTqDizHy3RKuv+WwW1yQps88XE1LwpeXppcXumiXQG+S0404mMfoH&#10;cxI1QvNIC7qIVckkrKTaJZcBT8oydNtIKy7VYpHcaDWcCCu7cfL06pEoD4dHga5nUyAe3sFpQ0Tx&#10;ilSdb3wPC4tdAF0nxp1x7fGmtUqc7X8BcW9f6snr/KOa/wEAAP//AwBQSwMEFAAGAAgAAAAhAO+I&#10;rzXZAAAACwEAAA8AAABkcnMvZG93bnJldi54bWxMj81OwzAQhO9IvIO1SNyoA1GsKMSpUBEPQAv3&#10;re3GFv6JbLcNb89ygtvO7mj2m3G7Bs8uJheXooTHTQPMRJW0i7OEj8PbQw+sVIwafYpGwrcpsJ1u&#10;b0YcdLrGd3PZ15lRSCwDSrC1LgPnRVkTsGzSYiLdTikHrCTzzHXGK4UHz5+aRvCALtIHi4vZWaO+&#10;9ucg4VXl6jW6fleUPnxaJazLKOX93fryDKyatf6Z4Ref0GEipmM6R12YJ901HVlpEKIFRo626wSw&#10;I236tgc+jfx/h+kHAAD//wMAUEsBAi0AFAAGAAgAAAAhALaDOJL+AAAA4QEAABMAAAAAAAAAAAAA&#10;AAAAAAAAAFtDb250ZW50X1R5cGVzXS54bWxQSwECLQAUAAYACAAAACEAOP0h/9YAAACUAQAACwAA&#10;AAAAAAAAAAAAAAAvAQAAX3JlbHMvLnJlbHNQSwECLQAUAAYACAAAACEA/nJyQkMCAADwBAAADgAA&#10;AAAAAAAAAAAAAAAuAgAAZHJzL2Uyb0RvYy54bWxQSwECLQAUAAYACAAAACEA74ivNdkAAAALAQAA&#10;DwAAAAAAAAAAAAAAAACdBAAAZHJzL2Rvd25yZXYueG1sUEsFBgAAAAAEAAQA8wAAAK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BBB76" wp14:editId="1DDD448B">
                <wp:simplePos x="0" y="0"/>
                <wp:positionH relativeFrom="column">
                  <wp:posOffset>1579418</wp:posOffset>
                </wp:positionH>
                <wp:positionV relativeFrom="paragraph">
                  <wp:posOffset>315480</wp:posOffset>
                </wp:positionV>
                <wp:extent cx="1018309" cy="131618"/>
                <wp:effectExtent l="57150" t="19050" r="67945" b="97155"/>
                <wp:wrapNone/>
                <wp:docPr id="2312918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13161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2344E" id="Rectangle 2" o:spid="_x0000_s1026" style="position:absolute;margin-left:124.35pt;margin-top:24.85pt;width:80.2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yFUgIAACcFAAAOAAAAZHJzL2Uyb0RvYy54bWysVN9r2zAQfh/sfxB6Xx2nWZeGOiW0ZAxK&#10;G5aOPquy1AhknXZS4mR//U6K44SuozD2It/5fn/6TlfX28ayjcJgwFW8PBtwppyE2riXiv94nH8a&#10;cxaicLWw4FTFdyrw6+nHD1etn6ghrMDWChklcWHS+oqvYvSToghypRoRzsArR0YN2IhIKr4UNYqW&#10;sje2GA4GF0ULWHsEqUKgv7d7I5/m/ForGR+0DioyW3HqLeYT8/mczmJ6JSYvKPzKyK4N8Q9dNMI4&#10;KtqnuhVRsDWaP1I1RiIE0PFMQlOA1kaqPANNUw5eTbNcCa/yLARO8D1M4f+llfebpV8gwdD6MAkk&#10;pim2Gpv0pf7YNoO168FS28gk/SwH5fh8cMmZJFt5Xl6U44RmcYz2GOJXBQ1LQsWRLiNjJDZ3Ie5d&#10;Dy6pWABr6rmxNiuJAOrGItsIujohpXKx7AqceBbHtrMUd1aleOu+K81MnRrNRTOj/pYwe6cwTeX7&#10;wPP3Azv/FKoy2/rg4fvBfUSuDC72wY1xgG8lsD0Geu9PgJ/MncRnqHcLZAh7rgcv54bwvxMhLgQS&#10;uWkNaGHjAx3aQltx6CTOVoC/3vqf/IlzZOWspWWpePi5Fqg4s98csfGyHI3SdmVl9PnLkBQ8tTyf&#10;Wty6uQG61JKeBi+zmPyjPYgaoXmivZ6lqmQSTlLtisuIB+Um7peYXgapZrPsRhvlRbxzSy8Pt574&#10;9bh9Eug7Ekai7z0cFktMXnFx75vuw8FsHUGbTNQjrh3etI2Z6t3Lkdb9VM9ex/dt+hsAAP//AwBQ&#10;SwMEFAAGAAgAAAAhAOSUgADgAAAACQEAAA8AAABkcnMvZG93bnJldi54bWxMj0FOwzAQRfdI3MEa&#10;JHbUbonaNGRSIaQiUbqh5ABO7CZp43Fku024PWZVVqPRPP15P99MpmdX7XxnCWE+E8A01VZ11CCU&#10;39unFJgPkpTsLWmEH+1hU9zf5TJTdqQvfT2EhsUQ8plEaEMYMs593Woj/cwOmuLtaJ2RIa6u4crJ&#10;MYabni+EWHIjO4ofWjnot1bX58PFIOxOS7ez++fPj21K456q8vRuS8THh+n1BVjQU7jB8Kcf1aGI&#10;TpW9kPKsR1gk6SqiCMk6zggkYj0HViGsRAK8yPn/BsUvAAAA//8DAFBLAQItABQABgAIAAAAIQC2&#10;gziS/gAAAOEBAAATAAAAAAAAAAAAAAAAAAAAAABbQ29udGVudF9UeXBlc10ueG1sUEsBAi0AFAAG&#10;AAgAAAAhADj9If/WAAAAlAEAAAsAAAAAAAAAAAAAAAAALwEAAF9yZWxzLy5yZWxzUEsBAi0AFAAG&#10;AAgAAAAhAKkb3IVSAgAAJwUAAA4AAAAAAAAAAAAAAAAALgIAAGRycy9lMm9Eb2MueG1sUEsBAi0A&#10;FAAGAAgAAAAhAOSUgADgAAAACQEAAA8AAAAAAAAAAAAAAAAArAQAAGRycy9kb3ducmV2LnhtbFBL&#10;BQYAAAAABAAEAPMAAAC5BQAAAAA=&#10;" fillcolor="#4f81bd [3204]" strokecolor="#4579b8 [3044]">
                <v:shadow on="t" color="black" opacity="22937f" origin=",.5" offset="0,.63889mm"/>
              </v:rect>
            </w:pict>
          </mc:Fallback>
        </mc:AlternateContent>
      </w:r>
      <w:r w:rsidR="00000000">
        <w:t xml:space="preserve">Nmap scan output saved as: local_scan_results.txt </w:t>
      </w:r>
      <w:r w:rsidRPr="004B14BC">
        <w:rPr>
          <w:noProof/>
          <w:shd w:val="clear" w:color="auto" w:fill="000000" w:themeFill="text1"/>
        </w:rPr>
        <w:drawing>
          <wp:inline distT="0" distB="0" distL="0" distR="0" wp14:anchorId="2459CAAF" wp14:editId="70BC36B9">
            <wp:extent cx="5486400" cy="4663440"/>
            <wp:effectExtent l="0" t="0" r="0" b="3810"/>
            <wp:docPr id="201948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89960" name="Picture 20194899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.</w:t>
      </w:r>
    </w:p>
    <w:p w14:paraId="3B0A9E0F" w14:textId="77777777" w:rsidR="002C4992" w:rsidRDefault="002C4992"/>
    <w:p w14:paraId="215E7374" w14:textId="77777777" w:rsidR="002C4992" w:rsidRDefault="00000000">
      <w:pPr>
        <w:pStyle w:val="Heading2"/>
      </w:pPr>
      <w:r>
        <w:t>Task Completion Status</w:t>
      </w:r>
    </w:p>
    <w:p w14:paraId="3F7FDFFD" w14:textId="77777777" w:rsidR="002C4992" w:rsidRDefault="00000000">
      <w:r>
        <w:t>All mandatory steps for Task 1 completed. Optional packet capture and intrusive vulnerability scanning were skipped.</w:t>
      </w:r>
    </w:p>
    <w:sectPr w:rsidR="002C4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296914">
    <w:abstractNumId w:val="8"/>
  </w:num>
  <w:num w:numId="2" w16cid:durableId="578293793">
    <w:abstractNumId w:val="6"/>
  </w:num>
  <w:num w:numId="3" w16cid:durableId="460417586">
    <w:abstractNumId w:val="5"/>
  </w:num>
  <w:num w:numId="4" w16cid:durableId="1532761779">
    <w:abstractNumId w:val="4"/>
  </w:num>
  <w:num w:numId="5" w16cid:durableId="571425605">
    <w:abstractNumId w:val="7"/>
  </w:num>
  <w:num w:numId="6" w16cid:durableId="874460159">
    <w:abstractNumId w:val="3"/>
  </w:num>
  <w:num w:numId="7" w16cid:durableId="1222444718">
    <w:abstractNumId w:val="2"/>
  </w:num>
  <w:num w:numId="8" w16cid:durableId="1152990134">
    <w:abstractNumId w:val="1"/>
  </w:num>
  <w:num w:numId="9" w16cid:durableId="204651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4992"/>
    <w:rsid w:val="00326F90"/>
    <w:rsid w:val="004B14BC"/>
    <w:rsid w:val="005D0AA2"/>
    <w:rsid w:val="00AA1D8D"/>
    <w:rsid w:val="00B47730"/>
    <w:rsid w:val="00C17A13"/>
    <w:rsid w:val="00C62B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0D94B"/>
  <w14:defaultImageDpi w14:val="300"/>
  <w15:docId w15:val="{36D4E410-A125-494E-8393-2F74E068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Network Port Scan Report</vt:lpstr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Network Port Scan Report</dc:title>
  <dc:subject/>
  <dc:creator>Isha Gowda</dc:creator>
  <cp:keywords/>
  <dc:description>generated by python-docx</dc:description>
  <cp:lastModifiedBy>Rachana J</cp:lastModifiedBy>
  <cp:revision>3</cp:revision>
  <dcterms:created xsi:type="dcterms:W3CDTF">2025-10-20T15:11:00Z</dcterms:created>
  <dcterms:modified xsi:type="dcterms:W3CDTF">2025-10-20T15:11:00Z</dcterms:modified>
  <cp:category/>
</cp:coreProperties>
</file>