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Software Testing Life Cycle (STLC)</w:t>
      </w:r>
    </w:p>
    <w:p>
      <w:pPr>
        <w:pStyle w:val="Heading2"/>
        <w:spacing w:after="300"/>
        <w:jc w:val="center"/>
      </w:pPr>
      <w:r>
        <w:t xml:space="preserve">CubeCart Manual Testing Project</w:t>
      </w:r>
    </w:p>
    <w:p>
      <w:pPr>
        <w:spacing w:after="120"/>
      </w:pPr>
      <w:r>
        <w:t xml:space="preserve">STLC is the step-by-step process a tester follows, from understanding requirements to closing testing. Below is how each phase was applied to this project.</w:t>
      </w:r>
    </w:p>
    <w:p>
      <w:pPr>
        <w:pStyle w:val="Heading1"/>
        <w:spacing w:after="150" w:before="300"/>
      </w:pPr>
      <w:r>
        <w:t xml:space="preserve">1. Requirement Analysis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000"/>
        <w:gridCol w:w="6700"/>
      </w:tblGrid>
      <w:tr>
        <w:tc>
          <w:tcPr>
            <w:tcW w:type="dxa" w:w="3000"/>
            <w:shd w:fill="D9E2F3" w:val="clear"/>
          </w:tcPr>
          <w:p>
            <w:r>
              <w:rPr>
                <w:b/>
                <w:bCs/>
              </w:rPr>
              <w:t xml:space="preserve">Phase</w:t>
            </w:r>
          </w:p>
        </w:tc>
        <w:tc>
          <w:tcPr>
            <w:tcW w:type="dxa" w:w="6700"/>
            <w:shd w:fill="D9E2F3" w:val="clear"/>
          </w:tcPr>
          <w:p>
            <w:r>
              <w:rPr>
                <w:b/>
                <w:bCs/>
              </w:rPr>
              <w:t xml:space="preserve">What Was Actually Done In This Project</w:t>
            </w:r>
          </w:p>
        </w:tc>
      </w:tr>
      <w:tr>
        <w:tc>
          <w:tcPr>
            <w:tcW w:type="dxa" w:w="3000"/>
          </w:tcPr>
          <w:p>
            <w:r>
              <w:rPr>
                <w:b w:val="false"/>
                <w:bCs w:val="false"/>
              </w:rPr>
              <w:t xml:space="preserve">Requirement Analysis</w:t>
            </w:r>
          </w:p>
        </w:tc>
        <w:tc>
          <w:tcPr>
            <w:tcW w:type="dxa" w:w="6700"/>
          </w:tcPr>
          <w:p>
            <w:r>
              <w:rPr>
                <w:b w:val="false"/>
                <w:bCs w:val="false"/>
              </w:rPr>
              <w:t xml:space="preserve">Since CubeCart is an open-source application with no formal requirement document supplied, requirements were understood by exploring the live application as both an end user and an admin - identifying every field, button, validation message and page behaviour, and writing them down as functional requirements (see Requirement Understanding document).</w:t>
            </w:r>
          </w:p>
        </w:tc>
      </w:tr>
    </w:tbl>
    <w:p>
      <w:pPr>
        <w:pStyle w:val="Heading1"/>
        <w:spacing w:after="150" w:before="300"/>
      </w:pPr>
      <w:r>
        <w:t xml:space="preserve">2. Test Planning</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000"/>
        <w:gridCol w:w="6700"/>
      </w:tblGrid>
      <w:tr>
        <w:tc>
          <w:tcPr>
            <w:tcW w:type="dxa" w:w="3000"/>
            <w:shd w:fill="D9E2F3" w:val="clear"/>
          </w:tcPr>
          <w:p>
            <w:r>
              <w:rPr>
                <w:b/>
                <w:bCs/>
              </w:rPr>
              <w:t xml:space="preserve">Phase</w:t>
            </w:r>
          </w:p>
        </w:tc>
        <w:tc>
          <w:tcPr>
            <w:tcW w:type="dxa" w:w="6700"/>
            <w:shd w:fill="D9E2F3" w:val="clear"/>
          </w:tcPr>
          <w:p>
            <w:r>
              <w:rPr>
                <w:b/>
                <w:bCs/>
              </w:rPr>
              <w:t xml:space="preserve">What Was Actually Done In This Project</w:t>
            </w:r>
          </w:p>
        </w:tc>
      </w:tr>
      <w:tr>
        <w:tc>
          <w:tcPr>
            <w:tcW w:type="dxa" w:w="3000"/>
          </w:tcPr>
          <w:p>
            <w:r>
              <w:rPr>
                <w:b w:val="false"/>
                <w:bCs w:val="false"/>
              </w:rPr>
              <w:t xml:space="preserve">Test Planning</w:t>
            </w:r>
          </w:p>
        </w:tc>
        <w:tc>
          <w:tcPr>
            <w:tcW w:type="dxa" w:w="6700"/>
          </w:tcPr>
          <w:p>
            <w:r>
              <w:rPr>
                <w:b w:val="false"/>
                <w:bCs w:val="false"/>
              </w:rPr>
              <w:t xml:space="preserve">Decided which modules to cover (Registration, Login, Admin Login, Inventory, Add Product) and which to leave out of scope (cart/checkout, image upload, product options) based on what could be tested reliably in a shared demo environment. Planned to use Excel for test case management and bug tracking instead of a paid tool, since this is a personal learning project.</w:t>
            </w:r>
          </w:p>
        </w:tc>
      </w:tr>
    </w:tbl>
    <w:p>
      <w:pPr>
        <w:pStyle w:val="Heading1"/>
        <w:spacing w:after="150" w:before="300"/>
      </w:pPr>
      <w:r>
        <w:t xml:space="preserve">3. Test Case Design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000"/>
        <w:gridCol w:w="6700"/>
      </w:tblGrid>
      <w:tr>
        <w:tc>
          <w:tcPr>
            <w:tcW w:type="dxa" w:w="3000"/>
            <w:shd w:fill="D9E2F3" w:val="clear"/>
          </w:tcPr>
          <w:p>
            <w:r>
              <w:rPr>
                <w:b/>
                <w:bCs/>
              </w:rPr>
              <w:t xml:space="preserve">Phase</w:t>
            </w:r>
          </w:p>
        </w:tc>
        <w:tc>
          <w:tcPr>
            <w:tcW w:type="dxa" w:w="6700"/>
            <w:shd w:fill="D9E2F3" w:val="clear"/>
          </w:tcPr>
          <w:p>
            <w:r>
              <w:rPr>
                <w:b/>
                <w:bCs/>
              </w:rPr>
              <w:t xml:space="preserve">What Was Actually Done In This Project</w:t>
            </w:r>
          </w:p>
        </w:tc>
      </w:tr>
      <w:tr>
        <w:tc>
          <w:tcPr>
            <w:tcW w:type="dxa" w:w="3000"/>
          </w:tcPr>
          <w:p>
            <w:r>
              <w:rPr>
                <w:b w:val="false"/>
                <w:bCs w:val="false"/>
              </w:rPr>
              <w:t xml:space="preserve">Test Case Design</w:t>
            </w:r>
          </w:p>
        </w:tc>
        <w:tc>
          <w:tcPr>
            <w:tcW w:type="dxa" w:w="6700"/>
          </w:tcPr>
          <w:p>
            <w:r>
              <w:rPr>
                <w:b w:val="false"/>
                <w:bCs w:val="false"/>
              </w:rPr>
              <w:t xml:space="preserve">Created Test Scenarios first (module-wise, high level), then broke them down into detailed Test Cases with steps, test data and expected results. Applied Boundary Value Analysis (e.g. First Name maxlength 32) and Equivalence Partitioning (e.g. valid vs invalid email formats) while designing test data.</w:t>
            </w:r>
          </w:p>
        </w:tc>
      </w:tr>
    </w:tbl>
    <w:p>
      <w:pPr>
        <w:pStyle w:val="Heading1"/>
        <w:spacing w:after="150" w:before="300"/>
      </w:pPr>
      <w:r>
        <w:t xml:space="preserve">4. Test Environment Setup</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000"/>
        <w:gridCol w:w="6700"/>
      </w:tblGrid>
      <w:tr>
        <w:tc>
          <w:tcPr>
            <w:tcW w:type="dxa" w:w="3000"/>
            <w:shd w:fill="D9E2F3" w:val="clear"/>
          </w:tcPr>
          <w:p>
            <w:r>
              <w:rPr>
                <w:b/>
                <w:bCs/>
              </w:rPr>
              <w:t xml:space="preserve">Phase</w:t>
            </w:r>
          </w:p>
        </w:tc>
        <w:tc>
          <w:tcPr>
            <w:tcW w:type="dxa" w:w="6700"/>
            <w:shd w:fill="D9E2F3" w:val="clear"/>
          </w:tcPr>
          <w:p>
            <w:r>
              <w:rPr>
                <w:b/>
                <w:bCs/>
              </w:rPr>
              <w:t xml:space="preserve">What Was Actually Done In This Project</w:t>
            </w:r>
          </w:p>
        </w:tc>
      </w:tr>
      <w:tr>
        <w:tc>
          <w:tcPr>
            <w:tcW w:type="dxa" w:w="3000"/>
          </w:tcPr>
          <w:p>
            <w:r>
              <w:rPr>
                <w:b w:val="false"/>
                <w:bCs w:val="false"/>
              </w:rPr>
              <w:t xml:space="preserve">Test Environment Setup</w:t>
            </w:r>
          </w:p>
        </w:tc>
        <w:tc>
          <w:tcPr>
            <w:tcW w:type="dxa" w:w="6700"/>
          </w:tcPr>
          <w:p>
            <w:r>
              <w:rPr>
                <w:b w:val="false"/>
                <w:bCs w:val="false"/>
              </w:rPr>
              <w:t xml:space="preserve">No separate QA/staging environment was available, so the live demo store was used directly. Environment setup involved: installing Google Chrome, confirming the store URL and Admin Panel URL were reachable, and obtaining admin credentials (username: admin) for testing the Admin Panel.</w:t>
            </w:r>
          </w:p>
        </w:tc>
      </w:tr>
    </w:tbl>
    <w:p>
      <w:pPr>
        <w:pStyle w:val="Heading1"/>
        <w:spacing w:after="150" w:before="300"/>
      </w:pPr>
      <w:r>
        <w:t xml:space="preserve">5. Test Execution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000"/>
        <w:gridCol w:w="6700"/>
      </w:tblGrid>
      <w:tr>
        <w:tc>
          <w:tcPr>
            <w:tcW w:type="dxa" w:w="3000"/>
            <w:shd w:fill="D9E2F3" w:val="clear"/>
          </w:tcPr>
          <w:p>
            <w:r>
              <w:rPr>
                <w:b/>
                <w:bCs/>
              </w:rPr>
              <w:t xml:space="preserve">Phase</w:t>
            </w:r>
          </w:p>
        </w:tc>
        <w:tc>
          <w:tcPr>
            <w:tcW w:type="dxa" w:w="6700"/>
            <w:shd w:fill="D9E2F3" w:val="clear"/>
          </w:tcPr>
          <w:p>
            <w:r>
              <w:rPr>
                <w:b/>
                <w:bCs/>
              </w:rPr>
              <w:t xml:space="preserve">What Was Actually Done In This Project</w:t>
            </w:r>
          </w:p>
        </w:tc>
      </w:tr>
      <w:tr>
        <w:tc>
          <w:tcPr>
            <w:tcW w:type="dxa" w:w="3000"/>
          </w:tcPr>
          <w:p>
            <w:r>
              <w:rPr>
                <w:b w:val="false"/>
                <w:bCs w:val="false"/>
              </w:rPr>
              <w:t xml:space="preserve">Test Execution</w:t>
            </w:r>
          </w:p>
        </w:tc>
        <w:tc>
          <w:tcPr>
            <w:tcW w:type="dxa" w:w="6700"/>
          </w:tcPr>
          <w:p>
            <w:r>
              <w:rPr>
                <w:b w:val="false"/>
                <w:bCs w:val="false"/>
              </w:rPr>
              <w:t xml:space="preserve">Executed all designed test cases manually in Chrome, recording Actual Result, Pass/Fail Status and screenshots (where relevant) directly in the Test Case sheet. Any mismatch between Expected Result and Actual Result was logged as a bug.</w:t>
            </w:r>
          </w:p>
        </w:tc>
      </w:tr>
    </w:tbl>
    <w:p>
      <w:pPr>
        <w:pStyle w:val="Heading1"/>
        <w:spacing w:after="150" w:before="300"/>
      </w:pPr>
      <w:r>
        <w:t xml:space="preserve">6. Test Cycle Closure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000"/>
        <w:gridCol w:w="6700"/>
      </w:tblGrid>
      <w:tr>
        <w:tc>
          <w:tcPr>
            <w:tcW w:type="dxa" w:w="3000"/>
            <w:shd w:fill="D9E2F3" w:val="clear"/>
          </w:tcPr>
          <w:p>
            <w:r>
              <w:rPr>
                <w:b/>
                <w:bCs/>
              </w:rPr>
              <w:t xml:space="preserve">Phase</w:t>
            </w:r>
          </w:p>
        </w:tc>
        <w:tc>
          <w:tcPr>
            <w:tcW w:type="dxa" w:w="6700"/>
            <w:shd w:fill="D9E2F3" w:val="clear"/>
          </w:tcPr>
          <w:p>
            <w:r>
              <w:rPr>
                <w:b/>
                <w:bCs/>
              </w:rPr>
              <w:t xml:space="preserve">What Was Actually Done In This Project</w:t>
            </w:r>
          </w:p>
        </w:tc>
      </w:tr>
      <w:tr>
        <w:tc>
          <w:tcPr>
            <w:tcW w:type="dxa" w:w="3000"/>
          </w:tcPr>
          <w:p>
            <w:r>
              <w:rPr>
                <w:b w:val="false"/>
                <w:bCs w:val="false"/>
              </w:rPr>
              <w:t xml:space="preserve">Test Cycle Closure</w:t>
            </w:r>
          </w:p>
        </w:tc>
        <w:tc>
          <w:tcPr>
            <w:tcW w:type="dxa" w:w="6700"/>
          </w:tcPr>
          <w:p>
            <w:r>
              <w:rPr>
                <w:b w:val="false"/>
                <w:bCs w:val="false"/>
              </w:rPr>
              <w:t xml:space="preserve">Once all planned test cases were executed, results were summarised in the Test Execution Report and Test Metrics, genuine defects were documented in the Bug Report, and a Test Closure Report was written confirming what was tested, what passed, what failed, and what was intentionally left out of scope.</w:t>
            </w:r>
          </w:p>
        </w:tc>
      </w:tr>
    </w:tbl>
    <w:p>
      <w:pPr>
        <w:pStyle w:val="Heading1"/>
        <w:spacing w:after="150" w:before="300"/>
      </w:pPr>
      <w:r>
        <w:t xml:space="preserve">7. Entry and Exit Criteria</w:t>
      </w:r>
    </w:p>
    <w:p>
      <w:pPr>
        <w:spacing w:after="120"/>
      </w:pPr>
      <w:r>
        <w:t xml:space="preserve">Entry Criteria (before starting execution):</w:t>
      </w:r>
    </w:p>
    <w:p>
      <w:pPr>
        <w:pStyle w:val="ListParagraph"/>
        <w:numPr>
          <w:ilvl w:val="0"/>
          <w:numId w:val="1"/>
        </w:numPr>
        <w:spacing w:after="60"/>
      </w:pPr>
      <w:r>
        <w:t xml:space="preserve">Application URL and Admin Panel URL are accessible</w:t>
      </w:r>
    </w:p>
    <w:p>
      <w:pPr>
        <w:pStyle w:val="ListParagraph"/>
        <w:numPr>
          <w:ilvl w:val="0"/>
          <w:numId w:val="1"/>
        </w:numPr>
        <w:spacing w:after="60"/>
      </w:pPr>
      <w:r>
        <w:t xml:space="preserve">Admin login credentials are available</w:t>
      </w:r>
    </w:p>
    <w:p>
      <w:pPr>
        <w:pStyle w:val="ListParagraph"/>
        <w:numPr>
          <w:ilvl w:val="0"/>
          <w:numId w:val="1"/>
        </w:numPr>
        <w:spacing w:after="60"/>
      </w:pPr>
      <w:r>
        <w:t xml:space="preserve">Test cases are written and reviewed</w:t>
      </w:r>
    </w:p>
    <w:p>
      <w:pPr>
        <w:spacing w:after="120"/>
      </w:pPr>
      <w:r>
        <w:t xml:space="preserve">Exit Criteria (before closing testing):</w:t>
      </w:r>
    </w:p>
    <w:p>
      <w:pPr>
        <w:pStyle w:val="ListParagraph"/>
        <w:numPr>
          <w:ilvl w:val="0"/>
          <w:numId w:val="1"/>
        </w:numPr>
        <w:spacing w:after="60"/>
      </w:pPr>
      <w:r>
        <w:t xml:space="preserve">All planned test cases have been executed</w:t>
      </w:r>
    </w:p>
    <w:p>
      <w:pPr>
        <w:pStyle w:val="ListParagraph"/>
        <w:numPr>
          <w:ilvl w:val="0"/>
          <w:numId w:val="1"/>
        </w:numPr>
        <w:spacing w:after="60"/>
      </w:pPr>
      <w:r>
        <w:t xml:space="preserve">All genuine defects found have been logged with clear reproduction steps</w:t>
      </w:r>
    </w:p>
    <w:p>
      <w:pPr>
        <w:pStyle w:val="ListParagraph"/>
        <w:numPr>
          <w:ilvl w:val="0"/>
          <w:numId w:val="1"/>
        </w:numPr>
        <w:spacing w:after="60"/>
      </w:pPr>
      <w:r>
        <w:t xml:space="preserve">No open Critical/High severity defects remain undocumented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2026-07-16T21:39:19.505Z</dcterms:created>
  <dcterms:modified xsi:type="dcterms:W3CDTF">2026-07-16T21:39:19.510Z</dcterms:modified>
</cp:coreProperties>
</file>

<file path=docProps/custom.xml><?xml version="1.0" encoding="utf-8"?>
<Properties xmlns="http://schemas.openxmlformats.org/officeDocument/2006/custom-properties" xmlns:vt="http://schemas.openxmlformats.org/officeDocument/2006/docPropsVTypes"/>
</file>