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EB69" w14:textId="76D6128E" w:rsidR="002E79CA" w:rsidRDefault="00F40807" w:rsidP="001752B8">
      <w:pPr>
        <w:pStyle w:val="FrontMatterSupertitle"/>
      </w:pPr>
      <w:r>
        <w:t>Plumbing</w:t>
      </w:r>
      <w:r w:rsidR="00FE6082">
        <w:t xml:space="preserve"> Level </w:t>
      </w:r>
      <w:r w:rsidR="00E41B17">
        <w:t>1</w:t>
      </w:r>
    </w:p>
    <w:p w14:paraId="6721E2E6" w14:textId="545EC5F0" w:rsidR="001752B8" w:rsidRDefault="00FE6082" w:rsidP="001752B8">
      <w:pPr>
        <w:pStyle w:val="FrontMatterTitle"/>
      </w:pPr>
      <w:r>
        <w:t xml:space="preserve">Module </w:t>
      </w:r>
      <w:r w:rsidR="00445E4B">
        <w:t>0</w:t>
      </w:r>
      <w:r w:rsidR="00F40807">
        <w:t>2</w:t>
      </w:r>
      <w:r w:rsidR="000D6E66">
        <w:t>101</w:t>
      </w:r>
    </w:p>
    <w:p w14:paraId="226CB251" w14:textId="77777777" w:rsidR="001752B8" w:rsidRDefault="001752B8" w:rsidP="001752B8"/>
    <w:p w14:paraId="178B3691" w14:textId="77777777" w:rsidR="00751AA1" w:rsidRPr="001752B8" w:rsidRDefault="00751AA1" w:rsidP="001752B8">
      <w:r w:rsidRPr="001752B8">
        <w:t>Trainee Guide</w:t>
      </w:r>
    </w:p>
    <w:p w14:paraId="52B915F7" w14:textId="77777777" w:rsidR="00751AA1" w:rsidRDefault="00751AA1" w:rsidP="00751AA1"/>
    <w:p w14:paraId="0D7AFAED" w14:textId="77777777" w:rsidR="00751AA1" w:rsidRPr="00751AA1" w:rsidRDefault="00751AA1" w:rsidP="00751AA1">
      <w:pPr>
        <w:pStyle w:val="BodyPara"/>
        <w:rPr>
          <w:rStyle w:val="PHBold"/>
        </w:rPr>
      </w:pPr>
      <w:r w:rsidRPr="00751AA1">
        <w:rPr>
          <w:rStyle w:val="PHBold"/>
        </w:rPr>
        <w:t>NCCER</w:t>
      </w:r>
    </w:p>
    <w:p w14:paraId="41F920E0" w14:textId="32A5D20C" w:rsidR="00751AA1" w:rsidRDefault="00751AA1" w:rsidP="00751AA1">
      <w:pPr>
        <w:pStyle w:val="BodyPara"/>
      </w:pPr>
      <w:r w:rsidRPr="00751AA1">
        <w:rPr>
          <w:rStyle w:val="PHItalic"/>
        </w:rPr>
        <w:t>Presiden</w:t>
      </w:r>
      <w:r w:rsidRPr="003F7297">
        <w:rPr>
          <w:rStyle w:val="PHItalic"/>
        </w:rPr>
        <w:t>t</w:t>
      </w:r>
      <w:r w:rsidR="00CE4683">
        <w:rPr>
          <w:rStyle w:val="PHItalic"/>
        </w:rPr>
        <w:t xml:space="preserve"> and Chief </w:t>
      </w:r>
      <w:r w:rsidR="00E41B17">
        <w:rPr>
          <w:rStyle w:val="PHItalic"/>
        </w:rPr>
        <w:t>Executive</w:t>
      </w:r>
      <w:r w:rsidR="00CE4683">
        <w:rPr>
          <w:rStyle w:val="PHItalic"/>
        </w:rPr>
        <w:t xml:space="preserve"> Officer</w:t>
      </w:r>
      <w:r w:rsidRPr="00031EFE">
        <w:rPr>
          <w:rStyle w:val="PHItalic"/>
        </w:rPr>
        <w:t>:</w:t>
      </w:r>
      <w:r>
        <w:t xml:space="preserve"> Don Whyte</w:t>
      </w:r>
    </w:p>
    <w:p w14:paraId="2721223A" w14:textId="1A0D787E" w:rsidR="00CE4683" w:rsidRDefault="00CE4683" w:rsidP="00CE4683">
      <w:pPr>
        <w:pStyle w:val="BodyPara"/>
      </w:pPr>
      <w:r w:rsidRPr="00751AA1">
        <w:rPr>
          <w:rStyle w:val="PHItalic"/>
        </w:rPr>
        <w:t>Presiden</w:t>
      </w:r>
      <w:r>
        <w:rPr>
          <w:rStyle w:val="PHItalic"/>
        </w:rPr>
        <w:t>t</w:t>
      </w:r>
      <w:r w:rsidRPr="00031EFE">
        <w:rPr>
          <w:rStyle w:val="PHItalic"/>
        </w:rPr>
        <w:t>:</w:t>
      </w:r>
      <w:r>
        <w:t xml:space="preserve"> Boyd Worsham</w:t>
      </w:r>
    </w:p>
    <w:p w14:paraId="0D6F15DB" w14:textId="77777777" w:rsidR="00751AA1" w:rsidRDefault="00751AA1" w:rsidP="00751AA1">
      <w:pPr>
        <w:pStyle w:val="BodyPara"/>
      </w:pPr>
      <w:r>
        <w:rPr>
          <w:rStyle w:val="PHItalic"/>
        </w:rPr>
        <w:t xml:space="preserve">Vice </w:t>
      </w:r>
      <w:r w:rsidRPr="009754CA">
        <w:rPr>
          <w:rStyle w:val="PHItalic"/>
        </w:rPr>
        <w:t>President</w:t>
      </w:r>
      <w:r w:rsidRPr="003F7297">
        <w:rPr>
          <w:rStyle w:val="PHItalic"/>
        </w:rPr>
        <w:t>:</w:t>
      </w:r>
      <w:r>
        <w:t xml:space="preserve"> Steve Greene</w:t>
      </w:r>
    </w:p>
    <w:p w14:paraId="79A63C49" w14:textId="44695053" w:rsidR="00751AA1" w:rsidRDefault="00751AA1" w:rsidP="00751AA1">
      <w:pPr>
        <w:pStyle w:val="BodyPara"/>
      </w:pPr>
      <w:r>
        <w:rPr>
          <w:rStyle w:val="PHItalic"/>
        </w:rPr>
        <w:t>Chief Operations Office</w:t>
      </w:r>
      <w:r w:rsidRPr="003F7297">
        <w:rPr>
          <w:rStyle w:val="PHItalic"/>
        </w:rPr>
        <w:t>r:</w:t>
      </w:r>
      <w:r>
        <w:t xml:space="preserve"> Katrina </w:t>
      </w:r>
      <w:proofErr w:type="spellStart"/>
      <w:r>
        <w:t>Kersch</w:t>
      </w:r>
      <w:proofErr w:type="spellEnd"/>
    </w:p>
    <w:p w14:paraId="173B531A" w14:textId="7EB8AAC5" w:rsidR="003B16D6" w:rsidRDefault="00F40807" w:rsidP="00751AA1">
      <w:pPr>
        <w:pStyle w:val="BodyPara"/>
      </w:pPr>
      <w:r>
        <w:rPr>
          <w:rStyle w:val="PHItalic"/>
        </w:rPr>
        <w:t>Plumbing</w:t>
      </w:r>
      <w:r w:rsidR="003B16D6">
        <w:rPr>
          <w:rStyle w:val="PHItalic"/>
        </w:rPr>
        <w:t xml:space="preserve"> Curriculum Project Manager</w:t>
      </w:r>
      <w:r w:rsidR="003B16D6" w:rsidRPr="003F7297">
        <w:rPr>
          <w:rStyle w:val="PHItalic"/>
        </w:rPr>
        <w:t>:</w:t>
      </w:r>
      <w:r w:rsidR="003B16D6">
        <w:t xml:space="preserve"> </w:t>
      </w:r>
      <w:r>
        <w:t>Chris Wilson</w:t>
      </w:r>
    </w:p>
    <w:p w14:paraId="715F092B" w14:textId="77777777" w:rsidR="006B7F10" w:rsidRDefault="006B7F10" w:rsidP="006B7F10">
      <w:pPr>
        <w:pStyle w:val="BodyPara"/>
      </w:pPr>
      <w:r>
        <w:rPr>
          <w:rStyle w:val="PHItalic"/>
        </w:rPr>
        <w:t>Director,</w:t>
      </w:r>
      <w:r w:rsidRPr="00751AA1">
        <w:rPr>
          <w:rStyle w:val="PHItalic"/>
        </w:rPr>
        <w:t xml:space="preserve"> Product</w:t>
      </w:r>
      <w:r>
        <w:rPr>
          <w:rStyle w:val="PHItalic"/>
        </w:rPr>
        <w:t xml:space="preserve"> Development</w:t>
      </w:r>
      <w:r w:rsidRPr="00031EFE">
        <w:rPr>
          <w:rStyle w:val="PHItalic"/>
        </w:rPr>
        <w:t>:</w:t>
      </w:r>
      <w:r>
        <w:t xml:space="preserve"> Tim Davis</w:t>
      </w:r>
    </w:p>
    <w:p w14:paraId="06CA2167" w14:textId="20217154" w:rsidR="00751AA1" w:rsidRDefault="00F40807" w:rsidP="00751AA1">
      <w:pPr>
        <w:pStyle w:val="BodyPara"/>
      </w:pPr>
      <w:r>
        <w:rPr>
          <w:rStyle w:val="PHItalic"/>
        </w:rPr>
        <w:t>Senior Manager</w:t>
      </w:r>
      <w:r w:rsidR="00751AA1" w:rsidRPr="00751AA1">
        <w:rPr>
          <w:rStyle w:val="PHItalic"/>
        </w:rPr>
        <w:t xml:space="preserve"> Product</w:t>
      </w:r>
      <w:r>
        <w:rPr>
          <w:rStyle w:val="PHItalic"/>
        </w:rPr>
        <w:t>ion</w:t>
      </w:r>
      <w:r w:rsidR="00751AA1" w:rsidRPr="00031EFE">
        <w:rPr>
          <w:rStyle w:val="PHItalic"/>
        </w:rPr>
        <w:t>:</w:t>
      </w:r>
      <w:r w:rsidR="00751AA1">
        <w:t xml:space="preserve"> </w:t>
      </w:r>
      <w:r>
        <w:t xml:space="preserve">Erin </w:t>
      </w:r>
      <w:proofErr w:type="spellStart"/>
      <w:r>
        <w:t>O'Nora</w:t>
      </w:r>
      <w:proofErr w:type="spellEnd"/>
    </w:p>
    <w:p w14:paraId="45A06DC8" w14:textId="35A596CF" w:rsidR="00F40807" w:rsidRDefault="00F40807" w:rsidP="00F40807">
      <w:pPr>
        <w:pStyle w:val="BodyPara"/>
      </w:pPr>
      <w:r>
        <w:rPr>
          <w:rStyle w:val="PHItalic"/>
        </w:rPr>
        <w:t>Senior Manager</w:t>
      </w:r>
      <w:r w:rsidRPr="00751AA1">
        <w:rPr>
          <w:rStyle w:val="PHItalic"/>
        </w:rPr>
        <w:t xml:space="preserve"> </w:t>
      </w:r>
      <w:r>
        <w:rPr>
          <w:rStyle w:val="PHItalic"/>
        </w:rPr>
        <w:t>Development</w:t>
      </w:r>
      <w:r w:rsidRPr="00031EFE">
        <w:rPr>
          <w:rStyle w:val="PHItalic"/>
        </w:rPr>
        <w:t>:</w:t>
      </w:r>
      <w:r>
        <w:t xml:space="preserve"> Chris Wilson</w:t>
      </w:r>
    </w:p>
    <w:p w14:paraId="64AB8E41" w14:textId="752DE12A" w:rsidR="000D6E66" w:rsidRDefault="000D6E66" w:rsidP="000D6E66">
      <w:pPr>
        <w:pStyle w:val="BodyPara"/>
      </w:pPr>
      <w:r>
        <w:rPr>
          <w:rStyle w:val="PHItalic"/>
        </w:rPr>
        <w:t>Technical Writers</w:t>
      </w:r>
      <w:r w:rsidRPr="003F7297">
        <w:rPr>
          <w:rStyle w:val="PHItalic"/>
        </w:rPr>
        <w:t>:</w:t>
      </w:r>
      <w:r>
        <w:t xml:space="preserve"> Gary Ferguson, </w:t>
      </w:r>
      <w:r w:rsidR="00F40807">
        <w:t xml:space="preserve">Troy </w:t>
      </w:r>
      <w:proofErr w:type="spellStart"/>
      <w:r w:rsidR="00F40807">
        <w:t>Staton</w:t>
      </w:r>
      <w:bookmarkStart w:id="0" w:name="_GoBack"/>
      <w:bookmarkEnd w:id="0"/>
      <w:proofErr w:type="spellEnd"/>
    </w:p>
    <w:p w14:paraId="13702C26" w14:textId="10E01BDD" w:rsidR="00751AA1" w:rsidRDefault="006A0FE8" w:rsidP="00751AA1">
      <w:pPr>
        <w:pStyle w:val="BodyPara"/>
      </w:pPr>
      <w:r>
        <w:rPr>
          <w:rStyle w:val="PHItalic"/>
        </w:rPr>
        <w:t>Managing Editor</w:t>
      </w:r>
      <w:r w:rsidR="00751AA1" w:rsidRPr="00031EFE">
        <w:rPr>
          <w:rStyle w:val="PHItalic"/>
        </w:rPr>
        <w:t>:</w:t>
      </w:r>
      <w:r w:rsidR="00751AA1">
        <w:t xml:space="preserve"> </w:t>
      </w:r>
      <w:r>
        <w:t xml:space="preserve">Natalie </w:t>
      </w:r>
      <w:proofErr w:type="spellStart"/>
      <w:r>
        <w:t>Richoux</w:t>
      </w:r>
      <w:proofErr w:type="spellEnd"/>
    </w:p>
    <w:p w14:paraId="515A60B8" w14:textId="000FA129" w:rsidR="00751AA1" w:rsidRDefault="00751AA1" w:rsidP="00751AA1">
      <w:pPr>
        <w:pStyle w:val="BodyPara"/>
      </w:pPr>
      <w:r w:rsidRPr="00751AA1">
        <w:rPr>
          <w:rStyle w:val="PHItalic"/>
        </w:rPr>
        <w:t xml:space="preserve">Desktop Publishing </w:t>
      </w:r>
      <w:r w:rsidR="001C170C">
        <w:rPr>
          <w:rStyle w:val="PHItalic"/>
        </w:rPr>
        <w:t>Manager</w:t>
      </w:r>
      <w:r w:rsidRPr="00031EFE">
        <w:rPr>
          <w:rStyle w:val="PHItalic"/>
        </w:rPr>
        <w:t>:</w:t>
      </w:r>
      <w:r>
        <w:t xml:space="preserve"> James McKay</w:t>
      </w:r>
    </w:p>
    <w:p w14:paraId="133D49CD" w14:textId="148DF032" w:rsidR="00751AA1" w:rsidRDefault="00093622" w:rsidP="00751AA1">
      <w:pPr>
        <w:pStyle w:val="BodyPara"/>
      </w:pPr>
      <w:r>
        <w:rPr>
          <w:rStyle w:val="PHItalic"/>
        </w:rPr>
        <w:t>Art Manager</w:t>
      </w:r>
      <w:r w:rsidR="00751AA1" w:rsidRPr="00031EFE">
        <w:rPr>
          <w:rStyle w:val="PHItalic"/>
        </w:rPr>
        <w:t>:</w:t>
      </w:r>
      <w:r w:rsidR="00751AA1">
        <w:t xml:space="preserve"> </w:t>
      </w:r>
      <w:r w:rsidR="00B37765">
        <w:t>Kelly Sadler</w:t>
      </w:r>
    </w:p>
    <w:p w14:paraId="787DCB9B" w14:textId="2EF8E64F" w:rsidR="00B602C2" w:rsidRDefault="00B602C2" w:rsidP="00751AA1">
      <w:pPr>
        <w:pStyle w:val="BodyPara"/>
      </w:pPr>
      <w:r>
        <w:rPr>
          <w:rStyle w:val="PHItalic"/>
        </w:rPr>
        <w:t>Digital Content Coordinator</w:t>
      </w:r>
      <w:r w:rsidR="00751AA1" w:rsidRPr="00031EFE">
        <w:rPr>
          <w:rStyle w:val="PHItalic"/>
        </w:rPr>
        <w:t>:</w:t>
      </w:r>
      <w:r w:rsidR="00751AA1">
        <w:t xml:space="preserve"> </w:t>
      </w:r>
      <w:r w:rsidR="00F40807">
        <w:t>Rachael Downs</w:t>
      </w:r>
    </w:p>
    <w:p w14:paraId="3144FC44" w14:textId="66421AB8" w:rsidR="00751AA1" w:rsidRDefault="00F40807" w:rsidP="00751AA1">
      <w:pPr>
        <w:pStyle w:val="BodyPara"/>
      </w:pPr>
      <w:r>
        <w:rPr>
          <w:rStyle w:val="PHItalic"/>
        </w:rPr>
        <w:t>Production</w:t>
      </w:r>
      <w:r w:rsidR="00B602C2" w:rsidRPr="00B602C2">
        <w:rPr>
          <w:rStyle w:val="PHItalic"/>
        </w:rPr>
        <w:t xml:space="preserve"> Specialist</w:t>
      </w:r>
      <w:r w:rsidR="00CE4683">
        <w:rPr>
          <w:rStyle w:val="PHItalic"/>
        </w:rPr>
        <w:t>s</w:t>
      </w:r>
      <w:r w:rsidR="00B602C2" w:rsidRPr="00B602C2">
        <w:rPr>
          <w:rStyle w:val="PHItalic"/>
        </w:rPr>
        <w:t>:</w:t>
      </w:r>
      <w:r w:rsidR="00B602C2">
        <w:t xml:space="preserve"> </w:t>
      </w:r>
      <w:r w:rsidR="00A461FE">
        <w:t>Gene Page</w:t>
      </w:r>
      <w:r w:rsidR="00CE4683">
        <w:t xml:space="preserve">, Eric </w:t>
      </w:r>
      <w:proofErr w:type="spellStart"/>
      <w:r w:rsidR="00CE4683">
        <w:t>Caraballoso</w:t>
      </w:r>
      <w:proofErr w:type="spellEnd"/>
    </w:p>
    <w:p w14:paraId="67D5FB6E" w14:textId="35E47B1E" w:rsidR="0063137F" w:rsidRDefault="0063137F" w:rsidP="00751AA1">
      <w:pPr>
        <w:pStyle w:val="BodyPara"/>
      </w:pPr>
      <w:r w:rsidRPr="0063137F">
        <w:rPr>
          <w:rStyle w:val="PHItalic"/>
        </w:rPr>
        <w:t>Production Assistan</w:t>
      </w:r>
      <w:r w:rsidR="001364E2">
        <w:rPr>
          <w:rStyle w:val="PHItalic"/>
        </w:rPr>
        <w:t>ce</w:t>
      </w:r>
      <w:r w:rsidRPr="0063137F">
        <w:rPr>
          <w:rStyle w:val="PHItalic"/>
        </w:rPr>
        <w:t>:</w:t>
      </w:r>
      <w:r>
        <w:t xml:space="preserve"> </w:t>
      </w:r>
      <w:r w:rsidR="00F40807">
        <w:t>Adrienne Payne</w:t>
      </w:r>
    </w:p>
    <w:p w14:paraId="3E8E786C" w14:textId="7A7E0644" w:rsidR="00751AA1" w:rsidRDefault="00751AA1" w:rsidP="00751AA1">
      <w:pPr>
        <w:pStyle w:val="BodyPara"/>
      </w:pPr>
      <w:r w:rsidRPr="00751AA1">
        <w:rPr>
          <w:rStyle w:val="PHItalic"/>
        </w:rPr>
        <w:t>Editor</w:t>
      </w:r>
      <w:r w:rsidR="003F7297">
        <w:rPr>
          <w:rStyle w:val="PHItalic"/>
        </w:rPr>
        <w:t>s:</w:t>
      </w:r>
      <w:r>
        <w:t xml:space="preserve"> </w:t>
      </w:r>
      <w:r w:rsidR="003C0C17">
        <w:t>Graham Hack</w:t>
      </w:r>
      <w:r w:rsidR="00A479CD">
        <w:t xml:space="preserve">, </w:t>
      </w:r>
      <w:r w:rsidR="001C170C">
        <w:t>Jordan Hutchinson</w:t>
      </w:r>
    </w:p>
    <w:p w14:paraId="78075736" w14:textId="77777777" w:rsidR="00F94A7B" w:rsidRDefault="00F94A7B" w:rsidP="00F94A7B"/>
    <w:p w14:paraId="46952206" w14:textId="77777777" w:rsidR="00751AA1" w:rsidRPr="00751AA1" w:rsidRDefault="00751AA1" w:rsidP="00751AA1">
      <w:pPr>
        <w:pStyle w:val="BodyPara"/>
        <w:rPr>
          <w:rStyle w:val="PHBold"/>
        </w:rPr>
      </w:pPr>
      <w:r w:rsidRPr="00751AA1">
        <w:rPr>
          <w:rStyle w:val="PHBold"/>
        </w:rPr>
        <w:t>Pearson</w:t>
      </w:r>
    </w:p>
    <w:p w14:paraId="62470796" w14:textId="6EFC6965" w:rsidR="00751AA1" w:rsidRDefault="000D5A28" w:rsidP="00751AA1">
      <w:pPr>
        <w:pStyle w:val="BodyPara"/>
      </w:pPr>
      <w:r>
        <w:rPr>
          <w:rStyle w:val="PHItalic"/>
        </w:rPr>
        <w:t>Director of Alliance/Partnership Management</w:t>
      </w:r>
      <w:r w:rsidR="00751AA1" w:rsidRPr="00031EFE">
        <w:rPr>
          <w:rStyle w:val="PHItalic"/>
        </w:rPr>
        <w:t>:</w:t>
      </w:r>
      <w:r w:rsidR="00751AA1">
        <w:t xml:space="preserve"> </w:t>
      </w:r>
      <w:r w:rsidR="00093622">
        <w:t>Kelly</w:t>
      </w:r>
      <w:r w:rsidR="00751AA1">
        <w:t xml:space="preserve"> </w:t>
      </w:r>
      <w:proofErr w:type="spellStart"/>
      <w:r w:rsidR="00093622">
        <w:t>Trakalo</w:t>
      </w:r>
      <w:proofErr w:type="spellEnd"/>
    </w:p>
    <w:p w14:paraId="5BE500C7" w14:textId="31DCFC6B" w:rsidR="00233FE6" w:rsidRPr="00233FE6" w:rsidRDefault="00A6643F" w:rsidP="00233FE6">
      <w:pPr>
        <w:pStyle w:val="BodyPara"/>
        <w:rPr>
          <w:iCs/>
        </w:rPr>
      </w:pPr>
      <w:r>
        <w:rPr>
          <w:rStyle w:val="PHItalic"/>
        </w:rPr>
        <w:t>Content Producer</w:t>
      </w:r>
      <w:r w:rsidR="00233FE6" w:rsidRPr="00233FE6">
        <w:rPr>
          <w:rStyle w:val="PHItalic"/>
        </w:rPr>
        <w:t>:</w:t>
      </w:r>
      <w:r w:rsidR="00233FE6" w:rsidRPr="00233FE6">
        <w:rPr>
          <w:iCs/>
        </w:rPr>
        <w:t xml:space="preserve"> Alexandrina B. Wolf</w:t>
      </w:r>
    </w:p>
    <w:p w14:paraId="7B5BC90D" w14:textId="77777777" w:rsidR="00233FE6" w:rsidRPr="00233FE6" w:rsidRDefault="00233FE6" w:rsidP="00233FE6">
      <w:pPr>
        <w:pStyle w:val="BodyPara"/>
        <w:rPr>
          <w:iCs/>
        </w:rPr>
      </w:pPr>
      <w:r w:rsidRPr="00233FE6">
        <w:rPr>
          <w:rStyle w:val="PHItalic"/>
        </w:rPr>
        <w:t>Assistant Content Producer:</w:t>
      </w:r>
      <w:r w:rsidRPr="00233FE6">
        <w:rPr>
          <w:iCs/>
        </w:rPr>
        <w:t xml:space="preserve"> Alma </w:t>
      </w:r>
      <w:proofErr w:type="spellStart"/>
      <w:r w:rsidRPr="00233FE6">
        <w:rPr>
          <w:iCs/>
        </w:rPr>
        <w:t>Dabral</w:t>
      </w:r>
      <w:proofErr w:type="spellEnd"/>
    </w:p>
    <w:p w14:paraId="0B3CF41B" w14:textId="77777777" w:rsidR="00233FE6" w:rsidRPr="00233FE6" w:rsidRDefault="00233FE6" w:rsidP="00233FE6">
      <w:pPr>
        <w:pStyle w:val="BodyPara"/>
        <w:rPr>
          <w:iCs/>
        </w:rPr>
      </w:pPr>
      <w:r w:rsidRPr="00233FE6">
        <w:rPr>
          <w:rStyle w:val="PHItalic"/>
        </w:rPr>
        <w:t>Digital Content Producer:</w:t>
      </w:r>
      <w:r w:rsidRPr="00233FE6">
        <w:rPr>
          <w:iCs/>
        </w:rPr>
        <w:t xml:space="preserve"> Jose Carchi</w:t>
      </w:r>
    </w:p>
    <w:p w14:paraId="726C6CA5" w14:textId="77777777" w:rsidR="00751AA1" w:rsidRDefault="00751AA1" w:rsidP="00751AA1">
      <w:pPr>
        <w:pStyle w:val="BodyPara"/>
      </w:pPr>
      <w:r w:rsidRPr="00751AA1">
        <w:rPr>
          <w:rStyle w:val="PHItalic"/>
        </w:rPr>
        <w:lastRenderedPageBreak/>
        <w:t>Senior Marketing Manager</w:t>
      </w:r>
      <w:r w:rsidRPr="00031EFE">
        <w:rPr>
          <w:rStyle w:val="PHItalic"/>
        </w:rPr>
        <w:t>:</w:t>
      </w:r>
      <w:r>
        <w:t xml:space="preserve"> Brian </w:t>
      </w:r>
      <w:proofErr w:type="spellStart"/>
      <w:r>
        <w:t>Hoehl</w:t>
      </w:r>
      <w:proofErr w:type="spellEnd"/>
    </w:p>
    <w:p w14:paraId="4490FCBD" w14:textId="77777777" w:rsidR="00751AA1" w:rsidRDefault="00751AA1" w:rsidP="00751AA1">
      <w:pPr>
        <w:pStyle w:val="BodyPara"/>
      </w:pPr>
      <w:r w:rsidRPr="00751AA1">
        <w:rPr>
          <w:rStyle w:val="PHItalic"/>
        </w:rPr>
        <w:t>Composition</w:t>
      </w:r>
      <w:r w:rsidRPr="00031EFE">
        <w:rPr>
          <w:rStyle w:val="PHItalic"/>
        </w:rPr>
        <w:t xml:space="preserve">: </w:t>
      </w:r>
      <w:r>
        <w:t>NCCER</w:t>
      </w:r>
    </w:p>
    <w:p w14:paraId="402B2614" w14:textId="77777777" w:rsidR="00231C59" w:rsidRDefault="00231C59" w:rsidP="00231C59">
      <w:pPr>
        <w:pStyle w:val="BodyPara"/>
      </w:pPr>
      <w:r>
        <w:rPr>
          <w:rStyle w:val="PHItalic"/>
        </w:rPr>
        <w:t>Content Technologies</w:t>
      </w:r>
      <w:r w:rsidRPr="00031EFE">
        <w:rPr>
          <w:rStyle w:val="PHItalic"/>
        </w:rPr>
        <w:t>:</w:t>
      </w:r>
      <w:r>
        <w:t xml:space="preserve"> Gnostyx</w:t>
      </w:r>
    </w:p>
    <w:p w14:paraId="5260A501" w14:textId="77777777" w:rsidR="00231C59" w:rsidRDefault="00231C59" w:rsidP="00231C59">
      <w:pPr>
        <w:pStyle w:val="BodyPara"/>
      </w:pPr>
      <w:r>
        <w:rPr>
          <w:rStyle w:val="PHItalic"/>
        </w:rPr>
        <w:t>Digital Content Fulfillment</w:t>
      </w:r>
      <w:r w:rsidRPr="00031EFE">
        <w:rPr>
          <w:rStyle w:val="PHItalic"/>
        </w:rPr>
        <w:t>:</w:t>
      </w:r>
      <w:r>
        <w:t xml:space="preserve"> Impelsys</w:t>
      </w:r>
    </w:p>
    <w:p w14:paraId="076C7EA8" w14:textId="77777777" w:rsidR="00751AA1" w:rsidRDefault="00751AA1" w:rsidP="00751AA1">
      <w:pPr>
        <w:pStyle w:val="BodyPara"/>
      </w:pPr>
      <w:r>
        <w:t xml:space="preserve">Credits and acknowledgments for content borrowed from other sources and reproduced, with permission, in this textbook appear at the end of each module. </w:t>
      </w:r>
    </w:p>
    <w:p w14:paraId="6843B843" w14:textId="176DD9CE" w:rsidR="00751AA1" w:rsidRDefault="00751AA1" w:rsidP="00751AA1">
      <w:pPr>
        <w:pStyle w:val="BodyPara"/>
      </w:pPr>
      <w:r w:rsidRPr="00751AA1">
        <w:rPr>
          <w:rStyle w:val="PHBold"/>
        </w:rPr>
        <w:t xml:space="preserve">Copyright © </w:t>
      </w:r>
      <w:r w:rsidR="004C05CA">
        <w:rPr>
          <w:rStyle w:val="PHBold"/>
        </w:rPr>
        <w:t>20</w:t>
      </w:r>
      <w:r w:rsidR="00A877FE">
        <w:rPr>
          <w:rStyle w:val="PHBold"/>
        </w:rPr>
        <w:t>1</w:t>
      </w:r>
      <w:r w:rsidR="003B16D6">
        <w:rPr>
          <w:rStyle w:val="PHBold"/>
        </w:rPr>
        <w:t>9</w:t>
      </w:r>
      <w:r w:rsidR="004C05CA">
        <w:rPr>
          <w:rStyle w:val="PHBold"/>
        </w:rPr>
        <w:t>,</w:t>
      </w:r>
      <w:r w:rsidR="00A877FE">
        <w:rPr>
          <w:rStyle w:val="PHBold"/>
        </w:rPr>
        <w:t xml:space="preserve"> </w:t>
      </w:r>
      <w:r w:rsidR="00F40807">
        <w:rPr>
          <w:rStyle w:val="PHBold"/>
        </w:rPr>
        <w:t xml:space="preserve">2012, </w:t>
      </w:r>
      <w:r w:rsidR="00A877FE">
        <w:rPr>
          <w:rStyle w:val="PHBold"/>
        </w:rPr>
        <w:t>200</w:t>
      </w:r>
      <w:r w:rsidR="00F40807">
        <w:rPr>
          <w:rStyle w:val="PHBold"/>
        </w:rPr>
        <w:t>5</w:t>
      </w:r>
      <w:r w:rsidR="00A877FE">
        <w:rPr>
          <w:rStyle w:val="PHBold"/>
        </w:rPr>
        <w:t xml:space="preserve">, </w:t>
      </w:r>
      <w:r w:rsidR="00F40807">
        <w:rPr>
          <w:rStyle w:val="PHBold"/>
        </w:rPr>
        <w:t>2001</w:t>
      </w:r>
      <w:r w:rsidR="004C05CA">
        <w:rPr>
          <w:rStyle w:val="PHBold"/>
        </w:rPr>
        <w:t>, 199</w:t>
      </w:r>
      <w:r w:rsidR="00F40807">
        <w:rPr>
          <w:rStyle w:val="PHBold"/>
        </w:rPr>
        <w:t>8</w:t>
      </w:r>
      <w:r w:rsidR="003A7224">
        <w:rPr>
          <w:rStyle w:val="PHBold"/>
        </w:rPr>
        <w:t xml:space="preserve"> </w:t>
      </w:r>
      <w:r w:rsidRPr="00751AA1">
        <w:rPr>
          <w:rStyle w:val="PHBold"/>
        </w:rPr>
        <w:t>by NCCER, Alachua, FL 32615, and published by Pearson, New York, NY 10013</w:t>
      </w:r>
      <w:r w:rsidRPr="00F94DFD">
        <w:rPr>
          <w:rStyle w:val="PHBold"/>
        </w:rPr>
        <w:t>.</w:t>
      </w:r>
      <w:r w:rsidRPr="00A91FB4">
        <w:rPr>
          <w:rStyle w:val="PHBold"/>
        </w:rPr>
        <w:t xml:space="preserve"> All rights reserved.</w:t>
      </w:r>
      <w:r>
        <w:t xml:space="preserve"> Printed in the United States of America. This publication is protected by Copyright and permission should be obtained from NCCER prior to any prohibited reproduction, storage in a retrieval system, or transmission in any form or by any means, electronic, mechanical, photocopying, recording, or likewise. For information regarding permission(s), write to: NCCER Product Development, 13614 Progress Blvd., Alachua, FL 32615.</w:t>
      </w:r>
    </w:p>
    <w:p w14:paraId="0900DC40" w14:textId="77777777" w:rsidR="00751AA1" w:rsidRDefault="00751AA1" w:rsidP="00751AA1">
      <w:pPr>
        <w:pStyle w:val="BodyPara"/>
      </w:pPr>
      <w:r>
        <w:t>10 9 8 7 6 5 4 3 2 1</w:t>
      </w:r>
    </w:p>
    <w:p w14:paraId="010E4B09" w14:textId="61209F95" w:rsidR="00751AA1" w:rsidRDefault="00751AA1" w:rsidP="00491687">
      <w:pPr>
        <w:pStyle w:val="BodyPara"/>
      </w:pPr>
      <w:r>
        <w:tab/>
      </w:r>
      <w:r>
        <w:tab/>
        <w:t>ISBN-13:</w:t>
      </w:r>
      <w:r>
        <w:tab/>
      </w:r>
      <w:r w:rsidR="003B16D6" w:rsidRPr="003B16D6">
        <w:t>978</w:t>
      </w:r>
      <w:r w:rsidR="003B16D6">
        <w:t>-</w:t>
      </w:r>
      <w:r w:rsidR="003B16D6" w:rsidRPr="003B16D6">
        <w:t>0</w:t>
      </w:r>
      <w:r w:rsidR="003B16D6">
        <w:t>-</w:t>
      </w:r>
      <w:r w:rsidR="003B16D6" w:rsidRPr="003B16D6">
        <w:t>13</w:t>
      </w:r>
      <w:r w:rsidR="003B16D6">
        <w:t>-</w:t>
      </w:r>
      <w:r w:rsidR="00F40807">
        <w:t>021010</w:t>
      </w:r>
      <w:r w:rsidR="003B16D6">
        <w:t>-</w:t>
      </w:r>
      <w:r w:rsidR="003B16D6" w:rsidRPr="003B16D6">
        <w:t>0</w:t>
      </w:r>
    </w:p>
    <w:p w14:paraId="40ED8E5D" w14:textId="231B0E88" w:rsidR="00D27F15" w:rsidRPr="00D27F15" w:rsidRDefault="00751AA1" w:rsidP="00D27F15">
      <w:pPr>
        <w:pStyle w:val="BodyPara"/>
      </w:pPr>
      <w:r>
        <w:tab/>
      </w:r>
      <w:r>
        <w:tab/>
        <w:t>ISBN-10:</w:t>
      </w:r>
      <w:r>
        <w:tab/>
      </w:r>
      <w:r w:rsidR="00A877FE" w:rsidRPr="00A877FE">
        <w:t>0-13-</w:t>
      </w:r>
      <w:r w:rsidR="00F40807">
        <w:t>021010</w:t>
      </w:r>
      <w:r w:rsidR="00A877FE" w:rsidRPr="00A877FE">
        <w:t>-</w:t>
      </w:r>
      <w:r w:rsidR="003B16D6">
        <w:t>X</w:t>
      </w:r>
    </w:p>
    <w:p w14:paraId="5BB4EF48" w14:textId="77777777" w:rsidR="00751AA1" w:rsidRDefault="00751AA1" w:rsidP="00751AA1"/>
    <w:p w14:paraId="4A495FA4" w14:textId="77777777" w:rsidR="00751AA1" w:rsidRDefault="00751AA1" w:rsidP="00751AA1">
      <w:pPr>
        <w:pStyle w:val="SectionTitle"/>
      </w:pPr>
      <w:r>
        <w:t>NCCER Standardized Curricula</w:t>
      </w:r>
    </w:p>
    <w:p w14:paraId="7BE6F8BB" w14:textId="6B589E39" w:rsidR="00751AA1" w:rsidRDefault="00751AA1" w:rsidP="00751AA1">
      <w:pPr>
        <w:pStyle w:val="SectionPara"/>
      </w:pPr>
      <w:r>
        <w:t>NCCER is a not-for-profit 501(c)(3) education foundation established in 1996 by the world’s largest and most progressive construction companies and national construction ass</w:t>
      </w:r>
      <w:r w:rsidR="0083713A">
        <w:t>ociations. It was founded to ad</w:t>
      </w:r>
      <w:r>
        <w:t>dress the severe workforce shortage facing the industry and to develop a standardized training process and curricula. Today, NCCER is supported by hundreds of leading construction and maintenance companies, manufacturers, and national associations. The NCCER Standardized Curricula was developed by NCCER in partnership with Pearson, the world’s largest educational publisher.</w:t>
      </w:r>
    </w:p>
    <w:p w14:paraId="66E11C30" w14:textId="77777777" w:rsidR="00751AA1" w:rsidRDefault="00751AA1" w:rsidP="00751AA1">
      <w:pPr>
        <w:pStyle w:val="SectionPara"/>
      </w:pPr>
      <w:r>
        <w:t>Some features of the NCCER Standardized Curricula are as follows:</w:t>
      </w:r>
    </w:p>
    <w:p w14:paraId="650339D2" w14:textId="77777777" w:rsidR="00751AA1" w:rsidRDefault="00751AA1" w:rsidP="00751AA1">
      <w:pPr>
        <w:pStyle w:val="ULLI"/>
      </w:pPr>
      <w:r>
        <w:t>An industry-proven record of success</w:t>
      </w:r>
    </w:p>
    <w:p w14:paraId="47CE2C11" w14:textId="77777777" w:rsidR="00751AA1" w:rsidRDefault="00751AA1" w:rsidP="00751AA1">
      <w:pPr>
        <w:pStyle w:val="ULLI"/>
      </w:pPr>
      <w:r>
        <w:t>Curricula developed by the industry for the industry</w:t>
      </w:r>
    </w:p>
    <w:p w14:paraId="4B7D6EE7" w14:textId="77777777" w:rsidR="00751AA1" w:rsidRDefault="00751AA1" w:rsidP="00751AA1">
      <w:pPr>
        <w:pStyle w:val="ULLI"/>
      </w:pPr>
      <w:r>
        <w:t>National standardization providing portability of learned job skills and educational credits</w:t>
      </w:r>
    </w:p>
    <w:p w14:paraId="26146EE2" w14:textId="77777777" w:rsidR="00751AA1" w:rsidRDefault="00751AA1" w:rsidP="00751AA1">
      <w:pPr>
        <w:pStyle w:val="ULLI"/>
      </w:pPr>
      <w:r>
        <w:t>Compliance with the Office of Apprenticeship requirements for related classroom training (</w:t>
      </w:r>
      <w:r w:rsidRPr="00751AA1">
        <w:rPr>
          <w:rStyle w:val="PHItalic"/>
        </w:rPr>
        <w:t>CFR 29:29</w:t>
      </w:r>
      <w:r>
        <w:t>)</w:t>
      </w:r>
    </w:p>
    <w:p w14:paraId="78EE9B35" w14:textId="4B6FC1EC" w:rsidR="00751AA1" w:rsidRDefault="00751AA1" w:rsidP="00751AA1">
      <w:pPr>
        <w:pStyle w:val="ULLI"/>
      </w:pPr>
      <w:r>
        <w:t>Well-illustrated</w:t>
      </w:r>
      <w:r w:rsidR="001B1AA5">
        <w:t>, up-to-date, and practical in</w:t>
      </w:r>
      <w:r>
        <w:t>formation</w:t>
      </w:r>
    </w:p>
    <w:p w14:paraId="74C5288D" w14:textId="77777777" w:rsidR="00751AA1" w:rsidRDefault="00751AA1" w:rsidP="00751AA1">
      <w:pPr>
        <w:pStyle w:val="SectionPara"/>
      </w:pPr>
      <w:r>
        <w:t xml:space="preserve">NCCER also maintains the NCCER Registry, which provides transcripts, certificates, and wallet cards to individuals who have successfully completed a level of training within a craft in NCCER’s Curricula. </w:t>
      </w:r>
      <w:r w:rsidRPr="000B549C">
        <w:rPr>
          <w:rStyle w:val="PHItalic"/>
        </w:rPr>
        <w:t>Training programs must be delivered by an NCCER Accredited Training Sponsor in order to receive these credentials</w:t>
      </w:r>
      <w:r>
        <w:t>.</w:t>
      </w:r>
    </w:p>
    <w:p w14:paraId="787148AD" w14:textId="77777777" w:rsidR="00E85328" w:rsidRDefault="00E85328" w:rsidP="00E85328">
      <w:pPr>
        <w:pStyle w:val="SectionPara"/>
      </w:pPr>
      <w:r>
        <w:t xml:space="preserve">For information on NCCER’s credentials and the NCCER Registry, contact NCCER Customer Service at 1-888-622-3720 or visit </w:t>
      </w:r>
      <w:r w:rsidRPr="009B3B81">
        <w:rPr>
          <w:rStyle w:val="PHXref"/>
        </w:rPr>
        <w:t>www.nccer.org</w:t>
      </w:r>
      <w:r>
        <w:t>.</w:t>
      </w:r>
    </w:p>
    <w:p w14:paraId="2CFE18F3" w14:textId="77777777" w:rsidR="00E85328" w:rsidRPr="00236CE8" w:rsidRDefault="00E85328" w:rsidP="00E85328">
      <w:pPr>
        <w:pStyle w:val="SectionPara"/>
      </w:pPr>
      <w:r w:rsidRPr="00236CE8">
        <w:lastRenderedPageBreak/>
        <w:t xml:space="preserve">We invite you to visit the NCCER website at </w:t>
      </w:r>
      <w:r w:rsidRPr="00151EAD">
        <w:rPr>
          <w:rStyle w:val="PHXref"/>
        </w:rPr>
        <w:t>www.nccer.org</w:t>
      </w:r>
      <w:r w:rsidRPr="00236CE8">
        <w:t xml:space="preserve"> for information on the latest product releases and training, as well as online versions of the </w:t>
      </w:r>
      <w:r w:rsidRPr="00151EAD">
        <w:rPr>
          <w:rStyle w:val="PHItalic"/>
        </w:rPr>
        <w:t>Cornerstone</w:t>
      </w:r>
      <w:r w:rsidRPr="00236CE8">
        <w:t xml:space="preserve"> magazine and Pearson’s NCCER product catalog.</w:t>
      </w:r>
    </w:p>
    <w:p w14:paraId="2B0FDEBF" w14:textId="77777777" w:rsidR="00E85328" w:rsidRPr="00236CE8" w:rsidRDefault="00E85328" w:rsidP="00E85328">
      <w:pPr>
        <w:pStyle w:val="SectionPara"/>
      </w:pPr>
      <w:r w:rsidRPr="00236CE8">
        <w:t xml:space="preserve">Your feedback is welcome. You may email your comments to </w:t>
      </w:r>
      <w:r w:rsidRPr="00151EAD">
        <w:rPr>
          <w:rStyle w:val="PHXref"/>
        </w:rPr>
        <w:t>curriculum@nccer.org</w:t>
      </w:r>
      <w:r w:rsidRPr="00236CE8">
        <w:t xml:space="preserve"> or send general comments and inquiries to </w:t>
      </w:r>
      <w:r w:rsidRPr="00151EAD">
        <w:rPr>
          <w:rStyle w:val="PHXref"/>
        </w:rPr>
        <w:t>info@nccer.org</w:t>
      </w:r>
      <w:r w:rsidRPr="00236CE8">
        <w:t>.</w:t>
      </w:r>
    </w:p>
    <w:p w14:paraId="58AA7C57" w14:textId="77777777" w:rsidR="000D5A28" w:rsidRDefault="000D5A28" w:rsidP="000D5A28"/>
    <w:p w14:paraId="15F2544D" w14:textId="77777777" w:rsidR="00751AA1" w:rsidRDefault="00751AA1" w:rsidP="00B71225">
      <w:pPr>
        <w:pStyle w:val="TopicTitle"/>
      </w:pPr>
      <w:r>
        <w:t>Acknowledgments</w:t>
      </w:r>
    </w:p>
    <w:p w14:paraId="0C98C067" w14:textId="77777777" w:rsidR="00751AA1" w:rsidRDefault="00751AA1" w:rsidP="00B71225">
      <w:pPr>
        <w:pStyle w:val="BodyPara"/>
      </w:pPr>
      <w:r>
        <w:t>This curriculum was revised as a result of the farsightedness and leadership of the following sponsors:</w:t>
      </w:r>
    </w:p>
    <w:p w14:paraId="3A4B7AD0" w14:textId="298B2077" w:rsidR="009B3B81" w:rsidRDefault="009B3B81" w:rsidP="009B3B81"/>
    <w:p w14:paraId="5BBEA603" w14:textId="77777777" w:rsidR="00CE1217" w:rsidRPr="00CE1217" w:rsidRDefault="00CE1217" w:rsidP="00CE1217">
      <w:pPr>
        <w:pStyle w:val="NBLI"/>
      </w:pPr>
      <w:r w:rsidRPr="00CE1217">
        <w:t>ABC Southern California Chapter</w:t>
      </w:r>
    </w:p>
    <w:p w14:paraId="3BF3B78D" w14:textId="77777777" w:rsidR="00CE1217" w:rsidRPr="00CE1217" w:rsidRDefault="00CE1217" w:rsidP="00CE1217">
      <w:pPr>
        <w:pStyle w:val="NBLI"/>
      </w:pPr>
      <w:r w:rsidRPr="00CE1217">
        <w:t>Calculated Industries</w:t>
      </w:r>
    </w:p>
    <w:p w14:paraId="0FD57CBC" w14:textId="77777777" w:rsidR="00CE1217" w:rsidRPr="00CE1217" w:rsidRDefault="00CE1217" w:rsidP="00CE1217">
      <w:pPr>
        <w:pStyle w:val="NBLI"/>
      </w:pPr>
      <w:r w:rsidRPr="00CE1217">
        <w:t>College of Southern Maryland</w:t>
      </w:r>
    </w:p>
    <w:p w14:paraId="0C1EE9FA" w14:textId="77777777" w:rsidR="00CE1217" w:rsidRPr="00CE1217" w:rsidRDefault="00CE1217" w:rsidP="00CE1217">
      <w:pPr>
        <w:pStyle w:val="NBLI"/>
      </w:pPr>
      <w:r w:rsidRPr="00CE1217">
        <w:t>Corinthian Colleges, Inc.</w:t>
      </w:r>
    </w:p>
    <w:p w14:paraId="1902DFB5" w14:textId="77777777" w:rsidR="00CE1217" w:rsidRPr="00CE1217" w:rsidRDefault="00CE1217" w:rsidP="00CE1217">
      <w:pPr>
        <w:pStyle w:val="NBLI"/>
      </w:pPr>
      <w:r w:rsidRPr="00CE1217">
        <w:t>Hughes Supply</w:t>
      </w:r>
    </w:p>
    <w:p w14:paraId="1E4CEBF6" w14:textId="77777777" w:rsidR="00CE1217" w:rsidRPr="00CE1217" w:rsidRDefault="00CE1217" w:rsidP="00CE1217">
      <w:pPr>
        <w:pStyle w:val="NBLI"/>
      </w:pPr>
      <w:r w:rsidRPr="00CE1217">
        <w:t>Industrial Management &amp; Training Institute, Inc</w:t>
      </w:r>
    </w:p>
    <w:p w14:paraId="0805019B" w14:textId="77777777" w:rsidR="00CE1217" w:rsidRPr="00CE1217" w:rsidRDefault="00CE1217" w:rsidP="00CE1217">
      <w:pPr>
        <w:pStyle w:val="NBLI"/>
      </w:pPr>
      <w:r w:rsidRPr="00CE1217">
        <w:t>Ivey Mechanical Company, LLC</w:t>
      </w:r>
    </w:p>
    <w:p w14:paraId="431B447E" w14:textId="77777777" w:rsidR="00CE1217" w:rsidRPr="00CE1217" w:rsidRDefault="00CE1217" w:rsidP="00CE1217">
      <w:pPr>
        <w:pStyle w:val="NBLI"/>
      </w:pPr>
      <w:r w:rsidRPr="00CE1217">
        <w:t>Lake Mechanical Contractors, Inc.</w:t>
      </w:r>
    </w:p>
    <w:p w14:paraId="081F5D8F" w14:textId="77777777" w:rsidR="00CE1217" w:rsidRPr="00CE1217" w:rsidRDefault="00CE1217" w:rsidP="00CE1217">
      <w:pPr>
        <w:pStyle w:val="NBLI"/>
      </w:pPr>
      <w:r w:rsidRPr="00CE1217">
        <w:t>Lee Company</w:t>
      </w:r>
    </w:p>
    <w:p w14:paraId="3654EAE0" w14:textId="77777777" w:rsidR="00CE1217" w:rsidRPr="00CE1217" w:rsidRDefault="00CE1217" w:rsidP="00CE1217">
      <w:pPr>
        <w:pStyle w:val="NBLI"/>
      </w:pPr>
      <w:r w:rsidRPr="00CE1217">
        <w:t>Maryland Correctional Training Center</w:t>
      </w:r>
    </w:p>
    <w:p w14:paraId="72C3687E" w14:textId="77777777" w:rsidR="00CE1217" w:rsidRPr="00CE1217" w:rsidRDefault="00CE1217" w:rsidP="00CE1217">
      <w:pPr>
        <w:pStyle w:val="NBLI"/>
      </w:pPr>
      <w:r w:rsidRPr="00CE1217">
        <w:t>Mississippi Construction Education Foundation</w:t>
      </w:r>
    </w:p>
    <w:p w14:paraId="4D8C90CD" w14:textId="77777777" w:rsidR="00CE1217" w:rsidRPr="00CE1217" w:rsidRDefault="00CE1217" w:rsidP="00CE1217">
      <w:pPr>
        <w:pStyle w:val="NBLI"/>
      </w:pPr>
      <w:proofErr w:type="spellStart"/>
      <w:r w:rsidRPr="00CE1217">
        <w:t>MultiCraft</w:t>
      </w:r>
      <w:proofErr w:type="spellEnd"/>
      <w:r w:rsidRPr="00CE1217">
        <w:t xml:space="preserve"> Construction LLC</w:t>
      </w:r>
    </w:p>
    <w:p w14:paraId="249BD906" w14:textId="77777777" w:rsidR="00CE1217" w:rsidRPr="00CE1217" w:rsidRDefault="00CE1217" w:rsidP="00CE1217">
      <w:pPr>
        <w:pStyle w:val="NBLI"/>
      </w:pPr>
      <w:r w:rsidRPr="00CE1217">
        <w:t>Southern Plumbing</w:t>
      </w:r>
    </w:p>
    <w:p w14:paraId="09E178C6" w14:textId="77777777" w:rsidR="00CE1217" w:rsidRPr="00CE1217" w:rsidRDefault="00CE1217" w:rsidP="00CE1217">
      <w:pPr>
        <w:pStyle w:val="NBLI"/>
      </w:pPr>
      <w:r w:rsidRPr="00CE1217">
        <w:t>Sundt</w:t>
      </w:r>
    </w:p>
    <w:p w14:paraId="29E3033F" w14:textId="77777777" w:rsidR="00CE1217" w:rsidRPr="00CE1217" w:rsidRDefault="00CE1217" w:rsidP="00CE1217">
      <w:pPr>
        <w:pStyle w:val="NBLI"/>
      </w:pPr>
      <w:r w:rsidRPr="00CE1217">
        <w:t>Vision Quest Academy</w:t>
      </w:r>
    </w:p>
    <w:p w14:paraId="05004E06" w14:textId="77777777" w:rsidR="00CE1217" w:rsidRPr="00CE1217" w:rsidRDefault="00CE1217" w:rsidP="00CE1217">
      <w:pPr>
        <w:pStyle w:val="NBLI"/>
      </w:pPr>
      <w:r w:rsidRPr="00CE1217">
        <w:t>Wat-Kem Mechanical, Inc.</w:t>
      </w:r>
    </w:p>
    <w:p w14:paraId="184BEC1E" w14:textId="77777777" w:rsidR="00DC5D36" w:rsidRPr="009B3B81" w:rsidRDefault="00DC5D36" w:rsidP="009B3B81"/>
    <w:p w14:paraId="1466BCC9" w14:textId="2B3445DD" w:rsidR="00751AA1" w:rsidRDefault="00751AA1" w:rsidP="00B71225">
      <w:pPr>
        <w:pStyle w:val="BodyPara"/>
      </w:pPr>
      <w:r>
        <w:t>This curriculum would not exist were it not for the dedication and unselfish energy of those volunteers who served on the Authoring Team. A sincere thanks is extended to the following:</w:t>
      </w:r>
    </w:p>
    <w:p w14:paraId="28E8B5F6" w14:textId="77777777" w:rsidR="00CE1217" w:rsidRPr="00CE1217" w:rsidRDefault="00CE1217" w:rsidP="00CE1217">
      <w:pPr>
        <w:pStyle w:val="NBLI"/>
        <w:rPr>
          <w:bCs/>
        </w:rPr>
      </w:pPr>
      <w:r w:rsidRPr="00CE1217">
        <w:rPr>
          <w:bCs/>
        </w:rPr>
        <w:t>Doug Allen</w:t>
      </w:r>
    </w:p>
    <w:p w14:paraId="02996867" w14:textId="77777777" w:rsidR="00CE1217" w:rsidRPr="00CE1217" w:rsidRDefault="00CE1217" w:rsidP="00CE1217">
      <w:pPr>
        <w:pStyle w:val="NBLI"/>
        <w:rPr>
          <w:bCs/>
        </w:rPr>
      </w:pPr>
      <w:r w:rsidRPr="00CE1217">
        <w:rPr>
          <w:bCs/>
        </w:rPr>
        <w:t>Ken Allen</w:t>
      </w:r>
    </w:p>
    <w:p w14:paraId="5246D636" w14:textId="77777777" w:rsidR="00CE1217" w:rsidRPr="00CE1217" w:rsidRDefault="00CE1217" w:rsidP="00CE1217">
      <w:pPr>
        <w:pStyle w:val="NBLI"/>
        <w:rPr>
          <w:bCs/>
        </w:rPr>
      </w:pPr>
      <w:r w:rsidRPr="00CE1217">
        <w:rPr>
          <w:bCs/>
        </w:rPr>
        <w:t>Jonathan Byrd</w:t>
      </w:r>
    </w:p>
    <w:p w14:paraId="0294C890" w14:textId="77777777" w:rsidR="00CE1217" w:rsidRPr="00CE1217" w:rsidRDefault="00CE1217" w:rsidP="00CE1217">
      <w:pPr>
        <w:pStyle w:val="NBLI"/>
        <w:rPr>
          <w:bCs/>
        </w:rPr>
      </w:pPr>
      <w:r w:rsidRPr="00CE1217">
        <w:rPr>
          <w:bCs/>
        </w:rPr>
        <w:t>Jesse Coyle</w:t>
      </w:r>
    </w:p>
    <w:p w14:paraId="20DEF8DB" w14:textId="77777777" w:rsidR="00CE1217" w:rsidRPr="00CE1217" w:rsidRDefault="00CE1217" w:rsidP="00CE1217">
      <w:pPr>
        <w:pStyle w:val="NBLI"/>
        <w:rPr>
          <w:bCs/>
        </w:rPr>
      </w:pPr>
      <w:r w:rsidRPr="00CE1217">
        <w:rPr>
          <w:bCs/>
        </w:rPr>
        <w:t xml:space="preserve">Frank </w:t>
      </w:r>
      <w:proofErr w:type="spellStart"/>
      <w:r w:rsidRPr="00CE1217">
        <w:rPr>
          <w:bCs/>
        </w:rPr>
        <w:t>Guertler</w:t>
      </w:r>
      <w:proofErr w:type="spellEnd"/>
    </w:p>
    <w:p w14:paraId="24FDBA69" w14:textId="77777777" w:rsidR="00CE1217" w:rsidRPr="00CE1217" w:rsidRDefault="00CE1217" w:rsidP="00CE1217">
      <w:pPr>
        <w:pStyle w:val="NBLI"/>
        <w:rPr>
          <w:bCs/>
        </w:rPr>
      </w:pPr>
      <w:r w:rsidRPr="00CE1217">
        <w:rPr>
          <w:bCs/>
        </w:rPr>
        <w:t>Steve Guy</w:t>
      </w:r>
    </w:p>
    <w:p w14:paraId="34E51840" w14:textId="77777777" w:rsidR="00CE1217" w:rsidRPr="00CE1217" w:rsidRDefault="00CE1217" w:rsidP="00CE1217">
      <w:pPr>
        <w:pStyle w:val="NBLI"/>
        <w:rPr>
          <w:bCs/>
        </w:rPr>
      </w:pPr>
      <w:r w:rsidRPr="00CE1217">
        <w:rPr>
          <w:bCs/>
        </w:rPr>
        <w:t>Terry Lunt</w:t>
      </w:r>
    </w:p>
    <w:p w14:paraId="53E01B60" w14:textId="77777777" w:rsidR="00CE1217" w:rsidRPr="00CE1217" w:rsidRDefault="00CE1217" w:rsidP="00CE1217">
      <w:pPr>
        <w:pStyle w:val="NBLI"/>
        <w:rPr>
          <w:bCs/>
        </w:rPr>
      </w:pPr>
      <w:r w:rsidRPr="00CE1217">
        <w:rPr>
          <w:bCs/>
        </w:rPr>
        <w:t>W.B. Noble</w:t>
      </w:r>
    </w:p>
    <w:p w14:paraId="578720B1" w14:textId="77777777" w:rsidR="00CE1217" w:rsidRPr="00CE1217" w:rsidRDefault="00CE1217" w:rsidP="00CE1217">
      <w:pPr>
        <w:pStyle w:val="NBLI"/>
        <w:rPr>
          <w:bCs/>
        </w:rPr>
      </w:pPr>
      <w:r w:rsidRPr="00CE1217">
        <w:rPr>
          <w:bCs/>
        </w:rPr>
        <w:t xml:space="preserve">Jan </w:t>
      </w:r>
      <w:proofErr w:type="spellStart"/>
      <w:r w:rsidRPr="00CE1217">
        <w:rPr>
          <w:bCs/>
        </w:rPr>
        <w:t>Prakke</w:t>
      </w:r>
      <w:proofErr w:type="spellEnd"/>
    </w:p>
    <w:p w14:paraId="75FE18F0" w14:textId="77777777" w:rsidR="00CE1217" w:rsidRPr="00CE1217" w:rsidRDefault="00CE1217" w:rsidP="00CE1217">
      <w:pPr>
        <w:pStyle w:val="NBLI"/>
        <w:rPr>
          <w:bCs/>
        </w:rPr>
      </w:pPr>
      <w:r w:rsidRPr="00CE1217">
        <w:rPr>
          <w:bCs/>
        </w:rPr>
        <w:t>Bob Redd</w:t>
      </w:r>
    </w:p>
    <w:p w14:paraId="300FABF2" w14:textId="77777777" w:rsidR="00CE1217" w:rsidRPr="00CE1217" w:rsidRDefault="00CE1217" w:rsidP="00CE1217">
      <w:pPr>
        <w:pStyle w:val="NBLI"/>
        <w:rPr>
          <w:bCs/>
        </w:rPr>
      </w:pPr>
      <w:r w:rsidRPr="00CE1217">
        <w:rPr>
          <w:bCs/>
        </w:rPr>
        <w:t>Ed Rimbey</w:t>
      </w:r>
    </w:p>
    <w:p w14:paraId="64442706" w14:textId="77777777" w:rsidR="00CE1217" w:rsidRPr="00CE1217" w:rsidRDefault="00CE1217" w:rsidP="00CE1217">
      <w:pPr>
        <w:pStyle w:val="NBLI"/>
        <w:rPr>
          <w:bCs/>
        </w:rPr>
      </w:pPr>
      <w:r w:rsidRPr="00CE1217">
        <w:rPr>
          <w:bCs/>
        </w:rPr>
        <w:lastRenderedPageBreak/>
        <w:t>Brad Sims</w:t>
      </w:r>
    </w:p>
    <w:p w14:paraId="2599EF4B" w14:textId="77777777" w:rsidR="00CE1217" w:rsidRPr="00CE1217" w:rsidRDefault="00CE1217" w:rsidP="00CE1217">
      <w:pPr>
        <w:pStyle w:val="NBLI"/>
        <w:rPr>
          <w:bCs/>
        </w:rPr>
      </w:pPr>
      <w:r w:rsidRPr="00CE1217">
        <w:rPr>
          <w:bCs/>
        </w:rPr>
        <w:t xml:space="preserve">John </w:t>
      </w:r>
      <w:proofErr w:type="spellStart"/>
      <w:r w:rsidRPr="00CE1217">
        <w:rPr>
          <w:bCs/>
        </w:rPr>
        <w:t>Stronkowski</w:t>
      </w:r>
      <w:proofErr w:type="spellEnd"/>
    </w:p>
    <w:p w14:paraId="1D7DC91E" w14:textId="77777777" w:rsidR="00CE1217" w:rsidRPr="00CE1217" w:rsidRDefault="00CE1217" w:rsidP="00CE1217">
      <w:pPr>
        <w:pStyle w:val="NBLI"/>
        <w:rPr>
          <w:bCs/>
        </w:rPr>
      </w:pPr>
      <w:r w:rsidRPr="00CE1217">
        <w:rPr>
          <w:bCs/>
        </w:rPr>
        <w:t>Brent Thompson</w:t>
      </w:r>
    </w:p>
    <w:p w14:paraId="7D995890" w14:textId="77777777" w:rsidR="00CE1217" w:rsidRPr="00CE1217" w:rsidRDefault="00CE1217" w:rsidP="00CE1217">
      <w:pPr>
        <w:pStyle w:val="NBLI"/>
        <w:rPr>
          <w:bCs/>
        </w:rPr>
      </w:pPr>
      <w:r w:rsidRPr="00CE1217">
        <w:rPr>
          <w:bCs/>
        </w:rPr>
        <w:t>Ray Thornton</w:t>
      </w:r>
    </w:p>
    <w:p w14:paraId="7EE79641" w14:textId="77777777" w:rsidR="00CE1217" w:rsidRPr="00CE1217" w:rsidRDefault="00CE1217" w:rsidP="00CE1217">
      <w:pPr>
        <w:pStyle w:val="NBLI"/>
        <w:rPr>
          <w:bCs/>
        </w:rPr>
      </w:pPr>
      <w:r w:rsidRPr="00CE1217">
        <w:rPr>
          <w:bCs/>
        </w:rPr>
        <w:t>Tony Vazquez</w:t>
      </w:r>
    </w:p>
    <w:p w14:paraId="48D4C97C" w14:textId="77777777" w:rsidR="009B3B81" w:rsidRPr="00DF1091" w:rsidRDefault="009B3B81" w:rsidP="009B3B81"/>
    <w:p w14:paraId="0920AD4F" w14:textId="77777777" w:rsidR="00751AA1" w:rsidRDefault="00751AA1" w:rsidP="00B71225">
      <w:pPr>
        <w:pStyle w:val="TopicTitle"/>
      </w:pPr>
      <w:r>
        <w:t>NCCER Partners</w:t>
      </w:r>
    </w:p>
    <w:p w14:paraId="45A575E8" w14:textId="77777777" w:rsidR="00751AA1" w:rsidRDefault="00751AA1" w:rsidP="00B71225">
      <w:pPr>
        <w:pStyle w:val="NBLI"/>
      </w:pPr>
      <w:r>
        <w:t>American Council for Construction Education</w:t>
      </w:r>
    </w:p>
    <w:p w14:paraId="77A926AF" w14:textId="77777777" w:rsidR="00751AA1" w:rsidRDefault="00751AA1" w:rsidP="00B71225">
      <w:pPr>
        <w:pStyle w:val="NBLI"/>
      </w:pPr>
      <w:r>
        <w:t>American Fire Sprinkler Association</w:t>
      </w:r>
    </w:p>
    <w:p w14:paraId="2F3E0CDF" w14:textId="77777777" w:rsidR="00751AA1" w:rsidRDefault="00751AA1" w:rsidP="00B71225">
      <w:pPr>
        <w:pStyle w:val="NBLI"/>
      </w:pPr>
      <w:r>
        <w:t>Associated Builders and Contractors, Inc.</w:t>
      </w:r>
    </w:p>
    <w:p w14:paraId="7A80A63E" w14:textId="77777777" w:rsidR="00751AA1" w:rsidRDefault="00751AA1" w:rsidP="00B71225">
      <w:pPr>
        <w:pStyle w:val="NBLI"/>
      </w:pPr>
      <w:r>
        <w:t>Associated General Contractors of America</w:t>
      </w:r>
    </w:p>
    <w:p w14:paraId="3476938F" w14:textId="77777777" w:rsidR="00751AA1" w:rsidRDefault="00751AA1" w:rsidP="00B71225">
      <w:pPr>
        <w:pStyle w:val="NBLI"/>
      </w:pPr>
      <w:r>
        <w:t>Association for Career and Technical Education</w:t>
      </w:r>
    </w:p>
    <w:p w14:paraId="44079251" w14:textId="77777777" w:rsidR="00751AA1" w:rsidRDefault="00751AA1" w:rsidP="00B71225">
      <w:pPr>
        <w:pStyle w:val="NBLI"/>
      </w:pPr>
      <w:r>
        <w:t>Association for Skilled and Technical Sciences</w:t>
      </w:r>
    </w:p>
    <w:p w14:paraId="7184FE32" w14:textId="77777777" w:rsidR="00751AA1" w:rsidRDefault="00751AA1" w:rsidP="00B71225">
      <w:pPr>
        <w:pStyle w:val="NBLI"/>
      </w:pPr>
      <w:r>
        <w:t>Construction Industry Institute</w:t>
      </w:r>
    </w:p>
    <w:p w14:paraId="1618BD07" w14:textId="77777777" w:rsidR="00751AA1" w:rsidRDefault="00751AA1" w:rsidP="00B71225">
      <w:pPr>
        <w:pStyle w:val="NBLI"/>
      </w:pPr>
      <w:r>
        <w:t>Construction Users Roundtable</w:t>
      </w:r>
    </w:p>
    <w:p w14:paraId="4E186892" w14:textId="77777777" w:rsidR="00751AA1" w:rsidRDefault="00751AA1" w:rsidP="00B71225">
      <w:pPr>
        <w:pStyle w:val="NBLI"/>
      </w:pPr>
      <w:r>
        <w:t>Design Build Institute of America</w:t>
      </w:r>
    </w:p>
    <w:p w14:paraId="19707744" w14:textId="77777777" w:rsidR="00751AA1" w:rsidRDefault="00751AA1" w:rsidP="00B71225">
      <w:pPr>
        <w:pStyle w:val="NBLI"/>
      </w:pPr>
      <w:r>
        <w:t>GSSC – Gulf States Shipbuilders Consortium</w:t>
      </w:r>
    </w:p>
    <w:p w14:paraId="0A9C3776" w14:textId="77777777" w:rsidR="00751AA1" w:rsidRDefault="00751AA1" w:rsidP="00B71225">
      <w:pPr>
        <w:pStyle w:val="NBLI"/>
      </w:pPr>
      <w:r>
        <w:t>ISN</w:t>
      </w:r>
    </w:p>
    <w:p w14:paraId="26084F7C" w14:textId="77777777" w:rsidR="00751AA1" w:rsidRDefault="00751AA1" w:rsidP="00B71225">
      <w:pPr>
        <w:pStyle w:val="NBLI"/>
      </w:pPr>
      <w:r>
        <w:t>Manufacturing Institute</w:t>
      </w:r>
    </w:p>
    <w:p w14:paraId="27DE0291" w14:textId="77777777" w:rsidR="00751AA1" w:rsidRDefault="00751AA1" w:rsidP="00B71225">
      <w:pPr>
        <w:pStyle w:val="NBLI"/>
      </w:pPr>
      <w:r>
        <w:t>Mason Contractors Association of America</w:t>
      </w:r>
    </w:p>
    <w:p w14:paraId="0B154933" w14:textId="77777777" w:rsidR="00751AA1" w:rsidRDefault="00751AA1" w:rsidP="00B71225">
      <w:pPr>
        <w:pStyle w:val="NBLI"/>
      </w:pPr>
      <w:r>
        <w:t>Merit Contractors Association of Canada</w:t>
      </w:r>
    </w:p>
    <w:p w14:paraId="4AA5D8CF" w14:textId="77777777" w:rsidR="00751AA1" w:rsidRDefault="00751AA1" w:rsidP="00B71225">
      <w:pPr>
        <w:pStyle w:val="NBLI"/>
      </w:pPr>
      <w:r>
        <w:t>NACE International</w:t>
      </w:r>
    </w:p>
    <w:p w14:paraId="577B4847" w14:textId="77777777" w:rsidR="00751AA1" w:rsidRDefault="00751AA1" w:rsidP="00B71225">
      <w:pPr>
        <w:pStyle w:val="NBLI"/>
      </w:pPr>
      <w:r>
        <w:t>National Association of Women in Construction</w:t>
      </w:r>
    </w:p>
    <w:p w14:paraId="2F90A5C8" w14:textId="77777777" w:rsidR="00751AA1" w:rsidRDefault="00751AA1" w:rsidP="00B71225">
      <w:pPr>
        <w:pStyle w:val="NBLI"/>
      </w:pPr>
      <w:r>
        <w:t>National Insulation Association</w:t>
      </w:r>
    </w:p>
    <w:p w14:paraId="5B34C943" w14:textId="77777777" w:rsidR="00751AA1" w:rsidRDefault="00751AA1" w:rsidP="00B71225">
      <w:pPr>
        <w:pStyle w:val="NBLI"/>
      </w:pPr>
      <w:r>
        <w:t>National Technical Honor Society</w:t>
      </w:r>
    </w:p>
    <w:p w14:paraId="131A06DB" w14:textId="77777777" w:rsidR="00751AA1" w:rsidRDefault="00751AA1" w:rsidP="00B71225">
      <w:pPr>
        <w:pStyle w:val="NBLI"/>
      </w:pPr>
      <w:r>
        <w:t>National Utility Contractors Association</w:t>
      </w:r>
    </w:p>
    <w:p w14:paraId="6885A82B" w14:textId="77777777" w:rsidR="00751AA1" w:rsidRDefault="00751AA1" w:rsidP="00B71225">
      <w:pPr>
        <w:pStyle w:val="NBLI"/>
      </w:pPr>
      <w:r>
        <w:t>NAWIC Education Foundation</w:t>
      </w:r>
    </w:p>
    <w:p w14:paraId="6A9164B1" w14:textId="77777777" w:rsidR="00751AA1" w:rsidRDefault="00751AA1" w:rsidP="00B71225">
      <w:pPr>
        <w:pStyle w:val="NBLI"/>
      </w:pPr>
      <w:r>
        <w:t>North American Crane Bureau</w:t>
      </w:r>
    </w:p>
    <w:p w14:paraId="66D0C9CB" w14:textId="77777777" w:rsidR="00751AA1" w:rsidRDefault="00751AA1" w:rsidP="00B71225">
      <w:pPr>
        <w:pStyle w:val="NBLI"/>
      </w:pPr>
      <w:r>
        <w:t>North American Technician Excellence</w:t>
      </w:r>
    </w:p>
    <w:p w14:paraId="72DA555F" w14:textId="77777777" w:rsidR="00751AA1" w:rsidRDefault="00751AA1" w:rsidP="00B71225">
      <w:pPr>
        <w:pStyle w:val="NBLI"/>
      </w:pPr>
      <w:r>
        <w:t>Pearson</w:t>
      </w:r>
    </w:p>
    <w:p w14:paraId="3D0A1B8B" w14:textId="77777777" w:rsidR="00751AA1" w:rsidRDefault="00751AA1" w:rsidP="00B71225">
      <w:pPr>
        <w:pStyle w:val="NBLI"/>
      </w:pPr>
      <w:r>
        <w:t>Prov</w:t>
      </w:r>
    </w:p>
    <w:p w14:paraId="47CF6B0D" w14:textId="77777777" w:rsidR="00751AA1" w:rsidRDefault="00751AA1" w:rsidP="00B71225">
      <w:pPr>
        <w:pStyle w:val="NBLI"/>
      </w:pPr>
      <w:r>
        <w:t>SkillsUSA</w:t>
      </w:r>
      <w:r w:rsidRPr="009B3B81">
        <w:rPr>
          <w:rStyle w:val="PHSup"/>
        </w:rPr>
        <w:t>®</w:t>
      </w:r>
    </w:p>
    <w:p w14:paraId="7B4ABD77" w14:textId="77777777" w:rsidR="00751AA1" w:rsidRDefault="00751AA1" w:rsidP="00B71225">
      <w:pPr>
        <w:pStyle w:val="NBLI"/>
      </w:pPr>
      <w:r>
        <w:t>Steel Erectors Association of America</w:t>
      </w:r>
    </w:p>
    <w:p w14:paraId="7D538612" w14:textId="77777777" w:rsidR="00751AA1" w:rsidRDefault="00751AA1" w:rsidP="00B71225">
      <w:pPr>
        <w:pStyle w:val="NBLI"/>
      </w:pPr>
      <w:r>
        <w:t>U.S. Army Corps of Engineers</w:t>
      </w:r>
    </w:p>
    <w:p w14:paraId="084B6CE2" w14:textId="77777777" w:rsidR="00751AA1" w:rsidRDefault="00751AA1" w:rsidP="00B71225">
      <w:pPr>
        <w:pStyle w:val="NBLI"/>
      </w:pPr>
      <w:r>
        <w:t>University of Florida, M. E. Rinker Sr., School of</w:t>
      </w:r>
      <w:r w:rsidR="00B71225">
        <w:t xml:space="preserve"> </w:t>
      </w:r>
      <w:r>
        <w:t>Construction Management</w:t>
      </w:r>
    </w:p>
    <w:p w14:paraId="509CD5D2" w14:textId="77777777" w:rsidR="00751AA1" w:rsidRDefault="00751AA1" w:rsidP="00B71225">
      <w:pPr>
        <w:pStyle w:val="NBLI"/>
      </w:pPr>
      <w:r>
        <w:t>Women Construction Owners &amp; Executives, USA</w:t>
      </w:r>
    </w:p>
    <w:p w14:paraId="2BC3AA37" w14:textId="77777777" w:rsidR="00C84746" w:rsidRDefault="00C84746" w:rsidP="00D16E99"/>
    <w:p w14:paraId="0C65BA0E" w14:textId="77777777" w:rsidR="00057E93" w:rsidRDefault="00057E93" w:rsidP="00057E93">
      <w:pPr>
        <w:pStyle w:val="Image"/>
      </w:pPr>
      <w:r>
        <w:t>&lt;Business_Partners.eps&gt;</w:t>
      </w:r>
    </w:p>
    <w:p w14:paraId="50DEAA15" w14:textId="77777777" w:rsidR="004455B3" w:rsidRDefault="004455B3" w:rsidP="004455B3"/>
    <w:p w14:paraId="4D27B8DF" w14:textId="77777777" w:rsidR="004455B3" w:rsidRDefault="004455B3" w:rsidP="004455B3">
      <w:pPr>
        <w:pStyle w:val="TopicTitle"/>
      </w:pPr>
      <w:r>
        <w:lastRenderedPageBreak/>
        <w:t>Contents</w:t>
      </w:r>
    </w:p>
    <w:p w14:paraId="5E6F2439" w14:textId="14CE896D" w:rsidR="004B3770" w:rsidRPr="00DC5D36" w:rsidRDefault="00CE1217" w:rsidP="00DC5D36">
      <w:pPr>
        <w:pStyle w:val="SectionTitle"/>
      </w:pPr>
      <w:r>
        <w:t>Introduction</w:t>
      </w:r>
      <w:r w:rsidR="000D6E66">
        <w:t xml:space="preserve"> to the </w:t>
      </w:r>
      <w:r>
        <w:t>Plumbing</w:t>
      </w:r>
      <w:r w:rsidR="000D6E66">
        <w:t xml:space="preserve"> </w:t>
      </w:r>
      <w:r>
        <w:t>Profession</w:t>
      </w:r>
    </w:p>
    <w:p w14:paraId="6488547C" w14:textId="729D09E1" w:rsidR="007E3EF7" w:rsidRPr="007E3EF7" w:rsidRDefault="00CE1217" w:rsidP="00CE1217">
      <w:pPr>
        <w:pStyle w:val="BodyPara"/>
      </w:pPr>
      <w:r w:rsidRPr="00CE1217">
        <w:t xml:space="preserve">Introduces trainees to the many career options available in today’s plumbing profession. Provides a history of plumbing and also discusses the current technology, industries, and associations that make up the modern plumbing profession. Also reviews human relations and safety skills. </w:t>
      </w:r>
      <w:r w:rsidR="00F441A0" w:rsidRPr="00F441A0">
        <w:t xml:space="preserve">(Module ID </w:t>
      </w:r>
      <w:r w:rsidR="000D6E66">
        <w:t>0</w:t>
      </w:r>
      <w:r>
        <w:t>2</w:t>
      </w:r>
      <w:r w:rsidR="000D6E66">
        <w:t>101</w:t>
      </w:r>
      <w:r w:rsidR="00F441A0" w:rsidRPr="00F441A0">
        <w:t xml:space="preserve">; </w:t>
      </w:r>
      <w:r w:rsidR="000D6E66">
        <w:t>5</w:t>
      </w:r>
      <w:r w:rsidR="00F441A0" w:rsidRPr="00F441A0">
        <w:t xml:space="preserve"> hours</w:t>
      </w:r>
      <w:r w:rsidR="00F441A0">
        <w:t>)</w:t>
      </w:r>
    </w:p>
    <w:p w14:paraId="0CE6E1FF" w14:textId="77777777" w:rsidR="00B96276" w:rsidRPr="000B66D9" w:rsidRDefault="00B96276" w:rsidP="00B96276"/>
    <w:sectPr w:rsidR="00B96276" w:rsidRPr="000B66D9" w:rsidSect="003C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T Std">
    <w:panose1 w:val="02040502050505030304"/>
    <w:charset w:val="00"/>
    <w:family w:val="roman"/>
    <w:notTrueType/>
    <w:pitch w:val="variable"/>
    <w:sig w:usb0="800000AF" w:usb1="5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BABE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C6DC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B0C6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9265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6A35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620C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BCA4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2A98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527F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423D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025E63"/>
    <w:multiLevelType w:val="hybridMultilevel"/>
    <w:tmpl w:val="872E6EBA"/>
    <w:lvl w:ilvl="0" w:tplc="4EB62638">
      <w:start w:val="1"/>
      <w:numFmt w:val="bullet"/>
      <w:pStyle w:val="SubStep"/>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9"/>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AA1"/>
    <w:rsid w:val="0000413E"/>
    <w:rsid w:val="00006417"/>
    <w:rsid w:val="00011B5B"/>
    <w:rsid w:val="00031EFE"/>
    <w:rsid w:val="0003253F"/>
    <w:rsid w:val="00033FE7"/>
    <w:rsid w:val="000340BA"/>
    <w:rsid w:val="00052363"/>
    <w:rsid w:val="000525E0"/>
    <w:rsid w:val="00054492"/>
    <w:rsid w:val="00057E93"/>
    <w:rsid w:val="00060335"/>
    <w:rsid w:val="00061288"/>
    <w:rsid w:val="00061FA7"/>
    <w:rsid w:val="0006399F"/>
    <w:rsid w:val="00075715"/>
    <w:rsid w:val="000879A4"/>
    <w:rsid w:val="00090055"/>
    <w:rsid w:val="00093622"/>
    <w:rsid w:val="000B1357"/>
    <w:rsid w:val="000B549C"/>
    <w:rsid w:val="000C1AEF"/>
    <w:rsid w:val="000C6C2C"/>
    <w:rsid w:val="000D5A28"/>
    <w:rsid w:val="000D5E07"/>
    <w:rsid w:val="000D6E66"/>
    <w:rsid w:val="000D74C6"/>
    <w:rsid w:val="000E7FD4"/>
    <w:rsid w:val="000F003D"/>
    <w:rsid w:val="000F10DB"/>
    <w:rsid w:val="000F21AE"/>
    <w:rsid w:val="000F5DD1"/>
    <w:rsid w:val="00107F77"/>
    <w:rsid w:val="00113960"/>
    <w:rsid w:val="001364E2"/>
    <w:rsid w:val="00161DEB"/>
    <w:rsid w:val="00161E4E"/>
    <w:rsid w:val="001677F2"/>
    <w:rsid w:val="001752B8"/>
    <w:rsid w:val="001757B7"/>
    <w:rsid w:val="00175B10"/>
    <w:rsid w:val="00187606"/>
    <w:rsid w:val="001B1AA5"/>
    <w:rsid w:val="001C170C"/>
    <w:rsid w:val="001C1CCE"/>
    <w:rsid w:val="001C2BA1"/>
    <w:rsid w:val="001C5E91"/>
    <w:rsid w:val="001D4B0B"/>
    <w:rsid w:val="001E2B2C"/>
    <w:rsid w:val="001F0929"/>
    <w:rsid w:val="002054E2"/>
    <w:rsid w:val="00216985"/>
    <w:rsid w:val="00223221"/>
    <w:rsid w:val="002273BF"/>
    <w:rsid w:val="00230044"/>
    <w:rsid w:val="00231C59"/>
    <w:rsid w:val="00233FE6"/>
    <w:rsid w:val="00236CE0"/>
    <w:rsid w:val="00241595"/>
    <w:rsid w:val="002416FA"/>
    <w:rsid w:val="0026477D"/>
    <w:rsid w:val="00266A81"/>
    <w:rsid w:val="00271901"/>
    <w:rsid w:val="00271B11"/>
    <w:rsid w:val="00273CD7"/>
    <w:rsid w:val="002749A0"/>
    <w:rsid w:val="0027586A"/>
    <w:rsid w:val="00275F5E"/>
    <w:rsid w:val="00284363"/>
    <w:rsid w:val="002A1258"/>
    <w:rsid w:val="002A42F3"/>
    <w:rsid w:val="002C2698"/>
    <w:rsid w:val="002D2D86"/>
    <w:rsid w:val="002D35F2"/>
    <w:rsid w:val="002D3A7D"/>
    <w:rsid w:val="002E390A"/>
    <w:rsid w:val="002E42B4"/>
    <w:rsid w:val="002E7125"/>
    <w:rsid w:val="002E79CA"/>
    <w:rsid w:val="003044DB"/>
    <w:rsid w:val="003124C0"/>
    <w:rsid w:val="00314CA5"/>
    <w:rsid w:val="0031654D"/>
    <w:rsid w:val="0032649F"/>
    <w:rsid w:val="003264FA"/>
    <w:rsid w:val="003314A0"/>
    <w:rsid w:val="00341882"/>
    <w:rsid w:val="00347729"/>
    <w:rsid w:val="0035267D"/>
    <w:rsid w:val="003616B3"/>
    <w:rsid w:val="00367739"/>
    <w:rsid w:val="00367AE6"/>
    <w:rsid w:val="00370B0E"/>
    <w:rsid w:val="00374873"/>
    <w:rsid w:val="00374FB6"/>
    <w:rsid w:val="0038768F"/>
    <w:rsid w:val="003A0D42"/>
    <w:rsid w:val="003A6350"/>
    <w:rsid w:val="003A7127"/>
    <w:rsid w:val="003A7224"/>
    <w:rsid w:val="003B0524"/>
    <w:rsid w:val="003B16D6"/>
    <w:rsid w:val="003C01FF"/>
    <w:rsid w:val="003C0C17"/>
    <w:rsid w:val="003C189D"/>
    <w:rsid w:val="003C26D5"/>
    <w:rsid w:val="003D0465"/>
    <w:rsid w:val="003F0A35"/>
    <w:rsid w:val="003F4E75"/>
    <w:rsid w:val="003F5B55"/>
    <w:rsid w:val="003F7297"/>
    <w:rsid w:val="00401C38"/>
    <w:rsid w:val="00414226"/>
    <w:rsid w:val="00420949"/>
    <w:rsid w:val="00427FC8"/>
    <w:rsid w:val="00430220"/>
    <w:rsid w:val="0043608E"/>
    <w:rsid w:val="00440B5F"/>
    <w:rsid w:val="00443389"/>
    <w:rsid w:val="0044380A"/>
    <w:rsid w:val="00444930"/>
    <w:rsid w:val="004455B3"/>
    <w:rsid w:val="00445E4B"/>
    <w:rsid w:val="00473419"/>
    <w:rsid w:val="004748C0"/>
    <w:rsid w:val="00482ECE"/>
    <w:rsid w:val="00483A35"/>
    <w:rsid w:val="00485454"/>
    <w:rsid w:val="004864E8"/>
    <w:rsid w:val="00491687"/>
    <w:rsid w:val="00496474"/>
    <w:rsid w:val="00496FE0"/>
    <w:rsid w:val="0049713D"/>
    <w:rsid w:val="004B039A"/>
    <w:rsid w:val="004B34C6"/>
    <w:rsid w:val="004B3770"/>
    <w:rsid w:val="004B4C11"/>
    <w:rsid w:val="004B66BE"/>
    <w:rsid w:val="004C026A"/>
    <w:rsid w:val="004C05CA"/>
    <w:rsid w:val="004D0F16"/>
    <w:rsid w:val="004D3824"/>
    <w:rsid w:val="004D5394"/>
    <w:rsid w:val="004F18D9"/>
    <w:rsid w:val="004F6165"/>
    <w:rsid w:val="004F6D79"/>
    <w:rsid w:val="004F73C0"/>
    <w:rsid w:val="00522747"/>
    <w:rsid w:val="00527E37"/>
    <w:rsid w:val="005318E2"/>
    <w:rsid w:val="00533A7A"/>
    <w:rsid w:val="0054042F"/>
    <w:rsid w:val="00541FB6"/>
    <w:rsid w:val="005506CB"/>
    <w:rsid w:val="005574DE"/>
    <w:rsid w:val="0056005E"/>
    <w:rsid w:val="00563578"/>
    <w:rsid w:val="005738B5"/>
    <w:rsid w:val="005757A6"/>
    <w:rsid w:val="00580897"/>
    <w:rsid w:val="00585288"/>
    <w:rsid w:val="00592D1D"/>
    <w:rsid w:val="00593AB9"/>
    <w:rsid w:val="005954BB"/>
    <w:rsid w:val="005958C3"/>
    <w:rsid w:val="00595D8E"/>
    <w:rsid w:val="00595FC7"/>
    <w:rsid w:val="005A0EEC"/>
    <w:rsid w:val="005A1B64"/>
    <w:rsid w:val="005A4468"/>
    <w:rsid w:val="005A6087"/>
    <w:rsid w:val="005B2F86"/>
    <w:rsid w:val="005B39F9"/>
    <w:rsid w:val="005B6BD3"/>
    <w:rsid w:val="005D5B4F"/>
    <w:rsid w:val="005E7E6D"/>
    <w:rsid w:val="005F358B"/>
    <w:rsid w:val="00603780"/>
    <w:rsid w:val="006054DD"/>
    <w:rsid w:val="00605DDB"/>
    <w:rsid w:val="0060641F"/>
    <w:rsid w:val="00607179"/>
    <w:rsid w:val="00611092"/>
    <w:rsid w:val="00612339"/>
    <w:rsid w:val="0063137F"/>
    <w:rsid w:val="0063775E"/>
    <w:rsid w:val="006600A2"/>
    <w:rsid w:val="0066487C"/>
    <w:rsid w:val="00666596"/>
    <w:rsid w:val="00673599"/>
    <w:rsid w:val="00677A43"/>
    <w:rsid w:val="00677BAB"/>
    <w:rsid w:val="006A0FE8"/>
    <w:rsid w:val="006A1E55"/>
    <w:rsid w:val="006A299B"/>
    <w:rsid w:val="006A7918"/>
    <w:rsid w:val="006B1DCE"/>
    <w:rsid w:val="006B2DC7"/>
    <w:rsid w:val="006B7BE1"/>
    <w:rsid w:val="006B7F10"/>
    <w:rsid w:val="006C237D"/>
    <w:rsid w:val="006D7FA3"/>
    <w:rsid w:val="006E1116"/>
    <w:rsid w:val="006E706F"/>
    <w:rsid w:val="006F36D1"/>
    <w:rsid w:val="00703FFE"/>
    <w:rsid w:val="00704636"/>
    <w:rsid w:val="00714C2A"/>
    <w:rsid w:val="00717F2F"/>
    <w:rsid w:val="007221E7"/>
    <w:rsid w:val="007230E5"/>
    <w:rsid w:val="007310E6"/>
    <w:rsid w:val="00734EAC"/>
    <w:rsid w:val="00743D54"/>
    <w:rsid w:val="00751AA1"/>
    <w:rsid w:val="00754F46"/>
    <w:rsid w:val="00771E55"/>
    <w:rsid w:val="00777D1A"/>
    <w:rsid w:val="00783C33"/>
    <w:rsid w:val="007938A2"/>
    <w:rsid w:val="0079456C"/>
    <w:rsid w:val="0079612C"/>
    <w:rsid w:val="007A387F"/>
    <w:rsid w:val="007E0E0D"/>
    <w:rsid w:val="007E3B3D"/>
    <w:rsid w:val="007E3EF7"/>
    <w:rsid w:val="007E6E01"/>
    <w:rsid w:val="007E74D4"/>
    <w:rsid w:val="007E7914"/>
    <w:rsid w:val="00804D19"/>
    <w:rsid w:val="008115B7"/>
    <w:rsid w:val="00813349"/>
    <w:rsid w:val="00813AC1"/>
    <w:rsid w:val="00813B91"/>
    <w:rsid w:val="00816723"/>
    <w:rsid w:val="00816A94"/>
    <w:rsid w:val="00822CB1"/>
    <w:rsid w:val="00825A47"/>
    <w:rsid w:val="00825BC7"/>
    <w:rsid w:val="00826E37"/>
    <w:rsid w:val="008303C9"/>
    <w:rsid w:val="0083713A"/>
    <w:rsid w:val="00843AC2"/>
    <w:rsid w:val="00850EBF"/>
    <w:rsid w:val="00857F52"/>
    <w:rsid w:val="00876687"/>
    <w:rsid w:val="00880B0A"/>
    <w:rsid w:val="00883A3A"/>
    <w:rsid w:val="00887A89"/>
    <w:rsid w:val="0089052F"/>
    <w:rsid w:val="008A1DD5"/>
    <w:rsid w:val="008B3598"/>
    <w:rsid w:val="008E4220"/>
    <w:rsid w:val="008E54F0"/>
    <w:rsid w:val="008F14F1"/>
    <w:rsid w:val="008F57C6"/>
    <w:rsid w:val="00910E5D"/>
    <w:rsid w:val="00911727"/>
    <w:rsid w:val="0091630D"/>
    <w:rsid w:val="00934590"/>
    <w:rsid w:val="00944655"/>
    <w:rsid w:val="009572AD"/>
    <w:rsid w:val="00957335"/>
    <w:rsid w:val="00957510"/>
    <w:rsid w:val="0096050B"/>
    <w:rsid w:val="00972809"/>
    <w:rsid w:val="0097587C"/>
    <w:rsid w:val="00976B9D"/>
    <w:rsid w:val="00976ECD"/>
    <w:rsid w:val="00982C79"/>
    <w:rsid w:val="0099498C"/>
    <w:rsid w:val="009A1007"/>
    <w:rsid w:val="009A57D3"/>
    <w:rsid w:val="009A7505"/>
    <w:rsid w:val="009B0A07"/>
    <w:rsid w:val="009B3B81"/>
    <w:rsid w:val="009B5B59"/>
    <w:rsid w:val="009D4192"/>
    <w:rsid w:val="009D7EED"/>
    <w:rsid w:val="009E3E3A"/>
    <w:rsid w:val="009E706C"/>
    <w:rsid w:val="00A028B2"/>
    <w:rsid w:val="00A031ED"/>
    <w:rsid w:val="00A120E2"/>
    <w:rsid w:val="00A14953"/>
    <w:rsid w:val="00A34791"/>
    <w:rsid w:val="00A40270"/>
    <w:rsid w:val="00A40942"/>
    <w:rsid w:val="00A461FE"/>
    <w:rsid w:val="00A479CD"/>
    <w:rsid w:val="00A503D2"/>
    <w:rsid w:val="00A6643F"/>
    <w:rsid w:val="00A70A6C"/>
    <w:rsid w:val="00A70BE4"/>
    <w:rsid w:val="00A71440"/>
    <w:rsid w:val="00A73BCF"/>
    <w:rsid w:val="00A80690"/>
    <w:rsid w:val="00A8709F"/>
    <w:rsid w:val="00A877FE"/>
    <w:rsid w:val="00A91FB4"/>
    <w:rsid w:val="00AA5185"/>
    <w:rsid w:val="00AA6E00"/>
    <w:rsid w:val="00AB5892"/>
    <w:rsid w:val="00AB77AD"/>
    <w:rsid w:val="00AC27A1"/>
    <w:rsid w:val="00AC36A0"/>
    <w:rsid w:val="00AC72CB"/>
    <w:rsid w:val="00AD3530"/>
    <w:rsid w:val="00AD49C7"/>
    <w:rsid w:val="00AD572B"/>
    <w:rsid w:val="00AE3882"/>
    <w:rsid w:val="00AE423B"/>
    <w:rsid w:val="00AF7EF9"/>
    <w:rsid w:val="00B01CAB"/>
    <w:rsid w:val="00B03E2F"/>
    <w:rsid w:val="00B04ABE"/>
    <w:rsid w:val="00B101A7"/>
    <w:rsid w:val="00B12C48"/>
    <w:rsid w:val="00B14058"/>
    <w:rsid w:val="00B37765"/>
    <w:rsid w:val="00B522C6"/>
    <w:rsid w:val="00B602C2"/>
    <w:rsid w:val="00B6054B"/>
    <w:rsid w:val="00B63FC9"/>
    <w:rsid w:val="00B655E6"/>
    <w:rsid w:val="00B6630D"/>
    <w:rsid w:val="00B71225"/>
    <w:rsid w:val="00B71A74"/>
    <w:rsid w:val="00B73A4D"/>
    <w:rsid w:val="00B75511"/>
    <w:rsid w:val="00B8117C"/>
    <w:rsid w:val="00B83728"/>
    <w:rsid w:val="00B91047"/>
    <w:rsid w:val="00B95182"/>
    <w:rsid w:val="00B96276"/>
    <w:rsid w:val="00BA025B"/>
    <w:rsid w:val="00BA1416"/>
    <w:rsid w:val="00BA438C"/>
    <w:rsid w:val="00BA5E02"/>
    <w:rsid w:val="00BA6440"/>
    <w:rsid w:val="00BB00B3"/>
    <w:rsid w:val="00BC09E0"/>
    <w:rsid w:val="00BC711A"/>
    <w:rsid w:val="00BC7E8C"/>
    <w:rsid w:val="00BD4606"/>
    <w:rsid w:val="00BE3E09"/>
    <w:rsid w:val="00C00408"/>
    <w:rsid w:val="00C05DFA"/>
    <w:rsid w:val="00C11AB1"/>
    <w:rsid w:val="00C26092"/>
    <w:rsid w:val="00C30387"/>
    <w:rsid w:val="00C52660"/>
    <w:rsid w:val="00C57F5E"/>
    <w:rsid w:val="00C63D27"/>
    <w:rsid w:val="00C63DED"/>
    <w:rsid w:val="00C64655"/>
    <w:rsid w:val="00C65036"/>
    <w:rsid w:val="00C70618"/>
    <w:rsid w:val="00C71039"/>
    <w:rsid w:val="00C72512"/>
    <w:rsid w:val="00C76FB5"/>
    <w:rsid w:val="00C8466A"/>
    <w:rsid w:val="00C84746"/>
    <w:rsid w:val="00C855E1"/>
    <w:rsid w:val="00C93297"/>
    <w:rsid w:val="00C97DA6"/>
    <w:rsid w:val="00CB5EC6"/>
    <w:rsid w:val="00CB682A"/>
    <w:rsid w:val="00CB7091"/>
    <w:rsid w:val="00CB70F8"/>
    <w:rsid w:val="00CC1ADF"/>
    <w:rsid w:val="00CC37E9"/>
    <w:rsid w:val="00CD0B00"/>
    <w:rsid w:val="00CE1217"/>
    <w:rsid w:val="00CE4683"/>
    <w:rsid w:val="00D064B0"/>
    <w:rsid w:val="00D110E7"/>
    <w:rsid w:val="00D12908"/>
    <w:rsid w:val="00D12B11"/>
    <w:rsid w:val="00D12E67"/>
    <w:rsid w:val="00D13F55"/>
    <w:rsid w:val="00D16E99"/>
    <w:rsid w:val="00D21DA1"/>
    <w:rsid w:val="00D27F15"/>
    <w:rsid w:val="00D41DB1"/>
    <w:rsid w:val="00D426CD"/>
    <w:rsid w:val="00D46B38"/>
    <w:rsid w:val="00D47786"/>
    <w:rsid w:val="00D572E2"/>
    <w:rsid w:val="00D6193C"/>
    <w:rsid w:val="00D631E4"/>
    <w:rsid w:val="00D7126A"/>
    <w:rsid w:val="00D83FBA"/>
    <w:rsid w:val="00D9195F"/>
    <w:rsid w:val="00D95ABE"/>
    <w:rsid w:val="00D9685C"/>
    <w:rsid w:val="00DA1A08"/>
    <w:rsid w:val="00DA481D"/>
    <w:rsid w:val="00DA6172"/>
    <w:rsid w:val="00DB0B9C"/>
    <w:rsid w:val="00DB3F19"/>
    <w:rsid w:val="00DB6E65"/>
    <w:rsid w:val="00DC5C15"/>
    <w:rsid w:val="00DC5D36"/>
    <w:rsid w:val="00DD6BD1"/>
    <w:rsid w:val="00DE043B"/>
    <w:rsid w:val="00DE3908"/>
    <w:rsid w:val="00DE3D73"/>
    <w:rsid w:val="00DE43DF"/>
    <w:rsid w:val="00DF1091"/>
    <w:rsid w:val="00DF7958"/>
    <w:rsid w:val="00DF7FC2"/>
    <w:rsid w:val="00E0087F"/>
    <w:rsid w:val="00E00B82"/>
    <w:rsid w:val="00E02092"/>
    <w:rsid w:val="00E04BDF"/>
    <w:rsid w:val="00E07B51"/>
    <w:rsid w:val="00E10D9A"/>
    <w:rsid w:val="00E125BA"/>
    <w:rsid w:val="00E15172"/>
    <w:rsid w:val="00E1756E"/>
    <w:rsid w:val="00E41B17"/>
    <w:rsid w:val="00E45947"/>
    <w:rsid w:val="00E47025"/>
    <w:rsid w:val="00E568E6"/>
    <w:rsid w:val="00E61BEB"/>
    <w:rsid w:val="00E64107"/>
    <w:rsid w:val="00E64152"/>
    <w:rsid w:val="00E66E1F"/>
    <w:rsid w:val="00E675FD"/>
    <w:rsid w:val="00E719F0"/>
    <w:rsid w:val="00E720C0"/>
    <w:rsid w:val="00E804AD"/>
    <w:rsid w:val="00E85328"/>
    <w:rsid w:val="00E909B6"/>
    <w:rsid w:val="00EA06DC"/>
    <w:rsid w:val="00EA4BED"/>
    <w:rsid w:val="00EB5C14"/>
    <w:rsid w:val="00EC4491"/>
    <w:rsid w:val="00ED22F7"/>
    <w:rsid w:val="00ED3655"/>
    <w:rsid w:val="00ED4E63"/>
    <w:rsid w:val="00ED5B29"/>
    <w:rsid w:val="00EE64C5"/>
    <w:rsid w:val="00EE769A"/>
    <w:rsid w:val="00F03588"/>
    <w:rsid w:val="00F07F91"/>
    <w:rsid w:val="00F14106"/>
    <w:rsid w:val="00F156DB"/>
    <w:rsid w:val="00F1695B"/>
    <w:rsid w:val="00F2082E"/>
    <w:rsid w:val="00F23320"/>
    <w:rsid w:val="00F264F3"/>
    <w:rsid w:val="00F35289"/>
    <w:rsid w:val="00F40807"/>
    <w:rsid w:val="00F441A0"/>
    <w:rsid w:val="00F56B89"/>
    <w:rsid w:val="00F5703E"/>
    <w:rsid w:val="00F60475"/>
    <w:rsid w:val="00F670E7"/>
    <w:rsid w:val="00F67368"/>
    <w:rsid w:val="00F80957"/>
    <w:rsid w:val="00F81F93"/>
    <w:rsid w:val="00F8478E"/>
    <w:rsid w:val="00F932FA"/>
    <w:rsid w:val="00F94A7B"/>
    <w:rsid w:val="00F94DFD"/>
    <w:rsid w:val="00F96E98"/>
    <w:rsid w:val="00FA6BA3"/>
    <w:rsid w:val="00FB4708"/>
    <w:rsid w:val="00FB4D09"/>
    <w:rsid w:val="00FC411E"/>
    <w:rsid w:val="00FD64A8"/>
    <w:rsid w:val="00FD78AC"/>
    <w:rsid w:val="00FE4C15"/>
    <w:rsid w:val="00FE6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B3B1E"/>
  <w15:docId w15:val="{261758F0-CFA0-9640-9335-FB6C4DDC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5ABE"/>
  </w:style>
  <w:style w:type="paragraph" w:styleId="Heading1">
    <w:name w:val="heading 1"/>
    <w:basedOn w:val="Normal"/>
    <w:next w:val="Normal"/>
    <w:link w:val="Heading1Char"/>
    <w:uiPriority w:val="9"/>
    <w:qFormat/>
    <w:rsid w:val="00D95ABE"/>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95ABE"/>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D95ABE"/>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D95ABE"/>
    <w:pPr>
      <w:keepNext/>
      <w:keepLines/>
      <w:spacing w:before="40" w:after="0"/>
      <w:outlineLvl w:val="3"/>
    </w:pPr>
    <w:rPr>
      <w:rFonts w:asciiTheme="majorHAnsi" w:eastAsiaTheme="majorEastAsia" w:hAnsiTheme="majorHAnsi" w:cstheme="majorBidi"/>
      <w:i/>
      <w:iCs/>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BE"/>
    <w:rPr>
      <w:rFonts w:asciiTheme="majorHAnsi" w:eastAsiaTheme="majorEastAsia" w:hAnsiTheme="majorHAnsi" w:cstheme="majorBidi"/>
      <w:color w:val="2E74B5" w:themeColor="accent1" w:themeShade="BF"/>
      <w:sz w:val="48"/>
      <w:szCs w:val="32"/>
    </w:rPr>
  </w:style>
  <w:style w:type="paragraph" w:customStyle="1" w:styleId="BooktitleMainbooktitle">
    <w:name w:val="Booktitle.Mainbooktitle"/>
    <w:basedOn w:val="Normal"/>
    <w:next w:val="ChapterTitle"/>
    <w:link w:val="BooktitleMainbooktitleChar"/>
    <w:qFormat/>
    <w:rsid w:val="00C64655"/>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Heading2Char">
    <w:name w:val="Heading 2 Char"/>
    <w:basedOn w:val="DefaultParagraphFont"/>
    <w:link w:val="Heading2"/>
    <w:uiPriority w:val="9"/>
    <w:rsid w:val="00D95ABE"/>
    <w:rPr>
      <w:rFonts w:asciiTheme="majorHAnsi" w:eastAsiaTheme="majorEastAsia" w:hAnsiTheme="majorHAnsi" w:cstheme="majorBidi"/>
      <w:color w:val="2E74B5" w:themeColor="accent1" w:themeShade="BF"/>
      <w:sz w:val="40"/>
      <w:szCs w:val="26"/>
    </w:rPr>
  </w:style>
  <w:style w:type="character" w:customStyle="1" w:styleId="BooktitleMainbooktitleChar">
    <w:name w:val="Booktitle.Mainbooktitle Char"/>
    <w:basedOn w:val="Heading1Char"/>
    <w:link w:val="BooktitleMainbooktitle"/>
    <w:rsid w:val="00D95ABE"/>
    <w:rPr>
      <w:rFonts w:asciiTheme="majorHAnsi" w:eastAsiaTheme="majorEastAsia" w:hAnsiTheme="majorHAnsi" w:cstheme="majorBidi"/>
      <w:color w:val="2E74B5" w:themeColor="accent1" w:themeShade="BF"/>
      <w:spacing w:val="-10"/>
      <w:kern w:val="28"/>
      <w:sz w:val="56"/>
      <w:szCs w:val="56"/>
    </w:rPr>
  </w:style>
  <w:style w:type="paragraph" w:customStyle="1" w:styleId="ChapterTitle">
    <w:name w:val="Chapter.Title"/>
    <w:basedOn w:val="Heading1"/>
    <w:link w:val="ChapterTitleChar"/>
    <w:qFormat/>
    <w:rsid w:val="00D95ABE"/>
  </w:style>
  <w:style w:type="character" w:customStyle="1" w:styleId="Heading3Char">
    <w:name w:val="Heading 3 Char"/>
    <w:basedOn w:val="DefaultParagraphFont"/>
    <w:link w:val="Heading3"/>
    <w:uiPriority w:val="9"/>
    <w:rsid w:val="00D95ABE"/>
    <w:rPr>
      <w:rFonts w:asciiTheme="majorHAnsi" w:eastAsiaTheme="majorEastAsia" w:hAnsiTheme="majorHAnsi" w:cstheme="majorBidi"/>
      <w:color w:val="1F4D78" w:themeColor="accent1" w:themeShade="7F"/>
      <w:sz w:val="32"/>
      <w:szCs w:val="24"/>
    </w:rPr>
  </w:style>
  <w:style w:type="character" w:customStyle="1" w:styleId="ChapterTitleChar">
    <w:name w:val="Chapter.Title Char"/>
    <w:basedOn w:val="Heading2Char"/>
    <w:link w:val="ChapterTitle"/>
    <w:rsid w:val="00D95ABE"/>
    <w:rPr>
      <w:rFonts w:asciiTheme="majorHAnsi" w:eastAsiaTheme="majorEastAsia" w:hAnsiTheme="majorHAnsi" w:cstheme="majorBidi"/>
      <w:color w:val="2E74B5" w:themeColor="accent1" w:themeShade="BF"/>
      <w:sz w:val="48"/>
      <w:szCs w:val="32"/>
    </w:rPr>
  </w:style>
  <w:style w:type="paragraph" w:customStyle="1" w:styleId="TopicTitle">
    <w:name w:val="Topic.Title"/>
    <w:basedOn w:val="Heading2"/>
    <w:next w:val="Normal"/>
    <w:link w:val="TopicTitleChar"/>
    <w:autoRedefine/>
    <w:qFormat/>
    <w:rsid w:val="00D95ABE"/>
  </w:style>
  <w:style w:type="paragraph" w:customStyle="1" w:styleId="TopicSupertitle">
    <w:name w:val="Topic.Supertitle"/>
    <w:basedOn w:val="Heading2"/>
    <w:link w:val="TopicSupertitleChar"/>
    <w:qFormat/>
    <w:rsid w:val="00D95ABE"/>
  </w:style>
  <w:style w:type="character" w:customStyle="1" w:styleId="TopicTitleChar">
    <w:name w:val="Topic.Title Char"/>
    <w:basedOn w:val="Heading2Char"/>
    <w:link w:val="TopicTitle"/>
    <w:rsid w:val="00D95ABE"/>
    <w:rPr>
      <w:rFonts w:asciiTheme="majorHAnsi" w:eastAsiaTheme="majorEastAsia" w:hAnsiTheme="majorHAnsi" w:cstheme="majorBidi"/>
      <w:color w:val="2E74B5" w:themeColor="accent1" w:themeShade="BF"/>
      <w:sz w:val="40"/>
      <w:szCs w:val="26"/>
    </w:rPr>
  </w:style>
  <w:style w:type="paragraph" w:customStyle="1" w:styleId="LcObjectivesTitle">
    <w:name w:val="LcObjectives.Title"/>
    <w:basedOn w:val="Heading2"/>
    <w:link w:val="LcObjectivesTitleChar"/>
    <w:qFormat/>
    <w:rsid w:val="00D95ABE"/>
  </w:style>
  <w:style w:type="character" w:customStyle="1" w:styleId="TopicSupertitleChar">
    <w:name w:val="Topic.Supertitle Char"/>
    <w:basedOn w:val="Heading2Char"/>
    <w:link w:val="TopicSupertitle"/>
    <w:rsid w:val="00D95ABE"/>
    <w:rPr>
      <w:rFonts w:asciiTheme="majorHAnsi" w:eastAsiaTheme="majorEastAsia" w:hAnsiTheme="majorHAnsi" w:cstheme="majorBidi"/>
      <w:color w:val="2E74B5" w:themeColor="accent1" w:themeShade="BF"/>
      <w:sz w:val="40"/>
      <w:szCs w:val="26"/>
    </w:rPr>
  </w:style>
  <w:style w:type="paragraph" w:customStyle="1" w:styleId="AppendixTitle">
    <w:name w:val="Appendix.Title"/>
    <w:basedOn w:val="Heading2"/>
    <w:link w:val="AppendixTitleChar"/>
    <w:qFormat/>
    <w:rsid w:val="00D95ABE"/>
  </w:style>
  <w:style w:type="character" w:customStyle="1" w:styleId="LcObjectivesTitleChar">
    <w:name w:val="LcObjectives.Title Char"/>
    <w:basedOn w:val="Heading2Char"/>
    <w:link w:val="LcObjectivesTitle"/>
    <w:rsid w:val="00D95ABE"/>
    <w:rPr>
      <w:rFonts w:asciiTheme="majorHAnsi" w:eastAsiaTheme="majorEastAsia" w:hAnsiTheme="majorHAnsi" w:cstheme="majorBidi"/>
      <w:color w:val="2E74B5" w:themeColor="accent1" w:themeShade="BF"/>
      <w:sz w:val="40"/>
      <w:szCs w:val="26"/>
    </w:rPr>
  </w:style>
  <w:style w:type="paragraph" w:customStyle="1" w:styleId="LearningAssessmentTitle">
    <w:name w:val="LearningAssessment.Title"/>
    <w:basedOn w:val="Heading3"/>
    <w:next w:val="LcInstructionPara"/>
    <w:link w:val="LearningAssessmentTitleChar"/>
    <w:autoRedefine/>
    <w:qFormat/>
    <w:rsid w:val="00D95ABE"/>
  </w:style>
  <w:style w:type="character" w:customStyle="1" w:styleId="AppendixTitleChar">
    <w:name w:val="Appendix.Title Char"/>
    <w:basedOn w:val="Heading2Char"/>
    <w:link w:val="AppendixTitle"/>
    <w:rsid w:val="00D95ABE"/>
    <w:rPr>
      <w:rFonts w:asciiTheme="majorHAnsi" w:eastAsiaTheme="majorEastAsia" w:hAnsiTheme="majorHAnsi" w:cstheme="majorBidi"/>
      <w:color w:val="2E74B5" w:themeColor="accent1" w:themeShade="BF"/>
      <w:sz w:val="40"/>
      <w:szCs w:val="26"/>
    </w:rPr>
  </w:style>
  <w:style w:type="paragraph" w:customStyle="1" w:styleId="LearningAssessmentSupertitle">
    <w:name w:val="LearningAssessment.Supertitle"/>
    <w:basedOn w:val="Heading3"/>
    <w:next w:val="LearningAssessmentTitle"/>
    <w:link w:val="LearningAssessmentSupertitleChar"/>
    <w:autoRedefine/>
    <w:qFormat/>
    <w:rsid w:val="00D95ABE"/>
    <w:rPr>
      <w:b/>
    </w:rPr>
  </w:style>
  <w:style w:type="character" w:customStyle="1" w:styleId="LearningAssessmentTitleChar">
    <w:name w:val="LearningAssessment.Title Char"/>
    <w:basedOn w:val="Heading2Char"/>
    <w:link w:val="LearningAssessmentTitle"/>
    <w:rsid w:val="00D95ABE"/>
    <w:rPr>
      <w:rFonts w:asciiTheme="majorHAnsi" w:eastAsiaTheme="majorEastAsia" w:hAnsiTheme="majorHAnsi" w:cstheme="majorBidi"/>
      <w:color w:val="1F4D78" w:themeColor="accent1" w:themeShade="7F"/>
      <w:sz w:val="32"/>
      <w:szCs w:val="24"/>
    </w:rPr>
  </w:style>
  <w:style w:type="paragraph" w:customStyle="1" w:styleId="LearningContentTitle">
    <w:name w:val="LearningContent.Title"/>
    <w:basedOn w:val="Heading2"/>
    <w:link w:val="LearningContentTitleChar"/>
    <w:qFormat/>
    <w:rsid w:val="00D95ABE"/>
  </w:style>
  <w:style w:type="character" w:customStyle="1" w:styleId="LearningAssessmentSupertitleChar">
    <w:name w:val="LearningAssessment.Supertitle Char"/>
    <w:basedOn w:val="Heading2Char"/>
    <w:link w:val="LearningAssessmentSupertitle"/>
    <w:rsid w:val="00D95ABE"/>
    <w:rPr>
      <w:rFonts w:asciiTheme="majorHAnsi" w:eastAsiaTheme="majorEastAsia" w:hAnsiTheme="majorHAnsi" w:cstheme="majorBidi"/>
      <w:b/>
      <w:color w:val="1F4D78" w:themeColor="accent1" w:themeShade="7F"/>
      <w:sz w:val="32"/>
      <w:szCs w:val="24"/>
    </w:rPr>
  </w:style>
  <w:style w:type="paragraph" w:customStyle="1" w:styleId="LearningContentSupertitle">
    <w:name w:val="LearningContent.Supertitle"/>
    <w:basedOn w:val="Heading2"/>
    <w:link w:val="LearningContentSupertitleChar"/>
    <w:qFormat/>
    <w:rsid w:val="00D95ABE"/>
    <w:rPr>
      <w:b/>
    </w:rPr>
  </w:style>
  <w:style w:type="character" w:customStyle="1" w:styleId="LearningContentTitleChar">
    <w:name w:val="LearningContent.Title Char"/>
    <w:basedOn w:val="Heading2Char"/>
    <w:link w:val="LearningContentTitle"/>
    <w:rsid w:val="00D95ABE"/>
    <w:rPr>
      <w:rFonts w:asciiTheme="majorHAnsi" w:eastAsiaTheme="majorEastAsia" w:hAnsiTheme="majorHAnsi" w:cstheme="majorBidi"/>
      <w:color w:val="2E74B5" w:themeColor="accent1" w:themeShade="BF"/>
      <w:sz w:val="40"/>
      <w:szCs w:val="26"/>
    </w:rPr>
  </w:style>
  <w:style w:type="paragraph" w:customStyle="1" w:styleId="SectionTitle">
    <w:name w:val="Section.Title"/>
    <w:basedOn w:val="Heading3"/>
    <w:next w:val="SectionPara"/>
    <w:link w:val="SectionTitleChar"/>
    <w:autoRedefine/>
    <w:qFormat/>
    <w:rsid w:val="009B3B81"/>
  </w:style>
  <w:style w:type="character" w:customStyle="1" w:styleId="LearningContentSupertitleChar">
    <w:name w:val="LearningContent.Supertitle Char"/>
    <w:basedOn w:val="Heading2Char"/>
    <w:link w:val="LearningContentSupertitle"/>
    <w:rsid w:val="00D95ABE"/>
    <w:rPr>
      <w:rFonts w:asciiTheme="majorHAnsi" w:eastAsiaTheme="majorEastAsia" w:hAnsiTheme="majorHAnsi" w:cstheme="majorBidi"/>
      <w:b/>
      <w:color w:val="2E74B5" w:themeColor="accent1" w:themeShade="BF"/>
      <w:sz w:val="40"/>
      <w:szCs w:val="26"/>
    </w:rPr>
  </w:style>
  <w:style w:type="paragraph" w:customStyle="1" w:styleId="SectionSupertitle">
    <w:name w:val="Section.Supertitle"/>
    <w:basedOn w:val="Heading2"/>
    <w:link w:val="SectionSupertitleChar"/>
    <w:qFormat/>
    <w:rsid w:val="00D95ABE"/>
  </w:style>
  <w:style w:type="character" w:customStyle="1" w:styleId="SectionTitleChar">
    <w:name w:val="Section.Title Char"/>
    <w:basedOn w:val="Heading2Char"/>
    <w:link w:val="SectionTitle"/>
    <w:rsid w:val="009B3B81"/>
    <w:rPr>
      <w:rFonts w:asciiTheme="majorHAnsi" w:eastAsiaTheme="majorEastAsia" w:hAnsiTheme="majorHAnsi" w:cstheme="majorBidi"/>
      <w:color w:val="1F4D78" w:themeColor="accent1" w:themeShade="7F"/>
      <w:sz w:val="32"/>
      <w:szCs w:val="24"/>
    </w:rPr>
  </w:style>
  <w:style w:type="paragraph" w:customStyle="1" w:styleId="TableTitle">
    <w:name w:val="Table.Title"/>
    <w:basedOn w:val="Heading3"/>
    <w:link w:val="TableTitleChar"/>
    <w:qFormat/>
    <w:rsid w:val="00D95ABE"/>
  </w:style>
  <w:style w:type="character" w:customStyle="1" w:styleId="SectionSupertitleChar">
    <w:name w:val="Section.Supertitle Char"/>
    <w:basedOn w:val="Heading2Char"/>
    <w:link w:val="SectionSupertitle"/>
    <w:rsid w:val="00D95ABE"/>
    <w:rPr>
      <w:rFonts w:asciiTheme="majorHAnsi" w:eastAsiaTheme="majorEastAsia" w:hAnsiTheme="majorHAnsi" w:cstheme="majorBidi"/>
      <w:color w:val="2E74B5" w:themeColor="accent1" w:themeShade="BF"/>
      <w:sz w:val="40"/>
      <w:szCs w:val="26"/>
    </w:rPr>
  </w:style>
  <w:style w:type="paragraph" w:customStyle="1" w:styleId="FigTitle">
    <w:name w:val="Fig.Title"/>
    <w:basedOn w:val="Heading3"/>
    <w:link w:val="FigTitleChar"/>
    <w:autoRedefine/>
    <w:qFormat/>
    <w:rsid w:val="00C64655"/>
    <w:rPr>
      <w:b/>
      <w:bCs/>
      <w:i/>
      <w:iCs/>
      <w:color w:val="auto"/>
      <w:sz w:val="30"/>
      <w:szCs w:val="30"/>
    </w:rPr>
  </w:style>
  <w:style w:type="character" w:customStyle="1" w:styleId="TableTitleChar">
    <w:name w:val="Table.Title Char"/>
    <w:basedOn w:val="Heading3Char"/>
    <w:link w:val="TableTitle"/>
    <w:rsid w:val="00D95ABE"/>
    <w:rPr>
      <w:rFonts w:asciiTheme="majorHAnsi" w:eastAsiaTheme="majorEastAsia" w:hAnsiTheme="majorHAnsi" w:cstheme="majorBidi"/>
      <w:color w:val="1F4D78" w:themeColor="accent1" w:themeShade="7F"/>
      <w:sz w:val="32"/>
      <w:szCs w:val="24"/>
    </w:rPr>
  </w:style>
  <w:style w:type="paragraph" w:customStyle="1" w:styleId="GlossgroupTitle">
    <w:name w:val="Glossgroup.Title"/>
    <w:basedOn w:val="Heading3"/>
    <w:link w:val="GlossgroupTitleChar"/>
    <w:qFormat/>
    <w:rsid w:val="00D95ABE"/>
  </w:style>
  <w:style w:type="character" w:customStyle="1" w:styleId="FigTitleChar">
    <w:name w:val="Fig.Title Char"/>
    <w:basedOn w:val="Heading3Char"/>
    <w:link w:val="FigTitle"/>
    <w:rsid w:val="00C64655"/>
    <w:rPr>
      <w:rFonts w:asciiTheme="majorHAnsi" w:eastAsiaTheme="majorEastAsia" w:hAnsiTheme="majorHAnsi" w:cstheme="majorBidi"/>
      <w:b/>
      <w:bCs/>
      <w:i/>
      <w:iCs/>
      <w:color w:val="1F4D78" w:themeColor="accent1" w:themeShade="7F"/>
      <w:sz w:val="30"/>
      <w:szCs w:val="30"/>
    </w:rPr>
  </w:style>
  <w:style w:type="paragraph" w:customStyle="1" w:styleId="NotePara">
    <w:name w:val="Note.Para"/>
    <w:basedOn w:val="Normal"/>
    <w:link w:val="NoteParaChar"/>
    <w:qFormat/>
    <w:rsid w:val="00603780"/>
    <w:pPr>
      <w:shd w:val="clear" w:color="auto" w:fill="CEE7CB"/>
    </w:pPr>
  </w:style>
  <w:style w:type="character" w:customStyle="1" w:styleId="GlossgroupTitleChar">
    <w:name w:val="Glossgroup.Title Char"/>
    <w:basedOn w:val="Heading3Char"/>
    <w:link w:val="GlossgroupTitle"/>
    <w:rsid w:val="00D95ABE"/>
    <w:rPr>
      <w:rFonts w:asciiTheme="majorHAnsi" w:eastAsiaTheme="majorEastAsia" w:hAnsiTheme="majorHAnsi" w:cstheme="majorBidi"/>
      <w:color w:val="1F4D78" w:themeColor="accent1" w:themeShade="7F"/>
      <w:sz w:val="32"/>
      <w:szCs w:val="24"/>
    </w:rPr>
  </w:style>
  <w:style w:type="paragraph" w:customStyle="1" w:styleId="CautionPara">
    <w:name w:val="Caution.Para"/>
    <w:basedOn w:val="Normal"/>
    <w:link w:val="CautionParaChar"/>
    <w:qFormat/>
    <w:rsid w:val="00D95ABE"/>
    <w:pPr>
      <w:shd w:val="clear" w:color="auto" w:fill="FDFECE"/>
    </w:pPr>
  </w:style>
  <w:style w:type="character" w:customStyle="1" w:styleId="NoteParaChar">
    <w:name w:val="Note.Para Char"/>
    <w:basedOn w:val="DefaultParagraphFont"/>
    <w:link w:val="NotePara"/>
    <w:rsid w:val="00603780"/>
    <w:rPr>
      <w:shd w:val="clear" w:color="auto" w:fill="CEE7CB"/>
    </w:rPr>
  </w:style>
  <w:style w:type="paragraph" w:customStyle="1" w:styleId="WarningPara">
    <w:name w:val="Warning.Para"/>
    <w:basedOn w:val="Normal"/>
    <w:link w:val="WarningParaChar"/>
    <w:qFormat/>
    <w:rsid w:val="00603780"/>
    <w:pPr>
      <w:shd w:val="clear" w:color="auto" w:fill="E4BFBA"/>
    </w:pPr>
  </w:style>
  <w:style w:type="character" w:customStyle="1" w:styleId="CautionParaChar">
    <w:name w:val="Caution.Para Char"/>
    <w:basedOn w:val="DefaultParagraphFont"/>
    <w:link w:val="CautionPara"/>
    <w:rsid w:val="00D95ABE"/>
    <w:rPr>
      <w:shd w:val="clear" w:color="auto" w:fill="FDFECE"/>
    </w:rPr>
  </w:style>
  <w:style w:type="character" w:customStyle="1" w:styleId="WarningParaChar">
    <w:name w:val="Warning.Para Char"/>
    <w:basedOn w:val="DefaultParagraphFont"/>
    <w:link w:val="WarningPara"/>
    <w:rsid w:val="00603780"/>
    <w:rPr>
      <w:shd w:val="clear" w:color="auto" w:fill="E4BFBA"/>
    </w:rPr>
  </w:style>
  <w:style w:type="paragraph" w:customStyle="1" w:styleId="SectionPara">
    <w:name w:val="Section.Para"/>
    <w:basedOn w:val="Normal"/>
    <w:link w:val="SectionParaChar"/>
    <w:qFormat/>
    <w:rsid w:val="00603780"/>
    <w:pPr>
      <w:ind w:firstLine="432"/>
    </w:pPr>
  </w:style>
  <w:style w:type="paragraph" w:customStyle="1" w:styleId="BodyPara">
    <w:name w:val="Body.Para"/>
    <w:basedOn w:val="Normal"/>
    <w:link w:val="BodyParaChar"/>
    <w:qFormat/>
    <w:rsid w:val="00D95ABE"/>
  </w:style>
  <w:style w:type="character" w:customStyle="1" w:styleId="SectionParaChar">
    <w:name w:val="Section.Para Char"/>
    <w:basedOn w:val="DefaultParagraphFont"/>
    <w:link w:val="SectionPara"/>
    <w:rsid w:val="00603780"/>
  </w:style>
  <w:style w:type="paragraph" w:customStyle="1" w:styleId="LcInstructionPara">
    <w:name w:val="LcInstruction.Para"/>
    <w:basedOn w:val="Normal"/>
    <w:link w:val="LcInstructionParaChar"/>
    <w:qFormat/>
    <w:rsid w:val="00D95ABE"/>
  </w:style>
  <w:style w:type="character" w:customStyle="1" w:styleId="BodyParaChar">
    <w:name w:val="Body.Para Char"/>
    <w:basedOn w:val="DefaultParagraphFont"/>
    <w:link w:val="BodyPara"/>
    <w:rsid w:val="00D95ABE"/>
  </w:style>
  <w:style w:type="character" w:customStyle="1" w:styleId="LcInstructionParaChar">
    <w:name w:val="LcInstruction.Para Char"/>
    <w:basedOn w:val="DefaultParagraphFont"/>
    <w:link w:val="LcInstructionPara"/>
    <w:rsid w:val="00D95ABE"/>
  </w:style>
  <w:style w:type="paragraph" w:styleId="ListParagraph">
    <w:name w:val="List Paragraph"/>
    <w:basedOn w:val="Normal"/>
    <w:uiPriority w:val="34"/>
    <w:qFormat/>
    <w:rsid w:val="00D95ABE"/>
    <w:pPr>
      <w:ind w:left="720"/>
      <w:contextualSpacing/>
    </w:pPr>
  </w:style>
  <w:style w:type="paragraph" w:styleId="ListNumber">
    <w:name w:val="List Number"/>
    <w:basedOn w:val="Normal"/>
    <w:uiPriority w:val="99"/>
    <w:unhideWhenUsed/>
    <w:rsid w:val="00D95ABE"/>
    <w:pPr>
      <w:numPr>
        <w:numId w:val="13"/>
      </w:numPr>
      <w:contextualSpacing/>
    </w:pPr>
  </w:style>
  <w:style w:type="paragraph" w:customStyle="1" w:styleId="OLLI">
    <w:name w:val="OL.LI"/>
    <w:basedOn w:val="ListNumber"/>
    <w:qFormat/>
    <w:rsid w:val="00D95ABE"/>
    <w:pPr>
      <w:numPr>
        <w:numId w:val="0"/>
      </w:numPr>
    </w:pPr>
  </w:style>
  <w:style w:type="paragraph" w:styleId="ListBullet">
    <w:name w:val="List Bullet"/>
    <w:basedOn w:val="Normal"/>
    <w:uiPriority w:val="99"/>
    <w:unhideWhenUsed/>
    <w:rsid w:val="00D95ABE"/>
    <w:pPr>
      <w:numPr>
        <w:numId w:val="14"/>
      </w:numPr>
      <w:contextualSpacing/>
    </w:pPr>
  </w:style>
  <w:style w:type="paragraph" w:customStyle="1" w:styleId="ULLI">
    <w:name w:val="UL.LI"/>
    <w:basedOn w:val="ListBullet"/>
    <w:qFormat/>
    <w:rsid w:val="00D95ABE"/>
  </w:style>
  <w:style w:type="character" w:customStyle="1" w:styleId="PHBold">
    <w:name w:val="PH.Bold"/>
    <w:basedOn w:val="DefaultParagraphFont"/>
    <w:uiPriority w:val="1"/>
    <w:qFormat/>
    <w:rsid w:val="00C64655"/>
    <w:rPr>
      <w:b/>
      <w:bCs/>
    </w:rPr>
  </w:style>
  <w:style w:type="character" w:styleId="Emphasis">
    <w:name w:val="Emphasis"/>
    <w:basedOn w:val="DefaultParagraphFont"/>
    <w:uiPriority w:val="20"/>
    <w:qFormat/>
    <w:rsid w:val="00D95ABE"/>
    <w:rPr>
      <w:i/>
      <w:iCs/>
    </w:rPr>
  </w:style>
  <w:style w:type="character" w:customStyle="1" w:styleId="PHItalic">
    <w:name w:val="PH.Italic"/>
    <w:basedOn w:val="Emphasis"/>
    <w:uiPriority w:val="1"/>
    <w:qFormat/>
    <w:rsid w:val="00D95ABE"/>
    <w:rPr>
      <w:i/>
      <w:iCs/>
    </w:rPr>
  </w:style>
  <w:style w:type="paragraph" w:customStyle="1" w:styleId="Image">
    <w:name w:val="Image"/>
    <w:basedOn w:val="Normal"/>
    <w:qFormat/>
    <w:rsid w:val="00D95ABE"/>
    <w:rPr>
      <w:noProof/>
    </w:rPr>
  </w:style>
  <w:style w:type="character" w:customStyle="1" w:styleId="PHSub">
    <w:name w:val="PH.Sub"/>
    <w:basedOn w:val="Emphasis"/>
    <w:uiPriority w:val="1"/>
    <w:qFormat/>
    <w:rsid w:val="00F60475"/>
    <w:rPr>
      <w:i w:val="0"/>
      <w:iCs/>
      <w:vertAlign w:val="subscript"/>
    </w:rPr>
  </w:style>
  <w:style w:type="character" w:customStyle="1" w:styleId="PHSup">
    <w:name w:val="PH.Sup"/>
    <w:basedOn w:val="Emphasis"/>
    <w:uiPriority w:val="1"/>
    <w:qFormat/>
    <w:rsid w:val="00813349"/>
    <w:rPr>
      <w:i w:val="0"/>
      <w:iCs/>
      <w:vertAlign w:val="superscript"/>
    </w:rPr>
  </w:style>
  <w:style w:type="character" w:customStyle="1" w:styleId="PHTerm">
    <w:name w:val="PH.Term"/>
    <w:basedOn w:val="Emphasis"/>
    <w:uiPriority w:val="1"/>
    <w:qFormat/>
    <w:rsid w:val="00D16E99"/>
    <w:rPr>
      <w:rFonts w:ascii="Times New Roman" w:hAnsi="Times New Roman"/>
      <w:b/>
      <w:i w:val="0"/>
      <w:iCs/>
      <w:color w:val="DB5286"/>
      <w:sz w:val="22"/>
    </w:rPr>
  </w:style>
  <w:style w:type="character" w:customStyle="1" w:styleId="PHXref">
    <w:name w:val="PH.Xref"/>
    <w:basedOn w:val="Emphasis"/>
    <w:uiPriority w:val="1"/>
    <w:qFormat/>
    <w:rsid w:val="003A7127"/>
    <w:rPr>
      <w:i/>
      <w:iCs/>
      <w:color w:val="FF0000"/>
    </w:rPr>
  </w:style>
  <w:style w:type="paragraph" w:customStyle="1" w:styleId="LongQuote">
    <w:name w:val="LongQuote"/>
    <w:basedOn w:val="Normal"/>
    <w:qFormat/>
    <w:rsid w:val="00C64655"/>
    <w:pPr>
      <w:spacing w:before="200"/>
      <w:ind w:left="864" w:right="864"/>
      <w:jc w:val="center"/>
    </w:pPr>
    <w:rPr>
      <w:i/>
      <w:iCs/>
      <w:color w:val="404040" w:themeColor="text1" w:themeTint="BF"/>
    </w:rPr>
  </w:style>
  <w:style w:type="paragraph" w:customStyle="1" w:styleId="GlossentryGlossterm">
    <w:name w:val="Glossentry.Glossterm"/>
    <w:basedOn w:val="Normal"/>
    <w:next w:val="Normal"/>
    <w:link w:val="GlossentryGlosstermChar"/>
    <w:qFormat/>
    <w:rsid w:val="00D95ABE"/>
    <w:rPr>
      <w:b/>
      <w:color w:val="5B9BD5" w:themeColor="accent1"/>
    </w:rPr>
  </w:style>
  <w:style w:type="paragraph" w:customStyle="1" w:styleId="LcAnswerOptionLcAnswerContent">
    <w:name w:val="LcAnswerOption.LcAnswerContent"/>
    <w:basedOn w:val="Normal"/>
    <w:qFormat/>
    <w:rsid w:val="00D95ABE"/>
  </w:style>
  <w:style w:type="paragraph" w:customStyle="1" w:styleId="LcObjectivesLcObjectivesStem">
    <w:name w:val="LcObjectives.LcObjectivesStem"/>
    <w:basedOn w:val="Normal"/>
    <w:qFormat/>
    <w:rsid w:val="00D95ABE"/>
  </w:style>
  <w:style w:type="paragraph" w:customStyle="1" w:styleId="LcObjectivesGroupLcObjective">
    <w:name w:val="LcObjectivesGroup.LcObjective"/>
    <w:basedOn w:val="Normal"/>
    <w:qFormat/>
    <w:rsid w:val="00D95ABE"/>
  </w:style>
  <w:style w:type="paragraph" w:customStyle="1" w:styleId="LcOpenQuestionLcOpenAnswer">
    <w:name w:val="LcOpenQuestion.LcOpenAnswer"/>
    <w:basedOn w:val="Normal"/>
    <w:qFormat/>
    <w:rsid w:val="00D95ABE"/>
  </w:style>
  <w:style w:type="table" w:styleId="TableGrid">
    <w:name w:val="Table Grid"/>
    <w:basedOn w:val="TableNormal"/>
    <w:uiPriority w:val="39"/>
    <w:rsid w:val="00D9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5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BE"/>
    <w:rPr>
      <w:rFonts w:ascii="Tahoma" w:hAnsi="Tahoma" w:cs="Tahoma"/>
      <w:sz w:val="16"/>
      <w:szCs w:val="16"/>
    </w:rPr>
  </w:style>
  <w:style w:type="paragraph" w:customStyle="1" w:styleId="thead">
    <w:name w:val="thead"/>
    <w:basedOn w:val="Normal"/>
    <w:qFormat/>
    <w:rsid w:val="00D95ABE"/>
    <w:pPr>
      <w:spacing w:after="0" w:line="240" w:lineRule="auto"/>
      <w:jc w:val="center"/>
    </w:pPr>
    <w:rPr>
      <w:b/>
    </w:rPr>
  </w:style>
  <w:style w:type="paragraph" w:customStyle="1" w:styleId="dlentry">
    <w:name w:val="dlentry"/>
    <w:basedOn w:val="Normal"/>
    <w:qFormat/>
    <w:rsid w:val="00BA025B"/>
  </w:style>
  <w:style w:type="character" w:customStyle="1" w:styleId="dlentrydt">
    <w:name w:val="dlentry.dt"/>
    <w:basedOn w:val="DefaultParagraphFont"/>
    <w:uiPriority w:val="1"/>
    <w:qFormat/>
    <w:rsid w:val="00BA025B"/>
    <w:rPr>
      <w:b/>
      <w:i/>
      <w:iCs/>
      <w:color w:val="5B9BD5" w:themeColor="accent1"/>
    </w:rPr>
  </w:style>
  <w:style w:type="paragraph" w:customStyle="1" w:styleId="SectionEquation">
    <w:name w:val="Section.Equation"/>
    <w:basedOn w:val="Normal"/>
    <w:qFormat/>
    <w:rsid w:val="00D95ABE"/>
    <w:pPr>
      <w:jc w:val="center"/>
    </w:pPr>
  </w:style>
  <w:style w:type="paragraph" w:customStyle="1" w:styleId="LearningContentLev2Title">
    <w:name w:val="LearningContentLev2.Title"/>
    <w:basedOn w:val="Heading3"/>
    <w:next w:val="Normal"/>
    <w:autoRedefine/>
    <w:qFormat/>
    <w:rsid w:val="00D95ABE"/>
  </w:style>
  <w:style w:type="paragraph" w:customStyle="1" w:styleId="LcOpenQuestionQuestionContent">
    <w:name w:val="LcOpenQuestion.QuestionContent"/>
    <w:basedOn w:val="Normal"/>
    <w:next w:val="Normal"/>
    <w:qFormat/>
    <w:rsid w:val="00D95ABE"/>
  </w:style>
  <w:style w:type="paragraph" w:customStyle="1" w:styleId="LcSingleSelectQuestionContent">
    <w:name w:val="LcSingleSelect.QuestionContent"/>
    <w:basedOn w:val="Normal"/>
    <w:next w:val="Normal"/>
    <w:qFormat/>
    <w:rsid w:val="00D95ABE"/>
  </w:style>
  <w:style w:type="paragraph" w:customStyle="1" w:styleId="Correct">
    <w:name w:val="Correct"/>
    <w:basedOn w:val="Normal"/>
    <w:next w:val="Normal"/>
    <w:link w:val="CorrectChar"/>
    <w:qFormat/>
    <w:rsid w:val="00D95ABE"/>
    <w:rPr>
      <w:b/>
      <w:color w:val="FFC000" w:themeColor="accent4"/>
    </w:rPr>
  </w:style>
  <w:style w:type="paragraph" w:customStyle="1" w:styleId="LcSectionRef">
    <w:name w:val="LcSectionRef"/>
    <w:basedOn w:val="LcSingleSelectQuestionContent"/>
    <w:next w:val="LcObjectiveRef"/>
    <w:qFormat/>
    <w:rsid w:val="00D95ABE"/>
    <w:rPr>
      <w:b/>
      <w:color w:val="00B050"/>
    </w:rPr>
  </w:style>
  <w:style w:type="paragraph" w:customStyle="1" w:styleId="LcObjectiveRef">
    <w:name w:val="LcObjectiveRef"/>
    <w:basedOn w:val="LcSectionRef"/>
    <w:next w:val="Normal"/>
    <w:qFormat/>
    <w:rsid w:val="00D95ABE"/>
    <w:rPr>
      <w:color w:val="7030A0"/>
    </w:rPr>
  </w:style>
  <w:style w:type="paragraph" w:customStyle="1" w:styleId="SubStep">
    <w:name w:val="SubStep"/>
    <w:basedOn w:val="Normal"/>
    <w:qFormat/>
    <w:rsid w:val="00D95ABE"/>
    <w:pPr>
      <w:numPr>
        <w:numId w:val="15"/>
      </w:numPr>
    </w:pPr>
  </w:style>
  <w:style w:type="paragraph" w:customStyle="1" w:styleId="Step">
    <w:name w:val="Step"/>
    <w:basedOn w:val="OLLI"/>
    <w:autoRedefine/>
    <w:qFormat/>
    <w:rsid w:val="00D95ABE"/>
  </w:style>
  <w:style w:type="character" w:customStyle="1" w:styleId="CorrectChar">
    <w:name w:val="Correct Char"/>
    <w:basedOn w:val="DefaultParagraphFont"/>
    <w:link w:val="Correct"/>
    <w:rsid w:val="00D95ABE"/>
    <w:rPr>
      <w:b/>
      <w:color w:val="FFC000" w:themeColor="accent4"/>
    </w:rPr>
  </w:style>
  <w:style w:type="character" w:customStyle="1" w:styleId="GlossentryGlosstermChar">
    <w:name w:val="Glossentry.Glossterm Char"/>
    <w:basedOn w:val="DefaultParagraphFont"/>
    <w:link w:val="GlossentryGlossterm"/>
    <w:rsid w:val="00D95ABE"/>
    <w:rPr>
      <w:b/>
      <w:color w:val="5B9BD5" w:themeColor="accent1"/>
    </w:rPr>
  </w:style>
  <w:style w:type="paragraph" w:customStyle="1" w:styleId="LcFillinQuestionContent">
    <w:name w:val="LcFillin.QuestionContent"/>
    <w:basedOn w:val="LcOpenQuestionQuestionContent"/>
    <w:next w:val="Normal"/>
    <w:qFormat/>
    <w:rsid w:val="00D95ABE"/>
  </w:style>
  <w:style w:type="paragraph" w:customStyle="1" w:styleId="TableNote">
    <w:name w:val="Table.Note"/>
    <w:basedOn w:val="Normal"/>
    <w:qFormat/>
    <w:rsid w:val="00D95ABE"/>
  </w:style>
  <w:style w:type="character" w:customStyle="1" w:styleId="Heading4Char">
    <w:name w:val="Heading 4 Char"/>
    <w:basedOn w:val="DefaultParagraphFont"/>
    <w:link w:val="Heading4"/>
    <w:uiPriority w:val="9"/>
    <w:rsid w:val="00D95ABE"/>
    <w:rPr>
      <w:rFonts w:asciiTheme="majorHAnsi" w:eastAsiaTheme="majorEastAsia" w:hAnsiTheme="majorHAnsi" w:cstheme="majorBidi"/>
      <w:i/>
      <w:iCs/>
      <w:color w:val="2E74B5" w:themeColor="accent1" w:themeShade="BF"/>
      <w:sz w:val="32"/>
    </w:rPr>
  </w:style>
  <w:style w:type="paragraph" w:styleId="NormalWeb">
    <w:name w:val="Normal (Web)"/>
    <w:basedOn w:val="Normal"/>
    <w:uiPriority w:val="99"/>
    <w:semiHidden/>
    <w:unhideWhenUsed/>
    <w:rsid w:val="00D95ABE"/>
    <w:rPr>
      <w:rFonts w:ascii="Times New Roman" w:hAnsi="Times New Roman" w:cs="Times New Roman"/>
      <w:sz w:val="24"/>
      <w:szCs w:val="24"/>
    </w:rPr>
  </w:style>
  <w:style w:type="paragraph" w:customStyle="1" w:styleId="AppendixSupertitle">
    <w:name w:val="Appendix.Supertitle"/>
    <w:basedOn w:val="Heading2"/>
    <w:next w:val="AppendixTitle"/>
    <w:link w:val="AppendixSupertitleChar"/>
    <w:qFormat/>
    <w:rsid w:val="00D95ABE"/>
    <w:rPr>
      <w:b/>
    </w:rPr>
  </w:style>
  <w:style w:type="character" w:customStyle="1" w:styleId="AppendixSupertitleChar">
    <w:name w:val="Appendix.Supertitle Char"/>
    <w:basedOn w:val="Heading2Char"/>
    <w:link w:val="AppendixSupertitle"/>
    <w:rsid w:val="00D95ABE"/>
    <w:rPr>
      <w:rFonts w:asciiTheme="majorHAnsi" w:eastAsiaTheme="majorEastAsia" w:hAnsiTheme="majorHAnsi" w:cstheme="majorBidi"/>
      <w:b/>
      <w:color w:val="2E74B5" w:themeColor="accent1" w:themeShade="BF"/>
      <w:sz w:val="40"/>
      <w:szCs w:val="26"/>
    </w:rPr>
  </w:style>
  <w:style w:type="paragraph" w:customStyle="1" w:styleId="NBLI">
    <w:name w:val="NB.LI"/>
    <w:basedOn w:val="List"/>
    <w:qFormat/>
    <w:rsid w:val="00D95ABE"/>
    <w:pPr>
      <w:ind w:left="0" w:firstLine="0"/>
    </w:pPr>
  </w:style>
  <w:style w:type="paragraph" w:styleId="List">
    <w:name w:val="List"/>
    <w:basedOn w:val="Normal"/>
    <w:uiPriority w:val="99"/>
    <w:semiHidden/>
    <w:unhideWhenUsed/>
    <w:rsid w:val="00D95ABE"/>
    <w:pPr>
      <w:ind w:left="283" w:hanging="283"/>
      <w:contextualSpacing/>
    </w:pPr>
  </w:style>
  <w:style w:type="paragraph" w:customStyle="1" w:styleId="OnSite">
    <w:name w:val="OnSite"/>
    <w:basedOn w:val="SectionTitle"/>
    <w:next w:val="SectionTitle"/>
    <w:autoRedefine/>
    <w:qFormat/>
    <w:rsid w:val="00D95ABE"/>
    <w:rPr>
      <w:b/>
      <w:color w:val="E36C0A"/>
    </w:rPr>
  </w:style>
  <w:style w:type="paragraph" w:customStyle="1" w:styleId="GoingGreen">
    <w:name w:val="GoingGreen"/>
    <w:basedOn w:val="SectionTitle"/>
    <w:next w:val="SectionTitle"/>
    <w:autoRedefine/>
    <w:qFormat/>
    <w:rsid w:val="00D95ABE"/>
    <w:rPr>
      <w:b/>
      <w:color w:val="76923C"/>
    </w:rPr>
  </w:style>
  <w:style w:type="paragraph" w:customStyle="1" w:styleId="DidYouKnow">
    <w:name w:val="DidYouKnow"/>
    <w:basedOn w:val="SectionTitle"/>
    <w:next w:val="SectionTitle"/>
    <w:autoRedefine/>
    <w:qFormat/>
    <w:rsid w:val="00D95ABE"/>
    <w:rPr>
      <w:b/>
      <w:color w:val="5F497A"/>
    </w:rPr>
  </w:style>
  <w:style w:type="paragraph" w:customStyle="1" w:styleId="CaseHistory">
    <w:name w:val="CaseHistory"/>
    <w:basedOn w:val="SectionTitle"/>
    <w:next w:val="SectionTitle"/>
    <w:autoRedefine/>
    <w:qFormat/>
    <w:rsid w:val="00D95ABE"/>
    <w:rPr>
      <w:b/>
      <w:color w:val="F79646"/>
    </w:rPr>
  </w:style>
  <w:style w:type="paragraph" w:customStyle="1" w:styleId="ThinkAboutIt">
    <w:name w:val="ThinkAboutIt"/>
    <w:basedOn w:val="SectionTitle"/>
    <w:next w:val="SectionTitle"/>
    <w:autoRedefine/>
    <w:qFormat/>
    <w:rsid w:val="00D95ABE"/>
    <w:rPr>
      <w:b/>
      <w:color w:val="D99594"/>
    </w:rPr>
  </w:style>
  <w:style w:type="paragraph" w:customStyle="1" w:styleId="AroundTheWorld">
    <w:name w:val="AroundTheWorld"/>
    <w:basedOn w:val="SectionTitle"/>
    <w:next w:val="SectionTitle"/>
    <w:autoRedefine/>
    <w:qFormat/>
    <w:rsid w:val="00D95ABE"/>
    <w:rPr>
      <w:b/>
      <w:color w:val="548DD4"/>
    </w:rPr>
  </w:style>
  <w:style w:type="paragraph" w:customStyle="1" w:styleId="WhatsWrong">
    <w:name w:val="WhatsWrong"/>
    <w:basedOn w:val="SectionTitle"/>
    <w:next w:val="SectionTitle"/>
    <w:autoRedefine/>
    <w:qFormat/>
    <w:rsid w:val="00D95ABE"/>
    <w:rPr>
      <w:b/>
      <w:color w:val="E0D01A"/>
    </w:rPr>
  </w:style>
  <w:style w:type="paragraph" w:customStyle="1" w:styleId="FeatureEnd">
    <w:name w:val="Feature.End"/>
    <w:basedOn w:val="Normal"/>
    <w:autoRedefine/>
    <w:qFormat/>
    <w:rsid w:val="00D95ABE"/>
    <w:pPr>
      <w:pBdr>
        <w:top w:val="single" w:sz="6" w:space="1" w:color="auto"/>
      </w:pBdr>
    </w:pPr>
    <w:rPr>
      <w:sz w:val="20"/>
    </w:rPr>
  </w:style>
  <w:style w:type="paragraph" w:customStyle="1" w:styleId="FrontMatterSupertitle">
    <w:name w:val="FrontMatter.Supertitle"/>
    <w:basedOn w:val="TopicSupertitle"/>
    <w:qFormat/>
    <w:rsid w:val="0096050B"/>
  </w:style>
  <w:style w:type="paragraph" w:customStyle="1" w:styleId="FrontMatterTitle">
    <w:name w:val="FrontMatter.Title"/>
    <w:basedOn w:val="TopicTitle"/>
    <w:qFormat/>
    <w:rsid w:val="002E79CA"/>
    <w:rPr>
      <w:sz w:val="36"/>
    </w:rPr>
  </w:style>
  <w:style w:type="paragraph" w:customStyle="1" w:styleId="Glossentry">
    <w:name w:val="Glossentry"/>
    <w:basedOn w:val="Normal"/>
    <w:qFormat/>
    <w:rsid w:val="0096050B"/>
  </w:style>
  <w:style w:type="paragraph" w:customStyle="1" w:styleId="BackmatterTitle">
    <w:name w:val="Backmatter.Title"/>
    <w:basedOn w:val="SectionTitle"/>
    <w:qFormat/>
    <w:rsid w:val="00E0087F"/>
  </w:style>
  <w:style w:type="paragraph" w:customStyle="1" w:styleId="BiblioTitle">
    <w:name w:val="Biblio.Title"/>
    <w:basedOn w:val="TopicSupertitle"/>
    <w:qFormat/>
    <w:rsid w:val="00E0087F"/>
  </w:style>
  <w:style w:type="paragraph" w:customStyle="1" w:styleId="IntroTitle">
    <w:name w:val="Intro.Title"/>
    <w:basedOn w:val="LearningContentTitle"/>
    <w:qFormat/>
    <w:rsid w:val="00E0087F"/>
  </w:style>
  <w:style w:type="character" w:customStyle="1" w:styleId="PHOther">
    <w:name w:val="PH.Other"/>
    <w:basedOn w:val="DefaultParagraphFont"/>
    <w:uiPriority w:val="1"/>
    <w:qFormat/>
    <w:rsid w:val="00440B5F"/>
    <w:rPr>
      <w:b/>
      <w:i/>
      <w:color w:val="538135" w:themeColor="accent6" w:themeShade="BF"/>
    </w:rPr>
  </w:style>
  <w:style w:type="character" w:customStyle="1" w:styleId="PHPhrase">
    <w:name w:val="PH.Phrase"/>
    <w:basedOn w:val="DefaultParagraphFont"/>
    <w:uiPriority w:val="1"/>
    <w:qFormat/>
    <w:rsid w:val="004F73C0"/>
    <w:rPr>
      <w:b/>
      <w:i/>
      <w:color w:val="538135" w:themeColor="accent6" w:themeShade="BF"/>
    </w:rPr>
  </w:style>
  <w:style w:type="paragraph" w:styleId="Revision">
    <w:name w:val="Revision"/>
    <w:hidden/>
    <w:uiPriority w:val="99"/>
    <w:semiHidden/>
    <w:rsid w:val="004F6D79"/>
    <w:pPr>
      <w:spacing w:after="0" w:line="240" w:lineRule="auto"/>
    </w:pPr>
  </w:style>
  <w:style w:type="character" w:styleId="CommentReference">
    <w:name w:val="annotation reference"/>
    <w:basedOn w:val="DefaultParagraphFont"/>
    <w:uiPriority w:val="99"/>
    <w:semiHidden/>
    <w:unhideWhenUsed/>
    <w:rsid w:val="004F6D79"/>
    <w:rPr>
      <w:sz w:val="16"/>
      <w:szCs w:val="16"/>
    </w:rPr>
  </w:style>
  <w:style w:type="paragraph" w:styleId="CommentText">
    <w:name w:val="annotation text"/>
    <w:basedOn w:val="Normal"/>
    <w:link w:val="CommentTextChar"/>
    <w:uiPriority w:val="99"/>
    <w:semiHidden/>
    <w:unhideWhenUsed/>
    <w:rsid w:val="004F6D79"/>
    <w:pPr>
      <w:spacing w:line="240" w:lineRule="auto"/>
    </w:pPr>
    <w:rPr>
      <w:sz w:val="20"/>
      <w:szCs w:val="20"/>
    </w:rPr>
  </w:style>
  <w:style w:type="character" w:customStyle="1" w:styleId="CommentTextChar">
    <w:name w:val="Comment Text Char"/>
    <w:basedOn w:val="DefaultParagraphFont"/>
    <w:link w:val="CommentText"/>
    <w:uiPriority w:val="99"/>
    <w:semiHidden/>
    <w:rsid w:val="004F6D79"/>
    <w:rPr>
      <w:sz w:val="20"/>
      <w:szCs w:val="20"/>
    </w:rPr>
  </w:style>
  <w:style w:type="paragraph" w:styleId="CommentSubject">
    <w:name w:val="annotation subject"/>
    <w:basedOn w:val="CommentText"/>
    <w:next w:val="CommentText"/>
    <w:link w:val="CommentSubjectChar"/>
    <w:uiPriority w:val="99"/>
    <w:semiHidden/>
    <w:unhideWhenUsed/>
    <w:rsid w:val="004F6D79"/>
    <w:rPr>
      <w:b/>
      <w:bCs/>
    </w:rPr>
  </w:style>
  <w:style w:type="character" w:customStyle="1" w:styleId="CommentSubjectChar">
    <w:name w:val="Comment Subject Char"/>
    <w:basedOn w:val="CommentTextChar"/>
    <w:link w:val="CommentSubject"/>
    <w:uiPriority w:val="99"/>
    <w:semiHidden/>
    <w:rsid w:val="004F6D79"/>
    <w:rPr>
      <w:b/>
      <w:bCs/>
      <w:sz w:val="20"/>
      <w:szCs w:val="20"/>
    </w:rPr>
  </w:style>
  <w:style w:type="character" w:styleId="Hyperlink">
    <w:name w:val="Hyperlink"/>
    <w:basedOn w:val="DefaultParagraphFont"/>
    <w:uiPriority w:val="99"/>
    <w:unhideWhenUsed/>
    <w:rsid w:val="00563578"/>
    <w:rPr>
      <w:color w:val="0563C1" w:themeColor="hyperlink"/>
      <w:u w:val="single"/>
    </w:rPr>
  </w:style>
  <w:style w:type="character" w:customStyle="1" w:styleId="UnresolvedMention1">
    <w:name w:val="Unresolved Mention1"/>
    <w:basedOn w:val="DefaultParagraphFont"/>
    <w:uiPriority w:val="99"/>
    <w:semiHidden/>
    <w:unhideWhenUsed/>
    <w:rsid w:val="00563578"/>
    <w:rPr>
      <w:color w:val="808080"/>
      <w:shd w:val="clear" w:color="auto" w:fill="E6E6E6"/>
    </w:rPr>
  </w:style>
  <w:style w:type="paragraph" w:customStyle="1" w:styleId="BKFMACKML2MID">
    <w:name w:val="BKFM_ACK_ML2_MID"/>
    <w:basedOn w:val="Normal"/>
    <w:uiPriority w:val="99"/>
    <w:rsid w:val="00DC5D36"/>
    <w:pPr>
      <w:suppressAutoHyphens/>
      <w:autoSpaceDE w:val="0"/>
      <w:autoSpaceDN w:val="0"/>
      <w:adjustRightInd w:val="0"/>
      <w:spacing w:after="0" w:line="240" w:lineRule="atLeast"/>
      <w:textAlignment w:val="center"/>
    </w:pPr>
    <w:rPr>
      <w:rFonts w:ascii="Palatino LT Std" w:hAnsi="Palatino LT Std" w:cs="Palatino LT Std"/>
      <w:color w:val="000000"/>
    </w:rPr>
  </w:style>
  <w:style w:type="paragraph" w:customStyle="1" w:styleId="BKFMACKML2LAST">
    <w:name w:val="BKFM_ACK_ML2_LAST"/>
    <w:basedOn w:val="Normal"/>
    <w:uiPriority w:val="99"/>
    <w:rsid w:val="00DC5D36"/>
    <w:pPr>
      <w:suppressAutoHyphens/>
      <w:autoSpaceDE w:val="0"/>
      <w:autoSpaceDN w:val="0"/>
      <w:adjustRightInd w:val="0"/>
      <w:spacing w:after="120" w:line="240" w:lineRule="atLeast"/>
      <w:textAlignment w:val="center"/>
    </w:pPr>
    <w:rPr>
      <w:rFonts w:ascii="Palatino LT Std" w:hAnsi="Palatino LT Std" w:cs="Palatino LT Std"/>
      <w:color w:val="000000"/>
    </w:rPr>
  </w:style>
  <w:style w:type="paragraph" w:customStyle="1" w:styleId="BKFMTOCCHAP">
    <w:name w:val="BKFM_TOC_CHAP"/>
    <w:basedOn w:val="Normal"/>
    <w:uiPriority w:val="99"/>
    <w:rsid w:val="00DC5D36"/>
    <w:pPr>
      <w:autoSpaceDE w:val="0"/>
      <w:autoSpaceDN w:val="0"/>
      <w:adjustRightInd w:val="0"/>
      <w:spacing w:after="0" w:line="260" w:lineRule="atLeast"/>
      <w:jc w:val="both"/>
      <w:textAlignment w:val="center"/>
    </w:pPr>
    <w:rPr>
      <w:rFonts w:ascii="Palatino LT Std" w:hAnsi="Palatino LT Std" w:cs="Palatino LT St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6999">
      <w:bodyDiv w:val="1"/>
      <w:marLeft w:val="0"/>
      <w:marRight w:val="0"/>
      <w:marTop w:val="0"/>
      <w:marBottom w:val="0"/>
      <w:divBdr>
        <w:top w:val="none" w:sz="0" w:space="0" w:color="auto"/>
        <w:left w:val="none" w:sz="0" w:space="0" w:color="auto"/>
        <w:bottom w:val="none" w:sz="0" w:space="0" w:color="auto"/>
        <w:right w:val="none" w:sz="0" w:space="0" w:color="auto"/>
      </w:divBdr>
    </w:div>
    <w:div w:id="815151050">
      <w:bodyDiv w:val="1"/>
      <w:marLeft w:val="0"/>
      <w:marRight w:val="0"/>
      <w:marTop w:val="0"/>
      <w:marBottom w:val="0"/>
      <w:divBdr>
        <w:top w:val="none" w:sz="0" w:space="0" w:color="auto"/>
        <w:left w:val="none" w:sz="0" w:space="0" w:color="auto"/>
        <w:bottom w:val="none" w:sz="0" w:space="0" w:color="auto"/>
        <w:right w:val="none" w:sz="0" w:space="0" w:color="auto"/>
      </w:divBdr>
    </w:div>
    <w:div w:id="1274242730">
      <w:bodyDiv w:val="1"/>
      <w:marLeft w:val="0"/>
      <w:marRight w:val="0"/>
      <w:marTop w:val="0"/>
      <w:marBottom w:val="0"/>
      <w:divBdr>
        <w:top w:val="none" w:sz="0" w:space="0" w:color="auto"/>
        <w:left w:val="none" w:sz="0" w:space="0" w:color="auto"/>
        <w:bottom w:val="none" w:sz="0" w:space="0" w:color="auto"/>
        <w:right w:val="none" w:sz="0" w:space="0" w:color="auto"/>
      </w:divBdr>
    </w:div>
    <w:div w:id="1562865571">
      <w:bodyDiv w:val="1"/>
      <w:marLeft w:val="0"/>
      <w:marRight w:val="0"/>
      <w:marTop w:val="0"/>
      <w:marBottom w:val="0"/>
      <w:divBdr>
        <w:top w:val="none" w:sz="0" w:space="0" w:color="auto"/>
        <w:left w:val="none" w:sz="0" w:space="0" w:color="auto"/>
        <w:bottom w:val="none" w:sz="0" w:space="0" w:color="auto"/>
        <w:right w:val="none" w:sz="0" w:space="0" w:color="auto"/>
      </w:divBdr>
    </w:div>
    <w:div w:id="20463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NCCER</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NCCER NCCER</dc:creator>
  <cp:lastModifiedBy>James McKay</cp:lastModifiedBy>
  <cp:revision>4</cp:revision>
  <cp:lastPrinted>2017-02-05T21:00:00Z</cp:lastPrinted>
  <dcterms:created xsi:type="dcterms:W3CDTF">2019-09-09T21:02:00Z</dcterms:created>
  <dcterms:modified xsi:type="dcterms:W3CDTF">2019-09-10T13:08:00Z</dcterms:modified>
</cp:coreProperties>
</file>