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B3A6B"/>
          <w:sz w:val="48"/>
          <w:szCs w:val="48"/>
        </w:rPr>
        <w:t xml:space="preserve">DOMAINE SIDI ABDALLAH</w:t>
      </w:r>
    </w:p>
    <w:p>
      <w:pPr>
        <w:spacing w:before="0" w:after="200"/>
        <w:jc w:val="center"/>
      </w:pPr>
      <w:r>
        <w:rPr>
          <w:rFonts w:ascii="Arial" w:cs="Arial" w:eastAsia="Arial" w:hAnsi="Arial"/>
          <w:b w:val="false"/>
          <w:bCs w:val="false"/>
          <w:color w:val="B8860B"/>
          <w:sz w:val="32"/>
          <w:szCs w:val="32"/>
        </w:rPr>
        <w:t xml:space="preserve">Competitive Digital Strategy Analysis</w:t>
      </w:r>
    </w:p>
    <w:p>
      <w:pPr>
        <w:spacing w:before="0" w:after="400"/>
        <w:jc w:val="center"/>
      </w:pPr>
      <w:r>
        <w:rPr>
          <w:rFonts w:ascii="Arial" w:cs="Arial" w:eastAsia="Arial" w:hAnsi="Arial"/>
          <w:i/>
          <w:iCs/>
          <w:color w:val="2B5BA8"/>
          <w:sz w:val="24"/>
          <w:szCs w:val="24"/>
        </w:rPr>
        <w:t xml:space="preserve">Website Architecture, Design Direction &amp; Digital Strategy</w:t>
      </w:r>
    </w:p>
    <w:p>
      <w:pPr>
        <w:pBdr>
          <w:bottom w:val="single" w:color="B8860B" w:sz="2"/>
        </w:pBdr>
        <w:spacing w:before="120" w:after="120"/>
      </w:pPr>
      <w:r>
        <w:t xml:space="preserve"/>
      </w:r>
    </w:p>
    <w:p>
      <w:pPr>
        <w:spacing w:before="80" w:after="80"/>
      </w:pPr>
      <w:r>
        <w:t xml:space="preserve"/>
      </w:r>
    </w:p>
    <w:p>
      <w:pPr>
        <w:spacing w:before="200" w:after="200"/>
        <w:jc w:val="center"/>
      </w:pPr>
      <w:r>
        <w:rPr>
          <w:rFonts w:ascii="Arial" w:cs="Arial" w:eastAsia="Arial" w:hAnsi="Arial"/>
          <w:color w:val="333333"/>
          <w:sz w:val="22"/>
          <w:szCs w:val="22"/>
        </w:rPr>
        <w:t xml:space="preserve">10 Operating Properties · February 2026</w:t>
      </w:r>
    </w:p>
    <w:p>
      <w:pPr>
        <w:spacing w:before="80" w:after="80"/>
      </w:pPr>
      <w:r>
        <w:t xml:space="preserve"/>
      </w:r>
    </w:p>
    <w:p>
      <w:pPr>
        <w:spacing w:before="80" w:after="80"/>
      </w:pPr>
      <w:r>
        <w:t xml:space="preserve"/>
      </w:r>
    </w:p>
    <w:p>
      <w:r>
        <w:br w:type="page"/>
      </w:r>
    </w:p>
    <w:p>
      <w:pPr>
        <w:pStyle w:val="Heading1"/>
        <w:spacing w:before="400" w:after="200"/>
      </w:pPr>
      <w:r>
        <w:rPr>
          <w:rFonts w:ascii="Arial" w:cs="Arial" w:eastAsia="Arial" w:hAnsi="Arial"/>
          <w:b/>
          <w:bCs/>
          <w:color w:val="1B3A6B"/>
          <w:sz w:val="36"/>
          <w:szCs w:val="36"/>
        </w:rPr>
        <w:t xml:space="preserve">Introduction &amp; Methodology</w:t>
      </w:r>
    </w:p>
    <w:p>
      <w:pPr>
        <w:spacing w:before="80" w:after="80"/>
      </w:pPr>
      <w:r>
        <w:rPr>
          <w:rFonts w:ascii="Arial" w:cs="Arial" w:eastAsia="Arial" w:hAnsi="Arial"/>
          <w:color w:val="333333"/>
          <w:sz w:val="22"/>
          <w:szCs w:val="22"/>
        </w:rPr>
        <w:t xml:space="preserve">This report provides a structured digital strategy analysis of each of the 10 real, operating properties identified as competitive references for Domaine Sidi Abdallah (DSA). For each property, we examine the following dimensions:</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Platform &amp; Technology — what CMS or website framework powers the site</w:t>
      </w:r>
    </w:p>
    <w:p>
      <w:pPr>
        <w:pStyle w:val="ListParagraph"/>
        <w:numPr>
          <w:ilvl w:val="0"/>
          <w:numId w:val="2"/>
        </w:numPr>
        <w:spacing w:before="60" w:after="60"/>
      </w:pPr>
      <w:r>
        <w:rPr>
          <w:rFonts w:ascii="Arial" w:cs="Arial" w:eastAsia="Arial" w:hAnsi="Arial"/>
          <w:color w:val="333333"/>
          <w:sz w:val="22"/>
          <w:szCs w:val="22"/>
        </w:rPr>
        <w:t xml:space="preserve">Navigation Architecture — how the site is organized and what that signals about the property's positioning</w:t>
      </w:r>
    </w:p>
    <w:p>
      <w:pPr>
        <w:pStyle w:val="ListParagraph"/>
        <w:numPr>
          <w:ilvl w:val="0"/>
          <w:numId w:val="2"/>
        </w:numPr>
        <w:spacing w:before="60" w:after="60"/>
      </w:pPr>
      <w:r>
        <w:rPr>
          <w:rFonts w:ascii="Arial" w:cs="Arial" w:eastAsia="Arial" w:hAnsi="Arial"/>
          <w:color w:val="333333"/>
          <w:sz w:val="22"/>
          <w:szCs w:val="22"/>
        </w:rPr>
        <w:t xml:space="preserve">Design Direction — visual language, colour palette, photography style, typography, and aesthetic philosophy</w:t>
      </w:r>
    </w:p>
    <w:p>
      <w:pPr>
        <w:pStyle w:val="ListParagraph"/>
        <w:numPr>
          <w:ilvl w:val="0"/>
          <w:numId w:val="2"/>
        </w:numPr>
        <w:spacing w:before="60" w:after="60"/>
      </w:pPr>
      <w:r>
        <w:rPr>
          <w:rFonts w:ascii="Arial" w:cs="Arial" w:eastAsia="Arial" w:hAnsi="Arial"/>
          <w:color w:val="333333"/>
          <w:sz w:val="22"/>
          <w:szCs w:val="22"/>
        </w:rPr>
        <w:t xml:space="preserve">Website Structure — homepage layout, content hierarchy, and page flow</w:t>
      </w:r>
    </w:p>
    <w:p>
      <w:pPr>
        <w:pStyle w:val="ListParagraph"/>
        <w:numPr>
          <w:ilvl w:val="0"/>
          <w:numId w:val="2"/>
        </w:numPr>
        <w:spacing w:before="60" w:after="60"/>
      </w:pPr>
      <w:r>
        <w:rPr>
          <w:rFonts w:ascii="Arial" w:cs="Arial" w:eastAsia="Arial" w:hAnsi="Arial"/>
          <w:color w:val="333333"/>
          <w:sz w:val="22"/>
          <w:szCs w:val="22"/>
        </w:rPr>
        <w:t xml:space="preserve">Conversion Mechanics — how the site moves visitors toward booking or enquiry</w:t>
      </w:r>
    </w:p>
    <w:p>
      <w:pPr>
        <w:pStyle w:val="ListParagraph"/>
        <w:numPr>
          <w:ilvl w:val="0"/>
          <w:numId w:val="2"/>
        </w:numPr>
        <w:spacing w:before="60" w:after="60"/>
      </w:pPr>
      <w:r>
        <w:rPr>
          <w:rFonts w:ascii="Arial" w:cs="Arial" w:eastAsia="Arial" w:hAnsi="Arial"/>
          <w:color w:val="333333"/>
          <w:sz w:val="22"/>
          <w:szCs w:val="22"/>
        </w:rPr>
        <w:t xml:space="preserve">Content Strategy — editorial depth, SEO approach, and ongoing content investment</w:t>
      </w:r>
    </w:p>
    <w:p>
      <w:pPr>
        <w:pStyle w:val="ListParagraph"/>
        <w:numPr>
          <w:ilvl w:val="0"/>
          <w:numId w:val="2"/>
        </w:numPr>
        <w:spacing w:before="60" w:after="60"/>
      </w:pPr>
      <w:r>
        <w:rPr>
          <w:rFonts w:ascii="Arial" w:cs="Arial" w:eastAsia="Arial" w:hAnsi="Arial"/>
          <w:color w:val="333333"/>
          <w:sz w:val="22"/>
          <w:szCs w:val="22"/>
        </w:rPr>
        <w:t xml:space="preserve">Digital Ecosystem — tools, integrations, social channels, and e-commerce presence</w:t>
      </w:r>
    </w:p>
    <w:p>
      <w:pPr>
        <w:pStyle w:val="ListParagraph"/>
        <w:numPr>
          <w:ilvl w:val="0"/>
          <w:numId w:val="2"/>
        </w:numPr>
        <w:spacing w:before="60" w:after="60"/>
      </w:pPr>
      <w:r>
        <w:rPr>
          <w:rFonts w:ascii="Arial" w:cs="Arial" w:eastAsia="Arial" w:hAnsi="Arial"/>
          <w:color w:val="333333"/>
          <w:sz w:val="22"/>
          <w:szCs w:val="22"/>
        </w:rPr>
        <w:t xml:space="preserve">Strengths &amp; Weaknesses — honest assessment of what works and what does not</w:t>
      </w:r>
    </w:p>
    <w:p>
      <w:pPr>
        <w:pStyle w:val="ListParagraph"/>
        <w:numPr>
          <w:ilvl w:val="0"/>
          <w:numId w:val="2"/>
        </w:numPr>
        <w:spacing w:before="60" w:after="60"/>
      </w:pPr>
      <w:r>
        <w:rPr>
          <w:rFonts w:ascii="Arial" w:cs="Arial" w:eastAsia="Arial" w:hAnsi="Arial"/>
          <w:color w:val="333333"/>
          <w:sz w:val="22"/>
          <w:szCs w:val="22"/>
        </w:rPr>
        <w:t xml:space="preserve">DSA Lesson — a concrete takeaway for the Domaine Sidi Abdallah website strategy</w:t>
      </w:r>
    </w:p>
    <w:p>
      <w:pPr>
        <w:spacing w:before="80" w:after="80"/>
      </w:pPr>
      <w:r>
        <w:t xml:space="preserve"/>
      </w:r>
    </w:p>
    <w:p>
      <w:pPr>
        <w:spacing w:before="80" w:after="80"/>
      </w:pPr>
      <w:r>
        <w:rPr>
          <w:rFonts w:ascii="Arial" w:cs="Arial" w:eastAsia="Arial" w:hAnsi="Arial"/>
          <w:color w:val="333333"/>
          <w:sz w:val="22"/>
          <w:szCs w:val="22"/>
        </w:rPr>
        <w:t xml:space="preserve">The purpose is not simply to describe what each competitor has built, but to extract concrete, actionable design and strategic decisions for DSA's own digital presence — which must be built from scratch and positioned to compete internationally while rooted in Tunisian authenticity.</w:t>
      </w:r>
    </w:p>
    <w:p>
      <w:pPr>
        <w:spacing w:before="80" w:after="80"/>
      </w:pPr>
      <w:r>
        <w:t xml:space="preserve"/>
      </w:r>
    </w:p>
    <w:p>
      <w:pPr>
        <w:spacing w:before="80" w:after="80"/>
      </w:pPr>
      <w:r>
        <w:rPr>
          <w:rFonts w:ascii="Arial" w:cs="Arial" w:eastAsia="Arial" w:hAnsi="Arial"/>
          <w:color w:val="333333"/>
          <w:sz w:val="22"/>
          <w:szCs w:val="22"/>
        </w:rPr>
        <w:t xml:space="preserve">Properties are grouped in their competitive categories: integrated agritourism estates (1–4), boutique wellness retreats (5–6), regional North African competitors (7–8), and local Tunisian competitors (9–10).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01. </w:t>
            </w:r>
            <w:r>
              <w:rPr>
                <w:rFonts w:ascii="Arial" w:cs="Arial" w:eastAsia="Arial" w:hAnsi="Arial"/>
                <w:b/>
                <w:bCs/>
                <w:color w:val="1B3A6B"/>
                <w:sz w:val="26"/>
                <w:szCs w:val="26"/>
              </w:rPr>
              <w:t xml:space="preserve">Babylonstoren</w:t>
            </w:r>
            <w:r>
              <w:rPr>
                <w:rFonts w:ascii="Arial" w:cs="Arial" w:eastAsia="Arial" w:hAnsi="Arial"/>
                <w:color w:val="2B5BA8"/>
                <w:sz w:val="22"/>
                <w:szCs w:val="22"/>
              </w:rPr>
              <w:t xml:space="preserve">  —  Simondium, South Africa</w:t>
            </w:r>
          </w:p>
          <w:p>
            <w:pPr>
              <w:spacing w:before="60"/>
            </w:pPr>
            <w:r>
              <w:rPr>
                <w:rFonts w:ascii="Arial" w:cs="Arial" w:eastAsia="Arial" w:hAnsi="Arial"/>
                <w:i/>
                <w:iCs/>
                <w:color w:val="2B5BA8"/>
                <w:sz w:val="20"/>
                <w:szCs w:val="20"/>
              </w:rPr>
              <w:t xml:space="preserve">babylonstoren.com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Custom-built proprietary CMS — heavy media, video-first homepage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Mega-menu with 9 top-level categories (Hotel, Restaurants, Garden, Farm, Spa, Day Visits, Shop, Functions, Contact) — each expanding into sub-pages. Extremely granular navigation reflects the scale and complexity of the operation.</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Full-screen autoplay video hero on homepage. Clean white backgrounds with earthy photography. Cape Dutch farm aesthetic translated digitally: whitewashed walls, natural textures, lush greens. Typography is classic serif for headings, clean sans-serif for body. Colour palette: white, deep green, natural ochre.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Homepage acts as a launchpad — seven distinct content tiles each leading to a major section. Separate 'BabylonStories' blog. Live webcam garden feed embedded. Instagram UGC grid footer. Dedicated shop (shop.babylonstoren.com) as a separate sub-domain with full e-commerce.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Multiple simultaneous booking CTAs: Book Your Stay, Book for Babel (restaurant), Book Soetmelksvlei (farm experience), Buy Membership, Book a Workshop. Booking widget embedded directly on homepage. Promotional discount banner at top of page.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Exceptionally content-rich. Every product vertical (oil, tea, wine) has its own dedicated page. Farm internships have a dedicated page. Sustainability and community pages. Press section. Regular blog (Stories). Garden videos page. Highly SEO-optimised.</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Newsletter signup, Instagram integration (live feed), separate e-commerce shop, live garden webcam, PDF brochures. Very strong organic content strategy through storytelling blog.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Outstanding content depth and SEO coverage. Simultaneous multi-channel booking capability. E-commerce integration creates daily brand touchpoints. Live garden webcam is brilliant engagement tool.</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Navigation is complex and can overwhelm — too many options. Homepage feels busy. Design feels slightly dated for a world-class property. Mobile UX not as refined as desktop. No retreat/program booking flow.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World-class content and commerce, but architecture too complex for its positioning.</w:t>
            </w:r>
          </w:p>
          <w:p>
            <w:pPr>
              <w:spacing w:before="80"/>
            </w:pPr>
            <w:r>
              <w:rPr>
                <w:rFonts w:ascii="Arial" w:cs="Arial" w:eastAsia="Arial" w:hAnsi="Arial"/>
                <w:i/>
                <w:iCs/>
                <w:color w:val="333333"/>
                <w:sz w:val="21"/>
                <w:szCs w:val="21"/>
              </w:rPr>
              <w:t xml:space="preserve">▶ DSA Lesson: DSA lesson: Babylon's multi-booking-entry-point approach maximizes conversion opportunities. Its content depth (blog, farm stories, videos) drives organic traffic. However, its complexity is a warning: when a property has 4 pillars like DSA, navigation architecture must be elegantly simple, not exhaustive.</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02. </w:t>
            </w:r>
            <w:r>
              <w:rPr>
                <w:rFonts w:ascii="Arial" w:cs="Arial" w:eastAsia="Arial" w:hAnsi="Arial"/>
                <w:b/>
                <w:bCs/>
                <w:color w:val="1B3A6B"/>
                <w:sz w:val="26"/>
                <w:szCs w:val="26"/>
              </w:rPr>
              <w:t xml:space="preserve">Finca La Donaira</w:t>
            </w:r>
            <w:r>
              <w:rPr>
                <w:rFonts w:ascii="Arial" w:cs="Arial" w:eastAsia="Arial" w:hAnsi="Arial"/>
                <w:color w:val="2B5BA8"/>
                <w:sz w:val="22"/>
                <w:szCs w:val="22"/>
              </w:rPr>
              <w:t xml:space="preserve">  —  Serranía de Ronda, Spain</w:t>
            </w:r>
          </w:p>
          <w:p>
            <w:pPr>
              <w:spacing w:before="60"/>
            </w:pPr>
            <w:r>
              <w:rPr>
                <w:rFonts w:ascii="Arial" w:cs="Arial" w:eastAsia="Arial" w:hAnsi="Arial"/>
                <w:i/>
                <w:iCs/>
                <w:color w:val="2B5BA8"/>
                <w:sz w:val="20"/>
                <w:szCs w:val="20"/>
              </w:rPr>
              <w:t xml:space="preserve">ladonaira.com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Squarespace — clean, editorial-focused implementation with strong custom styling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Six top-level nav items: Hotel, Organic Farm, Special Events, Horses, Purpose, Contact. Each expands into 4–6 sub-pages. The 'Horses' as a top-level section and 'Purpose' (Manifesto) as a nav item are highly distinctive — they signal values as loudly as services.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Restrained editorial luxury aesthetic. Muted earth tones — terracotta, cream, sage green. Full-width photography. Substantial white space. Lowercase typography throughout creates a poetic, unhurried tone. The visual hierarchy says 'slow down, this is not a hotel, it is a world.' Fonts: elegant serif for headings, light sans-serif for body.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Homepage is a scrolling editorial story — not a services menu. Carousel of 8 featured narratives (awards, horse stud farm, bespoke stays, children's program, weddings, marathon, room features). Rotating story feed replaces traditional service blocks. Media logos (FT, Condé Nast, Forbes, National Geographic) displayed prominently mid-page as social proof. Awards section below press logos.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Single 'BOOK NOW' CTA persistent in nav. No booking widget on homepage — inquiry-first approach. One email form for newsletter. Emphasis on aspiration over transactional friction.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High editorial quality. 'Manifesto' page articulates philosophy. 'Equine Journal' is dedicated horse content blog. 'Journal' for general farm stories. Multiple language versions (EN). Press room section.</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Squarespace-powered newsletter, press room, multilingual. Social proof through media logos. Aspirational content-first rather than transaction-first.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Most artistically cohesive website in the competitive set. 'Purpose' and 'Manifesto' sections position it as a philosophy, not just a hotel. Horses as standalone nav category creates enormous differentiation and content depth. Editorial story carousel is genuinely engaging.</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Squarespace limits design flexibility — some sections feel templated. Booking requires external redirect (frictionful). Farm photography could be warmer. Mobile navigation slightly clunky.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Best strategic website in the set. Closest model for DSA.</w:t>
            </w:r>
          </w:p>
          <w:p>
            <w:pPr>
              <w:spacing w:before="80"/>
            </w:pPr>
            <w:r>
              <w:rPr>
                <w:rFonts w:ascii="Arial" w:cs="Arial" w:eastAsia="Arial" w:hAnsi="Arial"/>
                <w:i/>
                <w:iCs/>
                <w:color w:val="333333"/>
                <w:sz w:val="21"/>
                <w:szCs w:val="21"/>
              </w:rPr>
              <w:t xml:space="preserve">▶ DSA Lesson: DSA lesson: La Donaira proves that a PURPOSE page / manifesto section converts skeptics into believers before they even see a room. The philosophy-first architecture (Manifesto → Farm → Hotel) is the inverse of traditional hotel websites and precisely right for a values-led retreat. DSA should adopt this: lead with WHY (Tunisian heritage, farm philosophy, citrus story), then WHAT (rooms, wellness, dining).</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03. </w:t>
            </w:r>
            <w:r>
              <w:rPr>
                <w:rFonts w:ascii="Arial" w:cs="Arial" w:eastAsia="Arial" w:hAnsi="Arial"/>
                <w:b/>
                <w:bCs/>
                <w:color w:val="1B3A6B"/>
                <w:sz w:val="26"/>
                <w:szCs w:val="26"/>
              </w:rPr>
              <w:t xml:space="preserve">Eumelia Organic Agritourism Farm</w:t>
            </w:r>
            <w:r>
              <w:rPr>
                <w:rFonts w:ascii="Arial" w:cs="Arial" w:eastAsia="Arial" w:hAnsi="Arial"/>
                <w:color w:val="2B5BA8"/>
                <w:sz w:val="22"/>
                <w:szCs w:val="22"/>
              </w:rPr>
              <w:t xml:space="preserve">  —  Laconia, Peloponnese, Greece</w:t>
            </w:r>
          </w:p>
          <w:p>
            <w:pPr>
              <w:spacing w:before="60"/>
            </w:pPr>
            <w:r>
              <w:rPr>
                <w:rFonts w:ascii="Arial" w:cs="Arial" w:eastAsia="Arial" w:hAnsi="Arial"/>
                <w:i/>
                <w:iCs/>
                <w:color w:val="2B5BA8"/>
                <w:sz w:val="20"/>
                <w:szCs w:val="20"/>
              </w:rPr>
              <w:t xml:space="preserve">eumelia.com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WordPress with custom theme — functional but design-heavy text approach</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Five top-level sections: Farm, Experience, Stay, Contact, Shop. 'Experience' is the largest section with 8 sub-categories including Retreats &amp; Tours, Mind &amp; Body, Wine, Olive Oil, Gastronomy, Life Events — this breadth-first experience architecture is distinctive.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Earthy, natural, grassroots aesthetic. Olive green and warm brown palette. Rustic photography dominates. Typography is clean but unrefined. The design communicates authenticity over polish — which aligns with the property's biodynamic, back-to-earth identity, but feels slightly under-invested in visual storytelling. No video on homepage.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Homepage opens with a long paragraph manifesto — text-heavy immediately, unusual for hospitality. Then three rotating image tiles (Stay, Gastronomy, Experience). Below: Organic Products section. News/Press section with Guardian and GEO SAISON logos. Contact info in footer with newsletter signup. Eumelia Shop (eumeliashop.com) is separate sub-domain.</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Two CTAs above the fold: 'Book Now Your Farmstay Accommodation' and 'For Daily Visits — Book Your Experiences'. Dual booking paths clearly articulated from the start — excellent model for multi-audience properties.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Strong editorial blog with news coverage (Guardian, Der Spiegel). Separate e-commerce shop. Events &amp; Retreats Calendar (very useful feature for retreat-focused properties). Detailed philosophy page explaining biodynamic and permaculture principles.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Events calendar is a standout feature — makes retreat availability transparent and creates urgency. Shop sub-domain. Newsletter. TripAdvisor badge in footer for social proof.</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Dual-CTA homepage (stay vs. day visit) is smart architecture for a dual-audience property. Events calendar creates urgency and transparency. Strong editorial credentials (Guardian coverage). The text-heavy manifesto opening is unusual but communicates values immediately.</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Visual design is the weakest of the competitive set — photography quality inconsistent, no video, UI feels dated. Text-heavy approach buries the experience. Navigation complexity in 'Experience' section is hard to parse at a glance.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Excellent strategic architecture, but significantly under-invested in visual design.</w:t>
            </w:r>
          </w:p>
          <w:p>
            <w:pPr>
              <w:spacing w:before="80"/>
            </w:pPr>
            <w:r>
              <w:rPr>
                <w:rFonts w:ascii="Arial" w:cs="Arial" w:eastAsia="Arial" w:hAnsi="Arial"/>
                <w:i/>
                <w:iCs/>
                <w:color w:val="333333"/>
                <w:sz w:val="21"/>
                <w:szCs w:val="21"/>
              </w:rPr>
              <w:t xml:space="preserve">▶ DSA Lesson: DSA lesson: Eumelia's dual-CTA model (stay vs. day visit) is directly applicable to DSA's dual audience of hotel guests and Agrumia wellness members/day-pass visitors. This architectural decision should be on the DSA homepage. The Events Calendar is also a strong feature for Agrumia retreat programs — makes scheduling feel real and drives early bookings.</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04. </w:t>
            </w:r>
            <w:r>
              <w:rPr>
                <w:rFonts w:ascii="Arial" w:cs="Arial" w:eastAsia="Arial" w:hAnsi="Arial"/>
                <w:b/>
                <w:bCs/>
                <w:color w:val="1B3A6B"/>
                <w:sz w:val="26"/>
                <w:szCs w:val="26"/>
              </w:rPr>
              <w:t xml:space="preserve">Masseria Il Frantoio</w:t>
            </w:r>
            <w:r>
              <w:rPr>
                <w:rFonts w:ascii="Arial" w:cs="Arial" w:eastAsia="Arial" w:hAnsi="Arial"/>
                <w:color w:val="2B5BA8"/>
                <w:sz w:val="22"/>
                <w:szCs w:val="22"/>
              </w:rPr>
              <w:t xml:space="preserve">  —  Ostuni, Puglia, Italy</w:t>
            </w:r>
          </w:p>
          <w:p>
            <w:pPr>
              <w:spacing w:before="60"/>
            </w:pPr>
            <w:r>
              <w:rPr>
                <w:rFonts w:ascii="Arial" w:cs="Arial" w:eastAsia="Arial" w:hAnsi="Arial"/>
                <w:i/>
                <w:iCs/>
                <w:color w:val="2B5BA8"/>
                <w:sz w:val="20"/>
                <w:szCs w:val="20"/>
              </w:rPr>
              <w:t xml:space="preserve">masseriailfrantoio.it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Custom hotel CMS (Blastness — Italian hospitality software) — functional, slightly dated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Six primary sections: The Farm, Rooms, The Cuisine, Products, Olive Oil Tasting, Where We Are. Plus supplementary: Gallery, Offers, Press, Blog, Book Now. Lean navigation that reflects the property's simplicity.</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Warm, rustic Mediterranean aesthetic. Cream and terracotta tones. Whitewashed stone photography. The visual tone is 'ancient Puglia' — authentic, thick-walled, sun-bleached. Homepage immediately opens with video of the masseria (farm buildings, olive groves, stone interiors). 'Authentic and White' is the homepage tagline — this single phrase captures the entire design intent.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Simple and clear: hero video → brief property intro paragraph → three image tiles (Farm, Restaurant, Products) → room categories → special offers. The 'Products' section (olive oil, liqueurs, jams) with an 'Adopt an Olive Tree' feature is distinctive. Multi-language: EN/IT/FR/DE — smart for attracting European markets.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Traditional hotel booking engine (Blastness) with date/room picker embedded at top. Booking is the primary CTA — transactional first approach. No separate retreat/experience booking flow. 'Offers' section for packages.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Blog for SEO. Press section. Gallery. Olive Oil Tasting as a standalone bookable experience page — smart product extension. 'Adopt an Olive Tree' is brilliant engagement and recurring revenue concept.</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Multi-language (4 languages) shows European market orientation. Newsletter implied. Traditional hospitality tech stack (Blastness CMS).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'Adopt an Olive Tree' is a creative engagement model — creates micro-investment from guests in the farm. Olive oil tasting as bookable experience shows direct farm-to-revenue product thinking. Multi-language serves European guests effectively. 'Authentic and White' tagline is memorable.</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Design feels dated — Blastness platform limits customization. No retreat/wellness programming represented. Limited social proof (no media logos, minimal reviews shown). Mobile experience is average. Minimal use of video for a property with such cinematic potential.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Solid functional website with clever product innovation, but visually dated.</w:t>
            </w:r>
          </w:p>
          <w:p>
            <w:pPr>
              <w:spacing w:before="80"/>
            </w:pPr>
            <w:r>
              <w:rPr>
                <w:rFonts w:ascii="Arial" w:cs="Arial" w:eastAsia="Arial" w:hAnsi="Arial"/>
                <w:i/>
                <w:iCs/>
                <w:color w:val="333333"/>
                <w:sz w:val="21"/>
                <w:szCs w:val="21"/>
              </w:rPr>
              <w:t xml:space="preserve">▶ DSA Lesson: DSA lesson: 'Adopt an Olive Tree' is a template for a DSA 'Sponsor a Jasmine Bush' or 'Adopt a Citrus Tree' program — creates recurring emotional connection and revenue between visits. Olive oil tasting as a standalone bookable product is directly translatable to DSA citrus/essential oil tastings, orange blossom water distillation sessions. Think beyond accommodation as the only bookable unit.</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05. </w:t>
            </w:r>
            <w:r>
              <w:rPr>
                <w:rFonts w:ascii="Arial" w:cs="Arial" w:eastAsia="Arial" w:hAnsi="Arial"/>
                <w:b/>
                <w:bCs/>
                <w:color w:val="1B3A6B"/>
                <w:sz w:val="26"/>
                <w:szCs w:val="26"/>
              </w:rPr>
              <w:t xml:space="preserve">Euphoria Retreat</w:t>
            </w:r>
            <w:r>
              <w:rPr>
                <w:rFonts w:ascii="Arial" w:cs="Arial" w:eastAsia="Arial" w:hAnsi="Arial"/>
                <w:color w:val="2B5BA8"/>
                <w:sz w:val="22"/>
                <w:szCs w:val="22"/>
              </w:rPr>
              <w:t xml:space="preserve">  —  Mystras, Sparta, Greece</w:t>
            </w:r>
          </w:p>
          <w:p>
            <w:pPr>
              <w:spacing w:before="60"/>
            </w:pPr>
            <w:r>
              <w:rPr>
                <w:rFonts w:ascii="Arial" w:cs="Arial" w:eastAsia="Arial" w:hAnsi="Arial"/>
                <w:i/>
                <w:iCs/>
                <w:color w:val="2B5BA8"/>
                <w:sz w:val="20"/>
                <w:szCs w:val="20"/>
              </w:rPr>
              <w:t xml:space="preserve">euphoriaretreat.com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Custom WordPress (heavily customized) — programmatically structured, medically authoritative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Seven top-level sections: About Us, Precision Medicine, Programmes &amp; Retreats, Wellbeing Festival, Hotel &amp; Spa, Location, Offers. Navigation architecture is programme-first, wellness science-first — hotel comes fifth. This signals the property's real product: transformation, not accommodation.</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Sophisticated, medical-wellness aesthetic with Byzantine architectural references. Deep navy blue, off-white, terracotta gold palette. The spa building's monastic arch photography dominates. Restrained luxury. Font strategy: elegant serif headings evoke ancient Greece; clean sans-serif for body. Mood: 'ancient wisdom, modern science.' Very different from typical spa hotel — feels closer to a premium medical clinic.</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Homepage structure: hero video (spa building) → 'Why Choose Euphoria' grid (6 differentiators) → 'Your Path to Wellbeing' → 'Your Path to Longevity' (new medical programme) → Location → Testimonials → Newsletter. Notably, 'Wellbeing Festival' has its own top-level nav section — positioning it as an annual event, not just a retreat program.</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Single 'BOOK NOW' button persistent in nav (external booking engine). Multi-language: EN/DE/FR — targeting European wellness travelers. Strong social proof through testimonials (long, emotional). No pricing visible — luxury enquiry model.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Content is medically authoritative — 'Precision Medicine', '250 biomarkers', 'Euphoria Methodos' are recurring terms. Wellbeing Festival has its own sub-site (lineup, gallery, registration). Journal/blog. Very detailed programme descriptions. Founder story on About Us page.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Multilingual. Medical credentialing content. Wellbeing Festival as standalone event strategy creates annual community-building moment. WhatsApp contact button (unusual but effective for Mediterranean market).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Pioneering medical-wellness narrative sets it apart from lifestyle spa competitors. 'Precision Medicine' positioning appeals to longevity-focused high-net-worth guests. Wellbeing Festival creates recurring revenue and community. Founder story adds authenticity. Testimonials are unusually long and emotional — powerful social proof.</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Medical-heavy language can feel cold for guests seeking warmth and escape (not just treatment). Navigation 'Precision Medicine' before 'Hotel &amp; Spa' may confuse leisure travelers. Limited farm/nature content despite being surrounded by beautiful landscape. Some pages feel text-dense.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Excellent positioning and content authority. Medical-wellness narrative is bold and effective.</w:t>
            </w:r>
          </w:p>
          <w:p>
            <w:pPr>
              <w:spacing w:before="80"/>
            </w:pPr>
            <w:r>
              <w:rPr>
                <w:rFonts w:ascii="Arial" w:cs="Arial" w:eastAsia="Arial" w:hAnsi="Arial"/>
                <w:i/>
                <w:iCs/>
                <w:color w:val="333333"/>
                <w:sz w:val="21"/>
                <w:szCs w:val="21"/>
              </w:rPr>
              <w:t xml:space="preserve">▶ DSA Lesson: DSA lesson: Euphoria proves that positioning retreat programming as the LEAD product (before rooms, before spa) converts high-value wellness travelers. The 'Wellbeing Festival' model — an annual community gathering — is worth considering for DSA: an annual Jasmine Festival or Harvest Week tied to the agricultural calendar could build loyal community and a PR calendar event.</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06. </w:t>
            </w:r>
            <w:r>
              <w:rPr>
                <w:rFonts w:ascii="Arial" w:cs="Arial" w:eastAsia="Arial" w:hAnsi="Arial"/>
                <w:b/>
                <w:bCs/>
                <w:color w:val="1B3A6B"/>
                <w:sz w:val="26"/>
                <w:szCs w:val="26"/>
              </w:rPr>
              <w:t xml:space="preserve">Domaine de Murtoli</w:t>
            </w:r>
            <w:r>
              <w:rPr>
                <w:rFonts w:ascii="Arial" w:cs="Arial" w:eastAsia="Arial" w:hAnsi="Arial"/>
                <w:color w:val="2B5BA8"/>
                <w:sz w:val="22"/>
                <w:szCs w:val="22"/>
              </w:rPr>
              <w:t xml:space="preserve">  —  Sartène, Corsica, France</w:t>
            </w:r>
          </w:p>
          <w:p>
            <w:pPr>
              <w:spacing w:before="60"/>
            </w:pPr>
            <w:r>
              <w:rPr>
                <w:rFonts w:ascii="Arial" w:cs="Arial" w:eastAsia="Arial" w:hAnsi="Arial"/>
                <w:i/>
                <w:iCs/>
                <w:color w:val="2B5BA8"/>
                <w:sz w:val="20"/>
                <w:szCs w:val="20"/>
              </w:rPr>
              <w:t xml:space="preserve">murtoli.com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Custom-built CMS with multi-property architecture — sophisticated but conservative design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Eight top-level sections: Villas &amp; Shepherds Houses, Farm Hotel, A Mandria di Murtoli Hotel (links to separate website), Tables, Leisure, Local Farm, Commitments, Events. Multi-property navigation is complex: the main domain aggregates two distinct hotel concepts (Farm Hotel + A Mandria, a separate 5-star boutique hotel with its own subdomain).</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Editorial luxury — understated and Corsican in spirit. Stone, maquis, sea. Dark typography on white. Photography is cinematic and moody: wild coastlines, stone farmhouses, fire in hearths. The aesthetic communicates 'rough luxury' — the French concept of luxe sauvage (savage luxury). Colour palette: black, white, slate stone, deep Mediterranean blue. Very little gold or decorative ornamentation.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Homepage is photography-led with minimal text. Sections accessible via nav only — not scrollable tiles. A Mandria Hotel has its own website (amandriadimurtoli.com). Boutique e-commerce shop at boutique.murtoli.com. Three restaurants each have individual pages (La Plage, La Grotte, La Ferme, plus Michelin Star Table). Farm page separate from Leisure. Events section for weddings and corporate seminars.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Booking is via a contact form (availability request) — not online booking. Strong emphasis on telephone and personal contact (+33 04 95 71 69 24). This is a deliberate ultra-luxury positioning: the property does not want self-service bookings. Minimum 5-night stays implied.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Press section. Commitments (sustainability). Golf Links has its own sub-page. Strong 'Art de Vivre' section for experiences. Farm page tells the locavore food story. Boutique shop extends brand into daily life (spirits, accessories, homeware).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Multi-domain architecture (three separate web properties). FR/EN/IT/DE languages. Independent boutique e-commerce. The brand sophistication is expressed through restraint — no social feeds, no aggressive CTAs, no promotional banners.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The split-domain architecture (main domain + A Mandria separate site) is sophisticated and prevents brand confusion between property types. Boutique shop creates post-stay brand loyalty. 'Luxe sauvage' photography is extraordinary brand asset. Multi-language well executed.</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Contact-form-only booking creates conversion friction — will lose online-native travelers. Multi-domain architecture confusing for first-time visitors. Navigation requires multiple clicks to find prices or availability. No wellness retreat programming visible.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Sophisticated luxury positioning with strong brand architecture. Booking friction is intentional but costly.</w:t>
            </w:r>
          </w:p>
          <w:p>
            <w:pPr>
              <w:spacing w:before="80"/>
            </w:pPr>
            <w:r>
              <w:rPr>
                <w:rFonts w:ascii="Arial" w:cs="Arial" w:eastAsia="Arial" w:hAnsi="Arial"/>
                <w:i/>
                <w:iCs/>
                <w:color w:val="333333"/>
                <w:sz w:val="21"/>
                <w:szCs w:val="21"/>
              </w:rPr>
              <w:t xml:space="preserve">▶ DSA Lesson: DSA lesson: Murtoli's ultra-luxury 'request, don't book online' model is probably too extreme for DSA's launch phase, but the principle — that the booking process should feel exclusive, not transactional — is right. Consider offering an online booking option alongside a 'Tailor My Retreat' enquiry form, giving guests a choice between convenience and curation.</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07. </w:t>
            </w:r>
            <w:r>
              <w:rPr>
                <w:rFonts w:ascii="Arial" w:cs="Arial" w:eastAsia="Arial" w:hAnsi="Arial"/>
                <w:b/>
                <w:bCs/>
                <w:color w:val="1B3A6B"/>
                <w:sz w:val="26"/>
                <w:szCs w:val="26"/>
              </w:rPr>
              <w:t xml:space="preserve">Olinto Atlas Mountain Retreat</w:t>
            </w:r>
            <w:r>
              <w:rPr>
                <w:rFonts w:ascii="Arial" w:cs="Arial" w:eastAsia="Arial" w:hAnsi="Arial"/>
                <w:color w:val="2B5BA8"/>
                <w:sz w:val="22"/>
                <w:szCs w:val="22"/>
              </w:rPr>
              <w:t xml:space="preserve">  —  Ouirgane Valley, High Atlas, Morocco</w:t>
            </w:r>
          </w:p>
          <w:p>
            <w:pPr>
              <w:spacing w:before="60"/>
            </w:pPr>
            <w:r>
              <w:rPr>
                <w:rFonts w:ascii="Arial" w:cs="Arial" w:eastAsia="Arial" w:hAnsi="Arial"/>
                <w:i/>
                <w:iCs/>
                <w:color w:val="2B5BA8"/>
                <w:sz w:val="20"/>
                <w:szCs w:val="20"/>
              </w:rPr>
              <w:t xml:space="preserve">olinto.net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Minimal single-page web presence — almost no indexable content on main domain (site loaded nearly blank). This is a significant digital gap for a newly opened luxury property.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Navigation was not available on website crawl — the site appears to be either a minimal splash page or heavily JavaScript-rendered with no accessible text content.</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From external sources and press coverage, Olinto is known for extraordinary handcrafted Moroccan design — zellige tiles, argan wood ceilings, hand-stitched textiles, lavender gardens visible from pavilion windows. However, this design excellence is not effectively conveyed on the actual website. This is a major disconnect: world-class physical design, near-invisible digital presence.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Unable to assess full structure — website appears to be a minimal presence or in development/rebuild. Property opened 2022. The discrepancy between the physical property's quality (designed by Prince Fabrizio Ruspoli di Poggio Suasa) and its digital presence is notable.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No visible booking capability on main site. Bookings likely handled via direct contact, Aman-adjacent travel agents, or OTA channels. This suggests the property targets ultra-HNW clientele through private networks rather than open web acquisition.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Minimal web content despite property opening in 2022. Instagram presence (@olinto_atlas) is far more active than the website — confirming the strategy is social/network-first, website-secondary for this property type.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Instagram-primary digital strategy. Website appears to be a brand placeholder rather than an acquisition tool. This is consistent with ultra-exclusive positioning (by referral only).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The property's physical quality means it does not need digital marketing volume — a single Condé Nast Traveller feature generates bookings for months. Exclusivity created by minimal accessibility.</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Near-absent website is a significant liability as the property tries to build international brand recognition beyond referral networks. No content for SEO. No booking capability. No retreat programming communicated.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Physical property is exceptional; digital strategy is essentially non-existent. Cautionary tale.</w:t>
            </w:r>
          </w:p>
          <w:p>
            <w:pPr>
              <w:spacing w:before="80"/>
            </w:pPr>
            <w:r>
              <w:rPr>
                <w:rFonts w:ascii="Arial" w:cs="Arial" w:eastAsia="Arial" w:hAnsi="Arial"/>
                <w:i/>
                <w:iCs/>
                <w:color w:val="333333"/>
                <w:sz w:val="21"/>
                <w:szCs w:val="21"/>
              </w:rPr>
              <w:t xml:space="preserve">▶ DSA Lesson: DSA lesson: Olinto illustrates the trap of relying on physical quality alone. DSA will need to attract guests who have not yet heard of it — this requires a strong web presence from day one. Olinto's minimal presence means DSA has an immediate competitive digital advantage in its own regional category simply by having a well-built website.</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08. </w:t>
            </w:r>
            <w:r>
              <w:rPr>
                <w:rFonts w:ascii="Arial" w:cs="Arial" w:eastAsia="Arial" w:hAnsi="Arial"/>
                <w:b/>
                <w:bCs/>
                <w:color w:val="1B3A6B"/>
                <w:sz w:val="26"/>
                <w:szCs w:val="26"/>
              </w:rPr>
              <w:t xml:space="preserve">Kasbah Tamadot</w:t>
            </w:r>
            <w:r>
              <w:rPr>
                <w:rFonts w:ascii="Arial" w:cs="Arial" w:eastAsia="Arial" w:hAnsi="Arial"/>
                <w:color w:val="2B5BA8"/>
                <w:sz w:val="22"/>
                <w:szCs w:val="22"/>
              </w:rPr>
              <w:t xml:space="preserve">  —  Atlas Mountains, Morocco</w:t>
            </w:r>
          </w:p>
          <w:p>
            <w:pPr>
              <w:spacing w:before="60"/>
            </w:pPr>
            <w:r>
              <w:rPr>
                <w:rFonts w:ascii="Arial" w:cs="Arial" w:eastAsia="Arial" w:hAnsi="Arial"/>
                <w:i/>
                <w:iCs/>
                <w:color w:val="2B5BA8"/>
                <w:sz w:val="20"/>
                <w:szCs w:val="20"/>
              </w:rPr>
              <w:t xml:space="preserve">virginlimitededition.com/kasbah-tamadot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Centralized Virgin Limited Edition collection CMS — Kasbah Tamadot exists as a sub-property within a 9-hotel portfolio website. Website built by 80 Days (specialist luxury hotel digital agency).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Nine navigation items: The Hotel, Riads/Rooms/Suites/Tents, Dining, Things To Do, Weddings &amp; Celebrations, Spa, Kasbah Kids, Positive Impact, FAQs. Clean, clear, industry-standard luxury hotel architecture. Collection-wide nav at top (links to all 9 VLE properties).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Virgin Limited Edition global aesthetic applied to Moroccan context: warm white, Atlas mountain photography, Berber textile patterns. Clean, modern luxury. Clear departure from busy Moroccan maximalism — deliberately stripped back to appeal to international luxury traveler comfort zone. High-quality photography with mountain views dominant. Virgin red accent colour used subtly.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Property sits within a portfolio website — this is both a strength (Virgin brand halo effect, cross-selling between properties) and a weakness (Kasbah's unique identity partially subsumed by corporate parent). Homepage is standard: hero image, property intro, experience tiles (Discover, Rooms, Things To Do, Dining), location section, social hashtag feed. Awards prominently displayed: 3 Michelin Keys, Condé Nast Gold List 2025, TIME World's Greatest Places 2025.</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Dual-path: online booking AND enquiry option. Clear 'Book a Stay' and 'Enquire' CTAs alongside 'Book a Table' (restaurant). Online booking engine embedded. Email addresses for USA office and rest of world separately listed — shows global market sophistication.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Gallery, FAQs, 'Positive Impact' page (sustainability/community). Kasbah Kids as dedicated section for families. Getting Here page. Separate VLE trade/press portal. Awards prominently featured as trust signals.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Multilingual through collection site. Virgin loyalty brand extends trust globally. 80 Days agency ensures technical excellence. Collection cross-selling (other VLE properties linked in nav).</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Virgin brand creates immediate international trust without needing to explain the property. Portfolio website enables cross-property marketing. High-quality agency execution. Award prominency is very effective social proof. Kasbah Kids section captures family market others miss.</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Being part of a collection dilutes the property's singular identity — Kasbah Tamadot feels like 'one of 9' rather than a unique world. Agriculture/farm narrative is almost completely absent. Retreat programming not featured. Design is competent but impersonal.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Excellent execution within a portfolio framework. Strong brand trust, but identity is partially subsumed by Virgin corporate aesthetic.</w:t>
            </w:r>
          </w:p>
          <w:p>
            <w:pPr>
              <w:spacing w:before="80"/>
            </w:pPr>
            <w:r>
              <w:rPr>
                <w:rFonts w:ascii="Arial" w:cs="Arial" w:eastAsia="Arial" w:hAnsi="Arial"/>
                <w:i/>
                <w:iCs/>
                <w:color w:val="333333"/>
                <w:sz w:val="21"/>
                <w:szCs w:val="21"/>
              </w:rPr>
              <w:t xml:space="preserve">▶ DSA Lesson: DSA lesson: Kasbah Tamadot shows how award credentialing (3 Michelin Keys, Condé Nast, TIME) should be displayed prominently as trust signals from the first scroll. DSA should build its awards/press credentialing strategy immediately and feature it prominently on the homepage. Even a single strong press mention (e.g., from a French or Italian travel magazine) should be visible on the homepage.</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09. </w:t>
            </w:r>
            <w:r>
              <w:rPr>
                <w:rFonts w:ascii="Arial" w:cs="Arial" w:eastAsia="Arial" w:hAnsi="Arial"/>
                <w:b/>
                <w:bCs/>
                <w:color w:val="1B3A6B"/>
                <w:sz w:val="26"/>
                <w:szCs w:val="26"/>
              </w:rPr>
              <w:t xml:space="preserve">Dar Saïd</w:t>
            </w:r>
            <w:r>
              <w:rPr>
                <w:rFonts w:ascii="Arial" w:cs="Arial" w:eastAsia="Arial" w:hAnsi="Arial"/>
                <w:color w:val="2B5BA8"/>
                <w:sz w:val="22"/>
                <w:szCs w:val="22"/>
              </w:rPr>
              <w:t xml:space="preserve">  —  Sidi Bou Saïd, Tunisia</w:t>
            </w:r>
          </w:p>
          <w:p>
            <w:pPr>
              <w:spacing w:before="60"/>
            </w:pPr>
            <w:r>
              <w:rPr>
                <w:rFonts w:ascii="Arial" w:cs="Arial" w:eastAsia="Arial" w:hAnsi="Arial"/>
                <w:i/>
                <w:iCs/>
                <w:color w:val="2B5BA8"/>
                <w:sz w:val="20"/>
                <w:szCs w:val="20"/>
              </w:rPr>
              <w:t xml:space="preserve">darsaid.com.tn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WordPress (custom theme by Same Team — Tunisian digital agency). Recent redesign, 2024.</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Eight items: Dar Saïd (property story), Our Rooms, Restaurant, Hammam, Events, Media Space, Around Us, Contact. Lean, clear navigation reflecting the property's focused offering. 'Media Space' as a nav item is unusual — refers to a virtual tour and press materials.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White-and-blue Mediterranean aesthetic reflecting Sidi Bou Saïd's famous blue-and-white architecture. Photography is warm and golden-light dominated. Navigation uses image preview on hover — when you hover a menu item, a full-width photo of that section appears as background. This is a sophisticated micro-interaction that luxury hotel sites use to build visual anticipation. Thin sans-serif font reinforces elegance.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Homepage structure: full-screen hero with booking widget → property story paragraph → Rooms grid (4 room types) → Services tiles (Restaurant, Hammam, Events) → Booking widget again → Footer. Clean single-page design that covers all key service areas without overwhelming. Virtual tour is a strong differentiator (VR-accessible).</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Booking widget appears twice on homepage (top and bottom). 'Book Now' button persistent in navigation. HotelRunner booking engine. FR/EN language toggle. The page is compact and leads efficiently toward booking.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Virtual tour (VR) is a genuine differentiator — very few Tunisian hotel websites offer this. 'Around Us' page for Sidi Bou Saïd context. 'Media Space' provides press materials and photo downloads.</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Virtual tour technology. Clean bilingual implementation. Facebook, Instagram, TripAdvisor in footer. Local digital agency (Same Team) — functional but limited in international SEO reach.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Image-preview navigation is the most sophisticated micro-interaction design in the Tunisian competitive set. Virtual tour differentiates meaningfully. Clean, uncluttered design does not overwhelm. Booking widget placement is well optimized.</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Very limited content depth — no blog, no press coverage, no media logos. No retreat or event programming communicated. Hammam section is cursory. Photography quality is inconsistent (stock images mixed with real property photos — homepage copy references 'Bangkok' which is clearly a template placeholder error). SEO investment appears minimal.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Strong design instincts and good conversion mechanics, but severely under-invested in content and SEO.</w:t>
            </w:r>
          </w:p>
          <w:p>
            <w:pPr>
              <w:spacing w:before="80"/>
            </w:pPr>
            <w:r>
              <w:rPr>
                <w:rFonts w:ascii="Arial" w:cs="Arial" w:eastAsia="Arial" w:hAnsi="Arial"/>
                <w:i/>
                <w:iCs/>
                <w:color w:val="333333"/>
                <w:sz w:val="21"/>
                <w:szCs w:val="21"/>
              </w:rPr>
              <w:t xml:space="preserve">▶ DSA Lesson: DSA lesson: Dar Saïd's image-hover navigation micro-interaction is worth considering for DSA. However, its content poverty is the key warning: without a blog, press section, and regular editorial, a beautiful website generates no organic traffic. DSA must invest in content from launch — property story, farm diary, wellness articles, recipe content — to build the long-term SEO foundation a Dar Saïd-style site fails to build.</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F3FB" w:val="clear"/>
            <w:tcMar>
              <w:top w:type="dxa" w:w="140"/>
              <w:left w:type="dxa" w:w="240"/>
              <w:bottom w:type="dxa" w:w="140"/>
              <w:right w:type="dxa" w:w="240"/>
            </w:tcMar>
          </w:tcPr>
          <w:p>
            <w:r>
              <w:rPr>
                <w:rFonts w:ascii="Arial" w:cs="Arial" w:eastAsia="Arial" w:hAnsi="Arial"/>
                <w:b/>
                <w:bCs/>
                <w:color w:val="B8860B"/>
                <w:sz w:val="26"/>
                <w:szCs w:val="26"/>
              </w:rPr>
              <w:t xml:space="preserve">10. </w:t>
            </w:r>
            <w:r>
              <w:rPr>
                <w:rFonts w:ascii="Arial" w:cs="Arial" w:eastAsia="Arial" w:hAnsi="Arial"/>
                <w:b/>
                <w:bCs/>
                <w:color w:val="1B3A6B"/>
                <w:sz w:val="26"/>
                <w:szCs w:val="26"/>
              </w:rPr>
              <w:t xml:space="preserve">La Badira</w:t>
            </w:r>
            <w:r>
              <w:rPr>
                <w:rFonts w:ascii="Arial" w:cs="Arial" w:eastAsia="Arial" w:hAnsi="Arial"/>
                <w:color w:val="2B5BA8"/>
                <w:sz w:val="22"/>
                <w:szCs w:val="22"/>
              </w:rPr>
              <w:t xml:space="preserve">  —  Hammamet, Tunisia</w:t>
            </w:r>
          </w:p>
          <w:p>
            <w:pPr>
              <w:spacing w:before="60"/>
            </w:pPr>
            <w:r>
              <w:rPr>
                <w:rFonts w:ascii="Arial" w:cs="Arial" w:eastAsia="Arial" w:hAnsi="Arial"/>
                <w:i/>
                <w:iCs/>
                <w:color w:val="2B5BA8"/>
                <w:sz w:val="20"/>
                <w:szCs w:val="20"/>
              </w:rPr>
              <w:t xml:space="preserve">labadira.com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Platform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Custom WordPress (proprietary theme). Leading Hotels of the World member — LHW booking badge prominently displayed.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Navigation</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Eight items: Concept, Suites, Dining, SPA by Clarins, Events, Experiences, Contact, Gallery. Lean, elegant nav. 'Concept' as a lead nav item (not 'About') is a deliberate brand choice — it positions the property as a coherent idea, not just a hotel.</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Design Direction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Sophisticated, cinematic luxury aesthetic anchored in a 1930s Hammamet artistic golden age narrative. Black, cream, and Mediterranean blue palette. Photography is dark, moody, high-contrast — unusual for a beach hotel. The Spa section uses black-background imagery — dramatic, almost theatrical. Clarins partnership branding prominently integrated. The overall effect is cosmopolitan and artistic rather than typically Tunisian.</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Site Structure</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Single-page scroll homepage: Hero (full-screen video/image) → Concept paragraph → Suites grid → Dining section → SPA video carousel → Events section → Experiences section. All major service areas visible by scrolling one page. Very clean single-page UX — no need to leave homepage to understand the full offering. LHW Leaders Club booking badge integrated.</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Conversion</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Booking widget in header with date picker and adult count. 'Book Now' persistent in nav. LHW logo functions as secondary trust badge. Dress code PDF download (unusual detail that signals exclusivity). SPA bookings via external Spatime link.</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B3A6B"/>
                <w:sz w:val="21"/>
                <w:szCs w:val="21"/>
              </w:rPr>
              <w:t xml:space="preserve">Content Strategy</w:t>
            </w:r>
          </w:p>
        </w:tc>
        <w:tc>
          <w:tcPr>
            <w:tcW w:type="dxa" w:w="69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color w:val="333333"/>
                <w:sz w:val="21"/>
                <w:szCs w:val="21"/>
              </w:rPr>
              <w:t xml:space="preserve">Gallery page with high-quality photography. Blog/news section including the Leïla Menchari Suite inauguration press release. Brochure downloads (MICE, Wedding). SPA menu PDF downloadable. Quality press content when events warrant it.</w:t>
            </w:r>
          </w:p>
        </w:tc>
      </w:tr>
      <w:tr>
        <w:tc>
          <w:tcPr>
            <w:tcW w:type="dxa" w:w="240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b/>
                <w:bCs/>
                <w:color w:val="1B3A6B"/>
                <w:sz w:val="21"/>
                <w:szCs w:val="21"/>
              </w:rPr>
              <w:t xml:space="preserve">Digital Ecosystem</w:t>
            </w:r>
          </w:p>
        </w:tc>
        <w:tc>
          <w:tcPr>
            <w:tcW w:type="dxa" w:w="6960"/>
            <w:tcBorders>
              <w:top w:val="single" w:color="D0D0D0" w:sz="1"/>
              <w:left w:val="single" w:color="D0D0D0" w:sz="1"/>
              <w:bottom w:val="single" w:color="D0D0D0" w:sz="1"/>
              <w:right w:val="single" w:color="D0D0D0" w:sz="1"/>
            </w:tcBorders>
            <w:shd w:fill="FFF8E7" w:val="clear"/>
            <w:tcMar>
              <w:top w:type="dxa" w:w="80"/>
              <w:left w:type="dxa" w:w="120"/>
              <w:bottom w:type="dxa" w:w="80"/>
              <w:right w:type="dxa" w:w="120"/>
            </w:tcMar>
          </w:tcPr>
          <w:p>
            <w:r>
              <w:rPr>
                <w:rFonts w:ascii="Arial" w:cs="Arial" w:eastAsia="Arial" w:hAnsi="Arial"/>
                <w:color w:val="333333"/>
                <w:sz w:val="21"/>
                <w:szCs w:val="21"/>
              </w:rPr>
              <w:t xml:space="preserve">LHW membership provides global distribution and marketing support. SPA by Clarins brand partnership creates credibility. Spatime integration for spa bookings. Video integration in SPA section. Dress code communication as a brand differentiation signal.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0D0" w:sz="1"/>
              <w:left w:val="single" w:color="D0D0D0" w:sz="1"/>
              <w:bottom w:val="single" w:color="D0D0D0" w:sz="1"/>
              <w:right w:val="single" w:color="D0D0D0" w:sz="1"/>
            </w:tcBorders>
            <w:shd w:fill="E8F4E8" w:val="clear"/>
            <w:tcMar>
              <w:top w:type="dxa" w:w="100"/>
              <w:left w:type="dxa" w:w="160"/>
              <w:bottom w:type="dxa" w:w="100"/>
              <w:right w:type="dxa" w:w="160"/>
            </w:tcMar>
          </w:tcPr>
          <w:p>
            <w:r>
              <w:rPr>
                <w:rFonts w:ascii="Arial" w:cs="Arial" w:eastAsia="Arial" w:hAnsi="Arial"/>
                <w:b/>
                <w:bCs/>
                <w:color w:val="2D6A2D"/>
                <w:sz w:val="21"/>
                <w:szCs w:val="21"/>
              </w:rPr>
              <w:t xml:space="preserve">✔ Strengths</w:t>
            </w:r>
          </w:p>
          <w:p>
            <w:pPr>
              <w:spacing w:before="60"/>
            </w:pPr>
            <w:r>
              <w:rPr>
                <w:rFonts w:ascii="Arial" w:cs="Arial" w:eastAsia="Arial" w:hAnsi="Arial"/>
                <w:color w:val="333333"/>
                <w:sz w:val="20"/>
                <w:szCs w:val="20"/>
              </w:rPr>
              <w:t xml:space="preserve">LHW membership is an extraordinary competitive advantage — global travel agent network, Condé Nast advertising relationships, quality standards validation. 'Concept' as lead nav item is strategically smart. Single-page UX is clean and conversion-optimised. The 1930s artistic Hammamet narrative is a compelling brand story unique in Tunisia.</w:t>
            </w:r>
          </w:p>
        </w:tc>
        <w:tc>
          <w:tcPr>
            <w:tcW w:type="dxa" w:w="4680"/>
            <w:tcBorders>
              <w:top w:val="single" w:color="D0D0D0" w:sz="1"/>
              <w:left w:val="single" w:color="D0D0D0" w:sz="1"/>
              <w:bottom w:val="single" w:color="D0D0D0" w:sz="1"/>
              <w:right w:val="single" w:color="D0D0D0" w:sz="1"/>
            </w:tcBorders>
            <w:shd w:fill="FDE8E8" w:val="clear"/>
            <w:tcMar>
              <w:top w:type="dxa" w:w="100"/>
              <w:left w:type="dxa" w:w="160"/>
              <w:bottom w:type="dxa" w:w="100"/>
              <w:right w:type="dxa" w:w="160"/>
            </w:tcMar>
          </w:tcPr>
          <w:p>
            <w:r>
              <w:rPr>
                <w:rFonts w:ascii="Arial" w:cs="Arial" w:eastAsia="Arial" w:hAnsi="Arial"/>
                <w:b/>
                <w:bCs/>
                <w:color w:val="8B2020"/>
                <w:sz w:val="21"/>
                <w:szCs w:val="21"/>
              </w:rPr>
              <w:t xml:space="preserve">✘ Weaknesses</w:t>
            </w:r>
          </w:p>
          <w:p>
            <w:pPr>
              <w:spacing w:before="60"/>
            </w:pPr>
            <w:r>
              <w:rPr>
                <w:rFonts w:ascii="Arial" w:cs="Arial" w:eastAsia="Arial" w:hAnsi="Arial"/>
                <w:color w:val="333333"/>
                <w:sz w:val="20"/>
                <w:szCs w:val="20"/>
              </w:rPr>
              <w:t xml:space="preserve">Photography quality inconsistent — some pages are stunning, others feel like marketing stock. No farm/nature/wellness retreat narrative. No retreat programming. The 1930s concept, while compelling, creates no connection to Tunisian nature or agriculture. No blog or content strategy beyond press releases.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FF8E7" w:val="clear"/>
            <w:tcMar>
              <w:top w:type="dxa" w:w="120"/>
              <w:left w:type="dxa" w:w="200"/>
              <w:bottom w:type="dxa" w:w="120"/>
              <w:right w:type="dxa" w:w="200"/>
            </w:tcMar>
          </w:tcPr>
          <w:p>
            <w:r>
              <w:rPr>
                <w:rFonts w:ascii="Arial" w:cs="Arial" w:eastAsia="Arial" w:hAnsi="Arial"/>
                <w:b/>
                <w:bCs/>
                <w:color w:val="1B3A6B"/>
                <w:sz w:val="22"/>
                <w:szCs w:val="22"/>
              </w:rPr>
              <w:t xml:space="preserve">Overall Rating: ★★★★☆ — Most commercially sophisticated Tunisian hotel website. LHW membership provides reach DSA must build organically.</w:t>
            </w:r>
          </w:p>
          <w:p>
            <w:pPr>
              <w:spacing w:before="80"/>
            </w:pPr>
            <w:r>
              <w:rPr>
                <w:rFonts w:ascii="Arial" w:cs="Arial" w:eastAsia="Arial" w:hAnsi="Arial"/>
                <w:i/>
                <w:iCs/>
                <w:color w:val="333333"/>
                <w:sz w:val="21"/>
                <w:szCs w:val="21"/>
              </w:rPr>
              <w:t xml:space="preserve">▶ DSA Lesson: DSA lesson: La Badira shows the value of a strong concept narrative ('A Century of Hammamet') that gives the property a cultural identity distinct from its physical features. DSA needs an equally compelling narrative — 'The Last Garden of Tunis' or 'Where Citrus Meets Jasmine' — that anchors all web copy. Also: La Badira's SPA by Clarins co-branding model suggests DSA's Agrumia could benefit from a recognizable wellness partner for credibility signals.</w:t>
            </w:r>
          </w:p>
        </w:tc>
      </w:tr>
    </w:tbl>
    <w:p>
      <w:pPr>
        <w:spacing w:before="80" w:after="80"/>
      </w:pPr>
      <w:r>
        <w:t xml:space="preserve"/>
      </w:r>
    </w:p>
    <w:p>
      <w:pPr>
        <w:pBdr>
          <w:bottom w:val="single" w:color="B8860B" w:sz="2"/>
        </w:pBdr>
        <w:spacing w:before="120" w:after="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FFFFFF"/>
                <w:sz w:val="30"/>
                <w:szCs w:val="30"/>
              </w:rPr>
              <w:t xml:space="preserve">COMPARATIVE SUMMARY — ALL 10 PROPERTIES</w:t>
            </w:r>
          </w:p>
        </w:tc>
      </w:tr>
    </w:tbl>
    <w:p>
      <w:pPr>
        <w:spacing w:before="80" w:after="80"/>
      </w:pPr>
      <w:r>
        <w:t xml:space="preserve"/>
      </w:r>
    </w:p>
    <w:p>
      <w:pPr>
        <w:pStyle w:val="Heading2"/>
        <w:spacing w:before="320" w:after="160"/>
      </w:pPr>
      <w:r>
        <w:rPr>
          <w:rFonts w:ascii="Arial" w:cs="Arial" w:eastAsia="Arial" w:hAnsi="Arial"/>
          <w:b/>
          <w:bCs/>
          <w:color w:val="2B5BA8"/>
          <w:sz w:val="28"/>
          <w:szCs w:val="28"/>
        </w:rPr>
        <w:t xml:space="preserve">At-a-Glance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c>
          <w:tcPr>
            <w:tcW w:type="dxa" w:w="220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Property</w:t>
            </w:r>
          </w:p>
        </w:tc>
        <w:tc>
          <w:tcPr>
            <w:tcW w:type="dxa" w:w="120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Platform</w:t>
            </w:r>
          </w:p>
        </w:tc>
        <w:tc>
          <w:tcPr>
            <w:tcW w:type="dxa" w:w="120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Design Rating</w:t>
            </w:r>
          </w:p>
        </w:tc>
        <w:tc>
          <w:tcPr>
            <w:tcW w:type="dxa" w:w="120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Design Approach</w:t>
            </w:r>
          </w:p>
        </w:tc>
        <w:tc>
          <w:tcPr>
            <w:tcW w:type="dxa" w:w="120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Nav Logic</w:t>
            </w:r>
          </w:p>
        </w:tc>
        <w:tc>
          <w:tcPr>
            <w:tcW w:type="dxa" w:w="120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Content Depth</w:t>
            </w:r>
          </w:p>
        </w:tc>
        <w:tc>
          <w:tcPr>
            <w:tcW w:type="dxa" w:w="1160"/>
            <w:tcBorders>
              <w:top w:val="single" w:color="D0D0D0" w:sz="1"/>
              <w:left w:val="single" w:color="D0D0D0" w:sz="1"/>
              <w:bottom w:val="single" w:color="D0D0D0" w:sz="1"/>
              <w:right w:val="single" w:color="D0D0D0" w:sz="1"/>
            </w:tcBorders>
            <w:shd w:fill="1B3A6B" w:val="clear"/>
            <w:tcMar>
              <w:top w:type="dxa" w:w="80"/>
              <w:left w:type="dxa" w:w="80"/>
              <w:bottom w:type="dxa" w:w="80"/>
              <w:right w:type="dxa" w:w="80"/>
            </w:tcMar>
          </w:tcPr>
          <w:p>
            <w:r>
              <w:rPr>
                <w:rFonts w:ascii="Arial" w:cs="Arial" w:eastAsia="Arial" w:hAnsi="Arial"/>
                <w:b/>
                <w:bCs/>
                <w:color w:val="FFFFFF"/>
                <w:sz w:val="18"/>
                <w:szCs w:val="18"/>
              </w:rPr>
              <w:t xml:space="preserve">Key Digital Feature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Babylonstoren</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Custom CMS</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Exhaustive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Mega-menu / Complex</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Very High</w:t>
            </w:r>
          </w:p>
        </w:tc>
        <w:tc>
          <w:tcPr>
            <w:tcW w:type="dxa" w:w="11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E-commerce, Webcam</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La Donaira</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Squarespace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Editorial-Philosophy</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Purpose-first</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Moderate</w:t>
            </w:r>
          </w:p>
        </w:tc>
        <w:tc>
          <w:tcPr>
            <w:tcW w:type="dxa" w:w="11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Manifesto, Journal</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Eumelia</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WordPress</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Functional-Agri</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Experience-first</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Moderate</w:t>
            </w:r>
          </w:p>
        </w:tc>
        <w:tc>
          <w:tcPr>
            <w:tcW w:type="dxa" w:w="11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Events Calendar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Masseria Frantoio</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Blastness CMS</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Traditional Hotel</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Farm → Rooms</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Low</w:t>
            </w:r>
          </w:p>
        </w:tc>
        <w:tc>
          <w:tcPr>
            <w:tcW w:type="dxa" w:w="11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Adopt Olive Tree</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Euphoria Retreat</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Custom WP</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Medical-Wellness</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Programme-first</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High</w:t>
            </w:r>
          </w:p>
        </w:tc>
        <w:tc>
          <w:tcPr>
            <w:tcW w:type="dxa" w:w="11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Medical Content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Domaine Murtoli</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Custom CMS</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Luxe Sauvage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Property-led</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Low</w:t>
            </w:r>
          </w:p>
        </w:tc>
        <w:tc>
          <w:tcPr>
            <w:tcW w:type="dxa" w:w="11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Multi-domain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Olinto Atlas</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Splash Page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Near-absent</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No structure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None</w:t>
            </w:r>
          </w:p>
        </w:tc>
        <w:tc>
          <w:tcPr>
            <w:tcW w:type="dxa" w:w="11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Instagram-primary</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Kasbah Tamadot</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VLE Portfolio</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Portfolio Hotel</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Standard Luxury</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High</w:t>
            </w:r>
          </w:p>
        </w:tc>
        <w:tc>
          <w:tcPr>
            <w:tcW w:type="dxa" w:w="11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Virgin Brand Trust</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Dar Saïd</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WordPress</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Heritage Boutique</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Lean / Clean</w:t>
            </w:r>
          </w:p>
        </w:tc>
        <w:tc>
          <w:tcPr>
            <w:tcW w:type="dxa" w:w="120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Low</w:t>
            </w:r>
          </w:p>
        </w:tc>
        <w:tc>
          <w:tcPr>
            <w:tcW w:type="dxa" w:w="1160"/>
            <w:tcBorders>
              <w:top w:val="single" w:color="D0D0D0" w:sz="1"/>
              <w:left w:val="single" w:color="D0D0D0" w:sz="1"/>
              <w:bottom w:val="single" w:color="D0D0D0" w:sz="1"/>
              <w:right w:val="single" w:color="D0D0D0" w:sz="1"/>
            </w:tcBorders>
            <w:shd w:fill="F5F5F5" w:val="clear"/>
            <w:tcMar>
              <w:top w:type="dxa" w:w="80"/>
              <w:left w:type="dxa" w:w="80"/>
              <w:bottom w:type="dxa" w:w="80"/>
              <w:right w:type="dxa" w:w="80"/>
            </w:tcMar>
          </w:tcPr>
          <w:p>
            <w:r>
              <w:rPr>
                <w:rFonts w:ascii="Arial" w:cs="Arial" w:eastAsia="Arial" w:hAnsi="Arial"/>
                <w:color w:val="333333"/>
                <w:sz w:val="18"/>
                <w:szCs w:val="18"/>
              </w:rPr>
              <w:t xml:space="preserve">Virtual Tour</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La Badira</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Custom WP</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Concept Hotel</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Single-scroll</w:t>
            </w:r>
          </w:p>
        </w:tc>
        <w:tc>
          <w:tcPr>
            <w:tcW w:type="dxa" w:w="120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Moderate</w:t>
            </w:r>
          </w:p>
        </w:tc>
        <w:tc>
          <w:tcPr>
            <w:tcW w:type="dxa" w:w="1160"/>
            <w:tcBorders>
              <w:top w:val="single" w:color="D0D0D0" w:sz="1"/>
              <w:left w:val="single" w:color="D0D0D0" w:sz="1"/>
              <w:bottom w:val="single" w:color="D0D0D0" w:sz="1"/>
              <w:right w:val="single" w:color="D0D0D0" w:sz="1"/>
            </w:tcBorders>
            <w:shd w:fill="FFFFFF" w:val="clear"/>
            <w:tcMar>
              <w:top w:type="dxa" w:w="80"/>
              <w:left w:type="dxa" w:w="80"/>
              <w:bottom w:type="dxa" w:w="80"/>
              <w:right w:type="dxa" w:w="80"/>
            </w:tcMar>
          </w:tcPr>
          <w:p>
            <w:r>
              <w:rPr>
                <w:rFonts w:ascii="Arial" w:cs="Arial" w:eastAsia="Arial" w:hAnsi="Arial"/>
                <w:color w:val="333333"/>
                <w:sz w:val="18"/>
                <w:szCs w:val="18"/>
              </w:rPr>
              <w:t xml:space="preserve">LHW Membership</w:t>
            </w:r>
          </w:p>
        </w:tc>
      </w:tr>
    </w:tbl>
    <w:p>
      <w:pPr>
        <w:spacing w:before="80"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r>
              <w:rPr>
                <w:rFonts w:ascii="Arial" w:cs="Arial" w:eastAsia="Arial" w:hAnsi="Arial"/>
                <w:b/>
                <w:bCs/>
                <w:color w:val="FFFFFF"/>
                <w:sz w:val="30"/>
                <w:szCs w:val="30"/>
              </w:rPr>
              <w:t xml:space="preserve">STRATEGIC SYNTHESIS FOR DSA</w:t>
            </w:r>
          </w:p>
        </w:tc>
      </w:tr>
    </w:tbl>
    <w:p>
      <w:pPr>
        <w:spacing w:before="80" w:after="80"/>
      </w:pPr>
      <w:r>
        <w:t xml:space="preserve"/>
      </w:r>
    </w:p>
    <w:p>
      <w:pPr>
        <w:pStyle w:val="Heading2"/>
        <w:spacing w:before="320" w:after="160"/>
      </w:pPr>
      <w:r>
        <w:rPr>
          <w:rFonts w:ascii="Arial" w:cs="Arial" w:eastAsia="Arial" w:hAnsi="Arial"/>
          <w:b/>
          <w:bCs/>
          <w:color w:val="2B5BA8"/>
          <w:sz w:val="28"/>
          <w:szCs w:val="28"/>
        </w:rPr>
        <w:t xml:space="preserve">Key Patterns &amp; Conclusions</w:t>
      </w:r>
    </w:p>
    <w:p>
      <w:pPr>
        <w:spacing w:before="80" w:after="80"/>
      </w:pPr>
      <w:r>
        <w:t xml:space="preserve"/>
      </w:r>
    </w:p>
    <w:p>
      <w:pPr>
        <w:spacing w:before="200" w:after="120"/>
      </w:pPr>
      <w:r>
        <w:rPr>
          <w:rFonts w:ascii="Arial" w:cs="Arial" w:eastAsia="Arial" w:hAnsi="Arial"/>
          <w:b/>
          <w:bCs/>
          <w:color w:val="1B3A6B"/>
          <w:sz w:val="24"/>
          <w:szCs w:val="24"/>
        </w:rPr>
        <w:t xml:space="preserve">1. The Best Sites Are Philosophy-First, Not Hotel-First</w:t>
      </w:r>
    </w:p>
    <w:p>
      <w:pPr>
        <w:spacing w:before="80" w:after="80"/>
      </w:pPr>
      <w:r>
        <w:rPr>
          <w:rFonts w:ascii="Arial" w:cs="Arial" w:eastAsia="Arial" w:hAnsi="Arial"/>
          <w:color w:val="333333"/>
          <w:sz w:val="22"/>
          <w:szCs w:val="22"/>
        </w:rPr>
        <w:t xml:space="preserve">La Donaira (Manifesto page as core nav item), Euphoria (About Us founder story leading to programme logic), and La Badira ('Concept' as first nav item) all share a common strategy: they lead with why the property exists before showing what it offers. This counters the instinct to open with room photography.</w:t>
      </w:r>
    </w:p>
    <w:p>
      <w:pPr>
        <w:spacing w:before="80" w:after="80"/>
      </w:pPr>
      <w:r>
        <w:rPr>
          <w:rFonts w:ascii="Arial" w:cs="Arial" w:eastAsia="Arial" w:hAnsi="Arial"/>
          <w:color w:val="333333"/>
          <w:sz w:val="22"/>
          <w:szCs w:val="22"/>
        </w:rPr>
        <w:t xml:space="preserve">For DSA: The opening narrative must be the Tunisian citrus and jasmine farm story, the heritage dar, the Agrumia wellness philosophy — not rooms. Visitors should understand the world before they book into it.</w:t>
      </w:r>
    </w:p>
    <w:p>
      <w:pPr>
        <w:spacing w:before="80" w:after="80"/>
      </w:pPr>
      <w:r>
        <w:t xml:space="preserve"/>
      </w:r>
    </w:p>
    <w:p>
      <w:pPr>
        <w:spacing w:before="200" w:after="120"/>
      </w:pPr>
      <w:r>
        <w:rPr>
          <w:rFonts w:ascii="Arial" w:cs="Arial" w:eastAsia="Arial" w:hAnsi="Arial"/>
          <w:b/>
          <w:bCs/>
          <w:color w:val="1B3A6B"/>
          <w:sz w:val="24"/>
          <w:szCs w:val="24"/>
        </w:rPr>
        <w:t xml:space="preserve">2. Navigation Architecture Signals Values</w:t>
      </w:r>
    </w:p>
    <w:p>
      <w:pPr>
        <w:spacing w:before="80" w:after="80"/>
      </w:pPr>
      <w:r>
        <w:rPr>
          <w:rFonts w:ascii="Arial" w:cs="Arial" w:eastAsia="Arial" w:hAnsi="Arial"/>
          <w:color w:val="333333"/>
          <w:sz w:val="22"/>
          <w:szCs w:val="22"/>
        </w:rPr>
        <w:t xml:space="preserve">A property's navigation tells visitors what it thinks matters most. La Donaira has 'Horses' as a top-level nav item — instantly signaling that this is an equestrian world, not just a hotel. Euphoria puts 'Precision Medicine' before 'Hotel &amp; Spa.' Eumelia puts 'Experience' before 'Stay.'</w:t>
      </w:r>
    </w:p>
    <w:p>
      <w:pPr>
        <w:spacing w:before="80" w:after="80"/>
      </w:pPr>
      <w:r>
        <w:rPr>
          <w:rFonts w:ascii="Arial" w:cs="Arial" w:eastAsia="Arial" w:hAnsi="Arial"/>
          <w:color w:val="333333"/>
          <w:sz w:val="22"/>
          <w:szCs w:val="22"/>
        </w:rPr>
        <w:t xml:space="preserve">For DSA: Consider a navigation that reads: The Domain → Séjourner (Stay) → Agrumia (Wellness) → Déguster (Dining) → S'évader (Retreats) → Reserve. This sequence tells the story architecturally: place first, then each pillar, then action.</w:t>
      </w:r>
    </w:p>
    <w:p>
      <w:pPr>
        <w:spacing w:before="80" w:after="80"/>
      </w:pPr>
      <w:r>
        <w:t xml:space="preserve"/>
      </w:r>
    </w:p>
    <w:p>
      <w:pPr>
        <w:spacing w:before="200" w:after="120"/>
      </w:pPr>
      <w:r>
        <w:rPr>
          <w:rFonts w:ascii="Arial" w:cs="Arial" w:eastAsia="Arial" w:hAnsi="Arial"/>
          <w:b/>
          <w:bCs/>
          <w:color w:val="1B3A6B"/>
          <w:sz w:val="24"/>
          <w:szCs w:val="24"/>
        </w:rPr>
        <w:t xml:space="preserve">3. Dual CTAs for Dual Audiences — Eumelia's Model</w:t>
      </w:r>
    </w:p>
    <w:p>
      <w:pPr>
        <w:spacing w:before="80" w:after="80"/>
      </w:pPr>
      <w:r>
        <w:rPr>
          <w:rFonts w:ascii="Arial" w:cs="Arial" w:eastAsia="Arial" w:hAnsi="Arial"/>
          <w:color w:val="333333"/>
          <w:sz w:val="22"/>
          <w:szCs w:val="22"/>
        </w:rPr>
        <w:t xml:space="preserve">Eumelia is the only property in the set that explicitly presents two separate booking pathways on the homepage — one for overnight guests, one for day visitors. DSA has the same dual audience: hotel guests and Agrumia wellness day-pass members.</w:t>
      </w:r>
    </w:p>
    <w:p>
      <w:pPr>
        <w:spacing w:before="80" w:after="80"/>
      </w:pPr>
      <w:r>
        <w:rPr>
          <w:rFonts w:ascii="Arial" w:cs="Arial" w:eastAsia="Arial" w:hAnsi="Arial"/>
          <w:color w:val="333333"/>
          <w:sz w:val="22"/>
          <w:szCs w:val="22"/>
        </w:rPr>
        <w:t xml:space="preserve">For DSA: Two clear CTAs above the fold — 'Réserver un Séjour' (Book a Stay) and 'Réserver une Journée Agrumia' (Book a Wellness Day) — would reduce visitor confusion and improve conversion for both segments simultaneously.</w:t>
      </w:r>
    </w:p>
    <w:p>
      <w:pPr>
        <w:spacing w:before="80" w:after="80"/>
      </w:pPr>
      <w:r>
        <w:t xml:space="preserve"/>
      </w:r>
    </w:p>
    <w:p>
      <w:pPr>
        <w:spacing w:before="200" w:after="120"/>
      </w:pPr>
      <w:r>
        <w:rPr>
          <w:rFonts w:ascii="Arial" w:cs="Arial" w:eastAsia="Arial" w:hAnsi="Arial"/>
          <w:b/>
          <w:bCs/>
          <w:color w:val="1B3A6B"/>
          <w:sz w:val="24"/>
          <w:szCs w:val="24"/>
        </w:rPr>
        <w:t xml:space="preserve">4. The Events Calendar as an Urgency Engine</w:t>
      </w:r>
    </w:p>
    <w:p>
      <w:pPr>
        <w:spacing w:before="80" w:after="80"/>
      </w:pPr>
      <w:r>
        <w:rPr>
          <w:rFonts w:ascii="Arial" w:cs="Arial" w:eastAsia="Arial" w:hAnsi="Arial"/>
          <w:color w:val="333333"/>
          <w:sz w:val="22"/>
          <w:szCs w:val="22"/>
        </w:rPr>
        <w:t xml:space="preserve">Eumelia's live retreat events calendar is the most overlooked feature in agritourism digital strategy. A calendar showing upcoming Citrus Harvest Week (November), Jasmine Workshop (June), or Corporate Retreat dates creates urgency and social proof that static photography cannot.</w:t>
      </w:r>
    </w:p>
    <w:p>
      <w:pPr>
        <w:spacing w:before="80" w:after="80"/>
      </w:pPr>
      <w:r>
        <w:rPr>
          <w:rFonts w:ascii="Arial" w:cs="Arial" w:eastAsia="Arial" w:hAnsi="Arial"/>
          <w:color w:val="333333"/>
          <w:sz w:val="22"/>
          <w:szCs w:val="22"/>
        </w:rPr>
        <w:t xml:space="preserve">For DSA: Launch with a public-facing Agrumia retreat and experiences calendar. Empty calendar slots communicate abundance of availability; a partially full calendar communicates momentum and urgency to book.</w:t>
      </w:r>
    </w:p>
    <w:p>
      <w:pPr>
        <w:spacing w:before="80" w:after="80"/>
      </w:pPr>
      <w:r>
        <w:t xml:space="preserve"/>
      </w:r>
    </w:p>
    <w:p>
      <w:pPr>
        <w:spacing w:before="200" w:after="120"/>
      </w:pPr>
      <w:r>
        <w:rPr>
          <w:rFonts w:ascii="Arial" w:cs="Arial" w:eastAsia="Arial" w:hAnsi="Arial"/>
          <w:b/>
          <w:bCs/>
          <w:color w:val="1B3A6B"/>
          <w:sz w:val="24"/>
          <w:szCs w:val="24"/>
        </w:rPr>
        <w:t xml:space="preserve">5. Content Depth Drives Organic Acquisition — Most Properties Fail Here</w:t>
      </w:r>
    </w:p>
    <w:p>
      <w:pPr>
        <w:spacing w:before="80" w:after="80"/>
      </w:pPr>
      <w:r>
        <w:rPr>
          <w:rFonts w:ascii="Arial" w:cs="Arial" w:eastAsia="Arial" w:hAnsi="Arial"/>
          <w:color w:val="333333"/>
          <w:sz w:val="22"/>
          <w:szCs w:val="22"/>
        </w:rPr>
        <w:t xml:space="preserve">Babylonstoren (BabylonStories blog), La Donaira (Journal + Equine Journal), and Eumelia (News section) invest heavily in editorial content that generates organic search traffic. Most other properties — particularly Dar Saïd, Olinto, and Masseria Il Frantoio — have minimal editorial investment, meaning they rely almost entirely on paid or OTA-driven traffic.</w:t>
      </w:r>
    </w:p>
    <w:p>
      <w:pPr>
        <w:spacing w:before="80" w:after="80"/>
      </w:pPr>
      <w:r>
        <w:rPr>
          <w:rFonts w:ascii="Arial" w:cs="Arial" w:eastAsia="Arial" w:hAnsi="Arial"/>
          <w:color w:val="333333"/>
          <w:sz w:val="22"/>
          <w:szCs w:val="22"/>
        </w:rPr>
        <w:t xml:space="preserve">For DSA: A bilingual (FR/EN) editorial blog from month one — farm updates, seasonal crop updates, wellness articles, recipe content, Tunisian artisan profiles — is not optional for a new property seeking international organic visibility. This is a two-year investment that compounds.</w:t>
      </w:r>
    </w:p>
    <w:p>
      <w:pPr>
        <w:spacing w:before="80" w:after="80"/>
      </w:pPr>
      <w:r>
        <w:t xml:space="preserve"/>
      </w:r>
    </w:p>
    <w:p>
      <w:pPr>
        <w:spacing w:before="200" w:after="120"/>
      </w:pPr>
      <w:r>
        <w:rPr>
          <w:rFonts w:ascii="Arial" w:cs="Arial" w:eastAsia="Arial" w:hAnsi="Arial"/>
          <w:b/>
          <w:bCs/>
          <w:color w:val="1B3A6B"/>
          <w:sz w:val="24"/>
          <w:szCs w:val="24"/>
        </w:rPr>
        <w:t xml:space="preserve">6. Award Credentialing Must Be Visible Immediately</w:t>
      </w:r>
    </w:p>
    <w:p>
      <w:pPr>
        <w:spacing w:before="80" w:after="80"/>
      </w:pPr>
      <w:r>
        <w:rPr>
          <w:rFonts w:ascii="Arial" w:cs="Arial" w:eastAsia="Arial" w:hAnsi="Arial"/>
          <w:color w:val="333333"/>
          <w:sz w:val="22"/>
          <w:szCs w:val="22"/>
        </w:rPr>
        <w:t xml:space="preserve">Kasbah Tamadot leads with '3 Michelin Keys, Condé Nast Gold List 2025, TIME World's Greatest Places 2025' in the third line of the homepage. La Donaira displays 9 media logos (FT, Forbes, National Geographic, Vogue, Condé Nast) prominently mid-page. Euphoria shows World Travel Awards prominently.</w:t>
      </w:r>
    </w:p>
    <w:p>
      <w:pPr>
        <w:spacing w:before="80" w:after="80"/>
      </w:pPr>
      <w:r>
        <w:rPr>
          <w:rFonts w:ascii="Arial" w:cs="Arial" w:eastAsia="Arial" w:hAnsi="Arial"/>
          <w:color w:val="333333"/>
          <w:sz w:val="22"/>
          <w:szCs w:val="22"/>
        </w:rPr>
        <w:t xml:space="preserve">For DSA: From the first press mention — whether from a Tunisian newspaper, a French travel blog, or an international magazine — that logo belongs on the homepage. Build an empty press logos strip from launch that fills progressively. The perception of credibility compounds.</w:t>
      </w:r>
    </w:p>
    <w:p>
      <w:pPr>
        <w:spacing w:before="80" w:after="80"/>
      </w:pPr>
      <w:r>
        <w:t xml:space="preserve"/>
      </w:r>
    </w:p>
    <w:p>
      <w:pPr>
        <w:spacing w:before="200" w:after="120"/>
      </w:pPr>
      <w:r>
        <w:rPr>
          <w:rFonts w:ascii="Arial" w:cs="Arial" w:eastAsia="Arial" w:hAnsi="Arial"/>
          <w:b/>
          <w:bCs/>
          <w:color w:val="1B3A6B"/>
          <w:sz w:val="24"/>
          <w:szCs w:val="24"/>
        </w:rPr>
        <w:t xml:space="preserve">7. Olinto Is a Cautionary Tale — Physical Quality ≠ Digital Presence</w:t>
      </w:r>
    </w:p>
    <w:p>
      <w:pPr>
        <w:spacing w:before="80" w:after="80"/>
      </w:pPr>
      <w:r>
        <w:rPr>
          <w:rFonts w:ascii="Arial" w:cs="Arial" w:eastAsia="Arial" w:hAnsi="Arial"/>
          <w:color w:val="333333"/>
          <w:sz w:val="22"/>
          <w:szCs w:val="22"/>
        </w:rPr>
        <w:t xml:space="preserve">Olinto Atlas opened in 2022 with extraordinary physical design (Prince Ruspoli-designed pavilions, handcrafted Moroccan interiors, lavender terraces). Its website is essentially a blank placeholder. Three years later, it remains digitally invisible despite being objectively one of the finest small hotels in the Maghreb.</w:t>
      </w:r>
    </w:p>
    <w:p>
      <w:pPr>
        <w:spacing w:before="80" w:after="80"/>
      </w:pPr>
      <w:r>
        <w:rPr>
          <w:rFonts w:ascii="Arial" w:cs="Arial" w:eastAsia="Arial" w:hAnsi="Arial"/>
          <w:color w:val="333333"/>
          <w:sz w:val="22"/>
          <w:szCs w:val="22"/>
        </w:rPr>
        <w:t xml:space="preserve">For DSA: Invest in website equally to physical investment. A €200,000 hammam with a €2,000 website is a strategic imbalance. The website is the first physical experience a potential guest has with the property — it must match the quality of the farm, the rooms, the food.</w:t>
      </w:r>
    </w:p>
    <w:p>
      <w:pPr>
        <w:spacing w:before="80" w:after="80"/>
      </w:pPr>
      <w:r>
        <w:t xml:space="preserve"/>
      </w:r>
    </w:p>
    <w:p>
      <w:pPr>
        <w:spacing w:before="200" w:after="120"/>
      </w:pPr>
      <w:r>
        <w:rPr>
          <w:rFonts w:ascii="Arial" w:cs="Arial" w:eastAsia="Arial" w:hAnsi="Arial"/>
          <w:b/>
          <w:bCs/>
          <w:color w:val="1B3A6B"/>
          <w:sz w:val="24"/>
          <w:szCs w:val="24"/>
        </w:rPr>
        <w:t xml:space="preserve">8. Multi-Language Is Non-Negotiable for International Reach</w:t>
      </w:r>
    </w:p>
    <w:p>
      <w:pPr>
        <w:spacing w:before="80" w:after="80"/>
      </w:pPr>
      <w:r>
        <w:rPr>
          <w:rFonts w:ascii="Arial" w:cs="Arial" w:eastAsia="Arial" w:hAnsi="Arial"/>
          <w:color w:val="333333"/>
          <w:sz w:val="22"/>
          <w:szCs w:val="22"/>
        </w:rPr>
        <w:t xml:space="preserve">Eight of ten properties offer multilingual websites. La Donaira (EN), Masseria Il Frantoio (EN/IT/FR/DE), Kasbah Tamadot (EN through VLE global), Murtoli (FR/EN/IT/DE), Euphoria (EN/DE/FR), Babylonstoren (EN). The two Tunisian properties (Dar Saïd, La Badira) offer FR/EN minimum.</w:t>
      </w:r>
    </w:p>
    <w:p>
      <w:pPr>
        <w:spacing w:before="80" w:after="80"/>
      </w:pPr>
      <w:r>
        <w:rPr>
          <w:rFonts w:ascii="Arial" w:cs="Arial" w:eastAsia="Arial" w:hAnsi="Arial"/>
          <w:color w:val="333333"/>
          <w:sz w:val="22"/>
          <w:szCs w:val="22"/>
        </w:rPr>
        <w:t xml:space="preserve">For DSA: FR/EN from launch — with Arabic as a meaningful third language for regional/diaspora audiences, and Italian as a priority fourth (Italy is Tunisia's largest inbound tourism source market).</w:t>
      </w:r>
    </w:p>
    <w:p>
      <w:pPr>
        <w:spacing w:before="80" w:after="80"/>
      </w:pPr>
      <w:r>
        <w:t xml:space="preserve"/>
      </w:r>
    </w:p>
    <w:p>
      <w:pPr>
        <w:spacing w:before="200" w:after="120"/>
      </w:pPr>
      <w:r>
        <w:rPr>
          <w:rFonts w:ascii="Arial" w:cs="Arial" w:eastAsia="Arial" w:hAnsi="Arial"/>
          <w:b/>
          <w:bCs/>
          <w:color w:val="1B3A6B"/>
          <w:sz w:val="24"/>
          <w:szCs w:val="24"/>
        </w:rPr>
        <w:t xml:space="preserve">9. The 'Adopt a Tree' Model — Micro-Ownership Revenue Stream</w:t>
      </w:r>
    </w:p>
    <w:p>
      <w:pPr>
        <w:spacing w:before="80" w:after="80"/>
      </w:pPr>
      <w:r>
        <w:rPr>
          <w:rFonts w:ascii="Arial" w:cs="Arial" w:eastAsia="Arial" w:hAnsi="Arial"/>
          <w:color w:val="333333"/>
          <w:sz w:val="22"/>
          <w:szCs w:val="22"/>
        </w:rPr>
        <w:t xml:space="preserve">Masseria Il Frantoio's 'Adopt an Olive Tree' feature is underappreciated — guests pay annually to 'own' a tree, receive its harvest, and maintain an emotional connection to the farm between visits. It generates recurring revenue and emotional loyalty simultaneously.</w:t>
      </w:r>
    </w:p>
    <w:p>
      <w:pPr>
        <w:spacing w:before="80" w:after="80"/>
      </w:pPr>
      <w:r>
        <w:rPr>
          <w:rFonts w:ascii="Arial" w:cs="Arial" w:eastAsia="Arial" w:hAnsi="Arial"/>
          <w:color w:val="333333"/>
          <w:sz w:val="22"/>
          <w:szCs w:val="22"/>
        </w:rPr>
        <w:t xml:space="preserve">For DSA: 'Adopt a Citrus Tree' or 'Sponsor a Jasmine Plant' program — guests pay annually (€150–300), receive a small supply of DSA citrus preserve, orange blossom water, or jasmine essential oil at harvest, and are listed by name on the farm map. This connects the hospitality experience to an ongoing relationship beyond the stay.</w:t>
      </w:r>
    </w:p>
    <w:p>
      <w:pPr>
        <w:spacing w:before="80" w:after="80"/>
      </w:pPr>
      <w:r>
        <w:t xml:space="preserve"/>
      </w:r>
    </w:p>
    <w:p>
      <w:pPr>
        <w:pBdr>
          <w:bottom w:val="single" w:color="B8860B" w:sz="2"/>
        </w:pBdr>
        <w:spacing w:before="120" w:after="120"/>
      </w:pPr>
      <w:r>
        <w:t xml:space="preserve"/>
      </w:r>
    </w:p>
    <w:p>
      <w:pPr>
        <w:spacing w:before="80" w:after="80"/>
      </w:pPr>
      <w:r>
        <w:t xml:space="preserve"/>
      </w:r>
    </w:p>
    <w:p>
      <w:pPr>
        <w:pStyle w:val="Heading2"/>
        <w:spacing w:before="320" w:after="160"/>
      </w:pPr>
      <w:r>
        <w:rPr>
          <w:rFonts w:ascii="Arial" w:cs="Arial" w:eastAsia="Arial" w:hAnsi="Arial"/>
          <w:b/>
          <w:bCs/>
          <w:color w:val="2B5BA8"/>
          <w:sz w:val="28"/>
          <w:szCs w:val="28"/>
        </w:rPr>
        <w:t xml:space="preserve">Recommended DSA Website Architecture</w:t>
      </w:r>
    </w:p>
    <w:p>
      <w:pPr>
        <w:spacing w:before="80" w:after="80"/>
      </w:pPr>
      <w:r>
        <w:rPr>
          <w:rFonts w:ascii="Arial" w:cs="Arial" w:eastAsia="Arial" w:hAnsi="Arial"/>
          <w:color w:val="333333"/>
          <w:sz w:val="22"/>
          <w:szCs w:val="22"/>
        </w:rPr>
        <w:t xml:space="preserve">Based on the analysis of all 10 properties, the following navigation and page architecture is recommended for DSA:</w:t>
      </w:r>
    </w:p>
    <w:p>
      <w:pPr>
        <w:spacing w:before="80" w:after="80"/>
      </w:pPr>
      <w:r>
        <w:t xml:space="preserve"/>
      </w:r>
    </w:p>
    <w:p>
      <w:pPr>
        <w:pStyle w:val="ListParagraph"/>
        <w:numPr>
          <w:ilvl w:val="0"/>
          <w:numId w:val="2"/>
        </w:numPr>
        <w:spacing w:before="60" w:after="60"/>
      </w:pPr>
      <w:r>
        <w:rPr>
          <w:rFonts w:ascii="Arial" w:cs="Arial" w:eastAsia="Arial" w:hAnsi="Arial"/>
          <w:color w:val="333333"/>
          <w:sz w:val="22"/>
          <w:szCs w:val="22"/>
        </w:rPr>
        <w:t xml:space="preserve">Homepage — Philosophy-first: Farm story video, 'The Domain' narrative, dual CTAs (Séjourner / Agrumia day pass), press logos (as they accumulate), events calendar widget</w:t>
      </w:r>
    </w:p>
    <w:p>
      <w:pPr>
        <w:pStyle w:val="ListParagraph"/>
        <w:numPr>
          <w:ilvl w:val="0"/>
          <w:numId w:val="2"/>
        </w:numPr>
        <w:spacing w:before="60" w:after="60"/>
      </w:pPr>
      <w:r>
        <w:rPr>
          <w:rFonts w:ascii="Arial" w:cs="Arial" w:eastAsia="Arial" w:hAnsi="Arial"/>
          <w:color w:val="333333"/>
          <w:sz w:val="22"/>
          <w:szCs w:val="22"/>
        </w:rPr>
        <w:t xml:space="preserve">Le Domaine — Estate overview, citrus farm story, jasmine gardens, history, sustainability commitments</w:t>
      </w:r>
    </w:p>
    <w:p>
      <w:pPr>
        <w:pStyle w:val="ListParagraph"/>
        <w:numPr>
          <w:ilvl w:val="0"/>
          <w:numId w:val="2"/>
        </w:numPr>
        <w:spacing w:before="60" w:after="60"/>
      </w:pPr>
      <w:r>
        <w:rPr>
          <w:rFonts w:ascii="Arial" w:cs="Arial" w:eastAsia="Arial" w:hAnsi="Arial"/>
          <w:color w:val="333333"/>
          <w:sz w:val="22"/>
          <w:szCs w:val="22"/>
        </w:rPr>
        <w:t xml:space="preserve">Séjourner — Dar Saad rooms (6 rooms individually profiled), exclusive use option, rates</w:t>
      </w:r>
    </w:p>
    <w:p>
      <w:pPr>
        <w:pStyle w:val="ListParagraph"/>
        <w:numPr>
          <w:ilvl w:val="0"/>
          <w:numId w:val="2"/>
        </w:numPr>
        <w:spacing w:before="60" w:after="60"/>
      </w:pPr>
      <w:r>
        <w:rPr>
          <w:rFonts w:ascii="Arial" w:cs="Arial" w:eastAsia="Arial" w:hAnsi="Arial"/>
          <w:color w:val="333333"/>
          <w:sz w:val="22"/>
          <w:szCs w:val="22"/>
        </w:rPr>
        <w:t xml:space="preserve">Agrumia — Wellness center, hammam, treatments menu, day-pass booking, monthly membership sign-up, class schedule</w:t>
      </w:r>
    </w:p>
    <w:p>
      <w:pPr>
        <w:pStyle w:val="ListParagraph"/>
        <w:numPr>
          <w:ilvl w:val="0"/>
          <w:numId w:val="2"/>
        </w:numPr>
        <w:spacing w:before="60" w:after="60"/>
      </w:pPr>
      <w:r>
        <w:rPr>
          <w:rFonts w:ascii="Arial" w:cs="Arial" w:eastAsia="Arial" w:hAnsi="Arial"/>
          <w:color w:val="333333"/>
          <w:sz w:val="22"/>
          <w:szCs w:val="22"/>
        </w:rPr>
        <w:t xml:space="preserve">Déguster — Restaurant philosophy, farm-to-table story, seasonal menus, cooking workshop bookings</w:t>
      </w:r>
    </w:p>
    <w:p>
      <w:pPr>
        <w:pStyle w:val="ListParagraph"/>
        <w:numPr>
          <w:ilvl w:val="0"/>
          <w:numId w:val="2"/>
        </w:numPr>
        <w:spacing w:before="60" w:after="60"/>
      </w:pPr>
      <w:r>
        <w:rPr>
          <w:rFonts w:ascii="Arial" w:cs="Arial" w:eastAsia="Arial" w:hAnsi="Arial"/>
          <w:color w:val="333333"/>
          <w:sz w:val="22"/>
          <w:szCs w:val="22"/>
        </w:rPr>
        <w:t xml:space="preserve">S'évader — Retreat programs (yoga, harvest, team-building), events calendar, corporate enquiry form</w:t>
      </w:r>
    </w:p>
    <w:p>
      <w:pPr>
        <w:pStyle w:val="ListParagraph"/>
        <w:numPr>
          <w:ilvl w:val="0"/>
          <w:numId w:val="2"/>
        </w:numPr>
        <w:spacing w:before="60" w:after="60"/>
      </w:pPr>
      <w:r>
        <w:rPr>
          <w:rFonts w:ascii="Arial" w:cs="Arial" w:eastAsia="Arial" w:hAnsi="Arial"/>
          <w:color w:val="333333"/>
          <w:sz w:val="22"/>
          <w:szCs w:val="22"/>
        </w:rPr>
        <w:t xml:space="preserve">Réserver — Unified booking page: stay, retreat package, Agrumia day pass, private events</w:t>
      </w:r>
    </w:p>
    <w:p>
      <w:pPr>
        <w:pStyle w:val="ListParagraph"/>
        <w:numPr>
          <w:ilvl w:val="0"/>
          <w:numId w:val="2"/>
        </w:numPr>
        <w:spacing w:before="60" w:after="60"/>
      </w:pPr>
      <w:r>
        <w:rPr>
          <w:rFonts w:ascii="Arial" w:cs="Arial" w:eastAsia="Arial" w:hAnsi="Arial"/>
          <w:color w:val="333333"/>
          <w:sz w:val="22"/>
          <w:szCs w:val="22"/>
        </w:rPr>
        <w:t xml:space="preserve">Le Journal — Bilingual editorial blog: farm diary, seasonal updates, wellness articles, recipe library, guest stories</w:t>
      </w:r>
    </w:p>
    <w:p>
      <w:pPr>
        <w:spacing w:before="80" w:after="80"/>
      </w:pPr>
      <w:r>
        <w:t xml:space="preserve"/>
      </w:r>
    </w:p>
    <w:p>
      <w:pPr>
        <w:spacing w:before="80" w:after="80"/>
      </w:pPr>
      <w:r>
        <w:rPr>
          <w:rFonts w:ascii="Arial" w:cs="Arial" w:eastAsia="Arial" w:hAnsi="Arial"/>
          <w:color w:val="333333"/>
          <w:sz w:val="22"/>
          <w:szCs w:val="22"/>
        </w:rPr>
        <w:t xml:space="preserve">Platform recommendation: Consider a custom Squarespace or Webflow implementation for initial launch — balancing editorial flexibility (La Donaira model), CMS simplicity for ongoing management, and professional design quality. A full custom build (like Babylonstoren) can follow once DSA has established its content voice and revenue base.</w:t>
      </w:r>
    </w:p>
    <w:p>
      <w:pPr>
        <w:spacing w:before="80" w:after="80"/>
      </w:pPr>
      <w:r>
        <w:t xml:space="preserve"/>
      </w:r>
    </w:p>
    <w:p>
      <w:pPr>
        <w:spacing w:before="400" w:after="200"/>
        <w:jc w:val="center"/>
      </w:pPr>
      <w:r>
        <w:rPr>
          <w:rFonts w:ascii="Arial" w:cs="Arial" w:eastAsia="Arial" w:hAnsi="Arial"/>
          <w:b/>
          <w:bCs/>
          <w:color w:val="B8860B"/>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B5B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2026-02-20T10:18:01.105Z</dcterms:created>
  <dcterms:modified xsi:type="dcterms:W3CDTF">2026-02-20T10:18:01.107Z</dcterms:modified>
</cp:coreProperties>
</file>

<file path=docProps/custom.xml><?xml version="1.0" encoding="utf-8"?>
<Properties xmlns="http://schemas.openxmlformats.org/officeDocument/2006/custom-properties" xmlns:vt="http://schemas.openxmlformats.org/officeDocument/2006/docPropsVTypes"/>
</file>