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Assignment</w:t>
      </w:r>
    </w:p>
    <w:p>
      <w:pPr>
        <w:spacing w:before="100" w:after="100"/>
      </w:pPr>
      <w:r>
        <w:rPr>
          <w:rFonts w:ascii="Times New Roman" w:hAnsi="Times New Roman" w:cs="Times New Roman"/>
          <w:sz w:val="24"/>
          <w:sz-cs w:val="24"/>
          <w:color w:val="000000"/>
        </w:rPr>
        <w:t xml:space="preserve">In the card game poker, a hand consists of five cards and are ranked, from lowest to highest, in the following way:</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High Card</w:t>
      </w:r>
      <w:r>
        <w:rPr>
          <w:rFonts w:ascii="Times New Roman" w:hAnsi="Times New Roman" w:cs="Times New Roman"/>
          <w:sz w:val="24"/>
          <w:sz-cs w:val="24"/>
          <w:color w:val="000000"/>
        </w:rPr>
        <w:t xml:space="preserve">: Highest value card.</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One Pair</w:t>
      </w:r>
      <w:r>
        <w:rPr>
          <w:rFonts w:ascii="Times New Roman" w:hAnsi="Times New Roman" w:cs="Times New Roman"/>
          <w:sz w:val="24"/>
          <w:sz-cs w:val="24"/>
          <w:color w:val="000000"/>
        </w:rPr>
        <w:t xml:space="preserve">: Two cards of the same value.</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Two Pairs</w:t>
      </w:r>
      <w:r>
        <w:rPr>
          <w:rFonts w:ascii="Times New Roman" w:hAnsi="Times New Roman" w:cs="Times New Roman"/>
          <w:sz w:val="24"/>
          <w:sz-cs w:val="24"/>
          <w:color w:val="000000"/>
        </w:rPr>
        <w:t xml:space="preserve">: Two different pairs.</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Three of a Kind</w:t>
      </w:r>
      <w:r>
        <w:rPr>
          <w:rFonts w:ascii="Times New Roman" w:hAnsi="Times New Roman" w:cs="Times New Roman"/>
          <w:sz w:val="24"/>
          <w:sz-cs w:val="24"/>
          <w:color w:val="000000"/>
        </w:rPr>
        <w:t xml:space="preserve">: Three cards of the same value.</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Straight</w:t>
      </w:r>
      <w:r>
        <w:rPr>
          <w:rFonts w:ascii="Times New Roman" w:hAnsi="Times New Roman" w:cs="Times New Roman"/>
          <w:sz w:val="24"/>
          <w:sz-cs w:val="24"/>
          <w:color w:val="000000"/>
        </w:rPr>
        <w:t xml:space="preserve">: All cards are consecutive values.</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Flush</w:t>
      </w:r>
      <w:r>
        <w:rPr>
          <w:rFonts w:ascii="Times New Roman" w:hAnsi="Times New Roman" w:cs="Times New Roman"/>
          <w:sz w:val="24"/>
          <w:sz-cs w:val="24"/>
          <w:color w:val="000000"/>
        </w:rPr>
        <w:t xml:space="preserve">: All cards of the same suit.</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Full House</w:t>
      </w:r>
      <w:r>
        <w:rPr>
          <w:rFonts w:ascii="Times New Roman" w:hAnsi="Times New Roman" w:cs="Times New Roman"/>
          <w:sz w:val="24"/>
          <w:sz-cs w:val="24"/>
          <w:color w:val="000000"/>
        </w:rPr>
        <w:t xml:space="preserve">: Three of a kind and a pair.</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Four of a Kind</w:t>
      </w:r>
      <w:r>
        <w:rPr>
          <w:rFonts w:ascii="Times New Roman" w:hAnsi="Times New Roman" w:cs="Times New Roman"/>
          <w:sz w:val="24"/>
          <w:sz-cs w:val="24"/>
          <w:color w:val="000000"/>
        </w:rPr>
        <w:t xml:space="preserve">: Four cards of the same value.</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Straight Flush</w:t>
      </w:r>
      <w:r>
        <w:rPr>
          <w:rFonts w:ascii="Times New Roman" w:hAnsi="Times New Roman" w:cs="Times New Roman"/>
          <w:sz w:val="24"/>
          <w:sz-cs w:val="24"/>
          <w:color w:val="000000"/>
        </w:rPr>
        <w:t xml:space="preserve">: All cards are consecutive values of same suit.</w:t>
      </w:r>
    </w:p>
    <w:p>
      <w:pPr>
        <w:ind w:left="720" w:first-line="-720"/>
        <w:spacing w:before="100" w:after="100"/>
      </w:pPr>
      <w:r>
        <w:rPr>
          <w:rFonts w:ascii="Times New Roman" w:hAnsi="Times New Roman" w:cs="Times New Roman"/>
          <w:sz w:val="24"/>
          <w:sz-cs w:val="24"/>
          <w:b/>
          <w:color w:val="000000"/>
        </w:rPr>
        <w:t xml:space="preserve"/>
        <w:tab/>
        <w:t xml:space="preserve">•</w:t>
        <w:tab/>
        <w:t xml:space="preserve">Royal Flush</w:t>
      </w:r>
      <w:r>
        <w:rPr>
          <w:rFonts w:ascii="Times New Roman" w:hAnsi="Times New Roman" w:cs="Times New Roman"/>
          <w:sz w:val="24"/>
          <w:sz-cs w:val="24"/>
          <w:color w:val="000000"/>
        </w:rPr>
        <w:t xml:space="preserve">: Ten, Jack, Queen, King, Ace, in same suit.</w:t>
      </w:r>
    </w:p>
    <w:p>
      <w:pPr>
        <w:spacing w:before="100" w:after="100"/>
      </w:pPr>
      <w:r>
        <w:rPr>
          <w:rFonts w:ascii="Times New Roman" w:hAnsi="Times New Roman" w:cs="Times New Roman"/>
          <w:sz w:val="24"/>
          <w:sz-cs w:val="24"/>
          <w:color w:val="000000"/>
        </w:rPr>
        <w:t xml:space="preserve">The cards are valued in the order:</w:t>
        <w:br/>
        <w:t xml:space="preserve">2, 3, 4, 5, 6, 7, 8, 9, 10, Jack, Queen, King, Ace.</w:t>
      </w:r>
    </w:p>
    <w:p>
      <w:pPr>
        <w:spacing w:before="100" w:after="100"/>
      </w:pPr>
      <w:r>
        <w:rPr>
          <w:rFonts w:ascii="Times New Roman" w:hAnsi="Times New Roman" w:cs="Times New Roman"/>
          <w:sz w:val="24"/>
          <w:sz-cs w:val="24"/>
          <w:color w:val="000000"/>
        </w:rPr>
        <w:t xml:space="preserve">If two players have the same ranked hands then the rank made up of the highest value wins; for example, a pair of eights beats a pair of fives (see example 1 below). But if two ranks tie, for example, both players have a pair of queens, then highest cards in each hand are compared (see example 4 below); if the highest cards tie then the next highest cards are compared, and so on.</w:t>
      </w:r>
    </w:p>
    <w:p>
      <w:pPr/>
      <w:r>
        <w:rPr>
          <w:rFonts w:ascii="Times New Roman" w:hAnsi="Times New Roman" w:cs="Times New Roman"/>
          <w:sz w:val="24"/>
          <w:sz-cs w:val="24"/>
          <w:color w:val="000000"/>
        </w:rPr>
        <w:t xml:space="preserve">Attached is a file that contains one-thousand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w:t>
      </w:r>
    </w:p>
    <w:p>
      <w:pPr>
        <w:spacing w:before="100" w:after="100"/>
      </w:pPr>
      <w:r>
        <w:rPr>
          <w:rFonts w:ascii="Times New Roman" w:hAnsi="Times New Roman" w:cs="Times New Roman"/>
          <w:sz w:val="24"/>
          <w:sz-cs w:val="24"/>
          <w:color w:val="000000"/>
        </w:rPr>
        <w:t xml:space="preserve">Please build an application that showcases all the hands, what hand each player had and who won for each. There must be a tally for the total number of wins for each player. Tests are also a required element and must (at the minimum) show the happy path for the application. The visual does not have to be elegantly designed, but the data presented must be logically grouped and organized so it is very clear what is being presented.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2, 3, 4, 5, 6, 7, 8, 9, 10, J, Q, K, A</w:t>
      </w:r>
    </w:p>
    <w:p>
      <w:pPr/>
      <w:r>
        <w:rPr>
          <w:rFonts w:ascii="Times New Roman" w:hAnsi="Times New Roman" w:cs="Times New Roman"/>
          <w:sz w:val="24"/>
          <w:sz-cs w:val="24"/>
          <w:color w:val="000000"/>
        </w:rPr>
        <w:t xml:space="preserve">H, C, S, 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Ngo</dc:creator>
</cp:coreProperties>
</file>

<file path=docProps/meta.xml><?xml version="1.0" encoding="utf-8"?>
<meta xmlns="http://schemas.apple.com/cocoa/2006/metadata">
  <generator>CocoaOOXMLWriter/1265.21</generator>
</meta>
</file>