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75D6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vi-VN"/>
        </w:rPr>
      </w:pPr>
      <w:r>
        <w:rPr>
          <w:rFonts w:hint="default" w:ascii="Times New Roman" w:hAnsi="Times New Roman" w:cs="Times New Roman"/>
        </w:rPr>
        <w:t>Khi nào dùng</w:t>
      </w:r>
      <w:r>
        <w:rPr>
          <w:rFonts w:hint="default" w:ascii="Times New Roman" w:hAnsi="Times New Roman" w:cs="Times New Roman"/>
          <w:sz w:val="36"/>
          <w:szCs w:val="36"/>
        </w:rPr>
        <w:t xml:space="preserve"> </w:t>
      </w:r>
      <w:r>
        <w:rPr>
          <w:rStyle w:val="5"/>
          <w:rFonts w:hint="default" w:ascii="Times New Roman" w:hAnsi="Times New Roman" w:cs="Times New Roman"/>
          <w:sz w:val="36"/>
          <w:szCs w:val="36"/>
        </w:rPr>
        <w:t>capso()</w:t>
      </w:r>
      <w:r>
        <w:rPr>
          <w:rFonts w:hint="default" w:ascii="Times New Roman" w:hAnsi="Times New Roman" w:cs="Times New Roman"/>
        </w:rPr>
        <w:t xml:space="preserve"> (</w:t>
      </w:r>
      <w:r>
        <w:rPr>
          <w:rFonts w:hint="default" w:ascii="Times New Roman" w:hAnsi="Times New Roman" w:cs="Times New Roman"/>
        </w:rPr>
        <w:t>chỉ gọi hàm thôi)</w:t>
      </w:r>
      <w:r>
        <w:rPr>
          <w:rFonts w:hint="default" w:ascii="Times New Roman" w:hAnsi="Times New Roman" w:cs="Times New Roman"/>
          <w:lang w:val="vi-VN"/>
        </w:rPr>
        <w:t xml:space="preserve"> ?</w:t>
      </w:r>
    </w:p>
    <w:p w14:paraId="7C3ABFD3">
      <w:pPr>
        <w:pStyle w:val="7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Ví dụ:</w:t>
      </w:r>
    </w:p>
    <w:p w14:paraId="7C3CD9B7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536575"/>
            <wp:effectExtent l="0" t="0" r="635" b="1206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0FFA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=&gt;</w:t>
      </w:r>
      <w:r>
        <w:t xml:space="preserve"> Trường hợp này chỉ hợp lý nếu </w:t>
      </w:r>
      <w:r>
        <w:rPr>
          <w:rStyle w:val="8"/>
        </w:rPr>
        <w:t xml:space="preserve">hàm </w:t>
      </w:r>
      <w:r>
        <w:rPr>
          <w:rStyle w:val="5"/>
        </w:rPr>
        <w:t>capso</w:t>
      </w:r>
      <w:r>
        <w:rPr>
          <w:rStyle w:val="8"/>
        </w:rPr>
        <w:t xml:space="preserve"> không có </w:t>
      </w:r>
      <w:r>
        <w:rPr>
          <w:rStyle w:val="5"/>
        </w:rPr>
        <w:t>return</w:t>
      </w:r>
      <w:r>
        <w:rPr>
          <w:rStyle w:val="8"/>
        </w:rPr>
        <w:t>, mà chỉ in ra hoặc xử lý trực tiếp</w:t>
      </w:r>
      <w:r>
        <w:t>.</w:t>
      </w:r>
      <w:bookmarkStart w:id="0" w:name="_GoBack"/>
      <w:bookmarkEnd w:id="0"/>
    </w:p>
    <w:p w14:paraId="1926192E">
      <w:pPr>
        <w:pStyle w:val="7"/>
        <w:keepNext w:val="0"/>
        <w:keepLines w:val="0"/>
        <w:widowControl/>
        <w:suppressLineNumbers w:val="0"/>
        <w:ind w:left="720"/>
      </w:pPr>
      <w:r>
        <w:rPr>
          <w:b/>
          <w:bCs/>
        </w:rPr>
        <w:t xml:space="preserve">Tức là hàm có kiểu </w:t>
      </w:r>
      <w:r>
        <w:rPr>
          <w:rStyle w:val="5"/>
          <w:b/>
          <w:bCs/>
        </w:rPr>
        <w:t>void</w:t>
      </w:r>
      <w:r>
        <w:rPr>
          <w:b/>
          <w:bCs/>
        </w:rPr>
        <w:t>.</w:t>
      </w:r>
    </w:p>
    <w:p w14:paraId="0DBE216C">
      <w:pPr>
        <w:pStyle w:val="7"/>
        <w:keepNext w:val="0"/>
        <w:keepLines w:val="0"/>
        <w:widowControl/>
        <w:suppressLineNumbers w:val="0"/>
        <w:ind w:left="720"/>
        <w:rPr>
          <w:u w:val="single"/>
        </w:rPr>
      </w:pPr>
      <w:r>
        <w:rPr>
          <w:u w:val="single"/>
        </w:rPr>
        <w:t>Ví dụ:</w:t>
      </w:r>
    </w:p>
    <w:p w14:paraId="1456E7B0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9230" cy="2184400"/>
            <wp:effectExtent l="0" t="0" r="3810" b="1016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0F72">
      <w:pPr>
        <w:pStyle w:val="7"/>
        <w:keepNext w:val="0"/>
        <w:keepLines w:val="0"/>
        <w:widowControl/>
        <w:suppressLineNumbers w:val="0"/>
      </w:pPr>
      <w:r>
        <w:t xml:space="preserve">Trong </w:t>
      </w:r>
      <w:r>
        <w:rPr>
          <w:rStyle w:val="5"/>
          <w:b/>
          <w:bCs/>
        </w:rPr>
        <w:t>main</w:t>
      </w:r>
      <w:r>
        <w:rPr>
          <w:b/>
          <w:bCs/>
        </w:rPr>
        <w:t xml:space="preserve"> </w:t>
      </w:r>
      <w:r>
        <w:t>chỉ cần:</w:t>
      </w:r>
    </w:p>
    <w:p w14:paraId="3A79B3E4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584200"/>
            <wp:effectExtent l="0" t="0" r="5080" b="1016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F1DC7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2. Khi nào dùng </w:t>
      </w:r>
      <w:r>
        <w:rPr>
          <w:rStyle w:val="5"/>
          <w:rFonts w:hint="default" w:ascii="Times New Roman" w:hAnsi="Times New Roman" w:cs="Times New Roman"/>
          <w:sz w:val="32"/>
          <w:szCs w:val="32"/>
        </w:rPr>
        <w:t>cout &lt;&lt; capso(...)</w:t>
      </w:r>
    </w:p>
    <w:p w14:paraId="667F4305">
      <w:pPr>
        <w:pStyle w:val="7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Ví dụ:</w:t>
      </w:r>
    </w:p>
    <w:p w14:paraId="579A6784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528320"/>
            <wp:effectExtent l="0" t="0" r="5080" b="508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2044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=&gt;</w:t>
      </w:r>
      <w:r>
        <w:t xml:space="preserve"> Trường hợp này hợp lý nếu </w:t>
      </w:r>
      <w:r>
        <w:rPr>
          <w:rStyle w:val="8"/>
        </w:rPr>
        <w:t xml:space="preserve">hàm </w:t>
      </w:r>
      <w:r>
        <w:rPr>
          <w:rStyle w:val="5"/>
        </w:rPr>
        <w:t>capso</w:t>
      </w:r>
      <w:r>
        <w:rPr>
          <w:rStyle w:val="8"/>
        </w:rPr>
        <w:t xml:space="preserve"> trả về một giá trị (int, long long, …)</w:t>
      </w:r>
      <w:r>
        <w:t>.</w:t>
      </w:r>
    </w:p>
    <w:p w14:paraId="608F13AB">
      <w:pPr>
        <w:pStyle w:val="7"/>
        <w:keepNext w:val="0"/>
        <w:keepLines w:val="0"/>
        <w:widowControl/>
        <w:suppressLineNumbers w:val="0"/>
        <w:ind w:left="720"/>
      </w:pPr>
      <w:r>
        <w:t xml:space="preserve">Tức là hàm có kiểu </w:t>
      </w:r>
      <w:r>
        <w:rPr>
          <w:rStyle w:val="8"/>
        </w:rPr>
        <w:t xml:space="preserve">không phải </w:t>
      </w:r>
      <w:r>
        <w:rPr>
          <w:rStyle w:val="5"/>
        </w:rPr>
        <w:t>void</w:t>
      </w:r>
      <w:r>
        <w:t xml:space="preserve"> (ví dụ </w:t>
      </w:r>
      <w:r>
        <w:rPr>
          <w:rStyle w:val="5"/>
        </w:rPr>
        <w:t>int capso(...)</w:t>
      </w:r>
      <w:r>
        <w:t>).</w:t>
      </w:r>
    </w:p>
    <w:p w14:paraId="69996252">
      <w:pPr>
        <w:pStyle w:val="7"/>
        <w:keepNext w:val="0"/>
        <w:keepLines w:val="0"/>
        <w:widowControl/>
        <w:suppressLineNumbers w:val="0"/>
        <w:ind w:left="720"/>
      </w:pPr>
      <w:r>
        <w:t xml:space="preserve">Khi đó </w:t>
      </w:r>
      <w:r>
        <w:rPr>
          <w:rStyle w:val="5"/>
        </w:rPr>
        <w:t>capso(...)</w:t>
      </w:r>
      <w:r>
        <w:t xml:space="preserve"> được coi như </w:t>
      </w:r>
      <w:r>
        <w:rPr>
          <w:rStyle w:val="8"/>
        </w:rPr>
        <w:t>một con số</w:t>
      </w:r>
      <w:r>
        <w:t xml:space="preserve"> mà mình in ra luôn.</w:t>
      </w:r>
    </w:p>
    <w:p w14:paraId="4F0BFE6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10BC2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3. Khi nào dùng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int result = capso(...)</w:t>
      </w:r>
    </w:p>
    <w:p w14:paraId="3DC21002">
      <w:pPr>
        <w:pStyle w:val="7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Ví dụ:</w:t>
      </w:r>
    </w:p>
    <w:p w14:paraId="2D0DFDF2">
      <w:pPr>
        <w:pStyle w:val="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3675" cy="675005"/>
            <wp:effectExtent l="0" t="0" r="14605" b="1079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54F4">
      <w:pPr>
        <w:pStyle w:val="7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 xml:space="preserve">=&gt; </w:t>
      </w:r>
      <w:r>
        <w:t xml:space="preserve">Dùng khi mình muốn </w:t>
      </w:r>
      <w:r>
        <w:rPr>
          <w:rStyle w:val="8"/>
        </w:rPr>
        <w:t>lưu kết quả vào biến để dùng nhiều lần</w:t>
      </w:r>
      <w:r>
        <w:t xml:space="preserve"> (không chỉ in ra).</w:t>
      </w:r>
    </w:p>
    <w:p w14:paraId="1396E208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7F68B6"/>
    <w:rsid w:val="737F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2025-09-18T16:37:00Z</dcterms:created>
  <dc:creator>Hà Linh</dc:creator>
  <cp:lastModifiedBy>Hà Linh</cp:lastModifiedBy>
  <dcterms:modified xsi:type="dcterms:W3CDTF">2025-09-18T16:52:23Z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94AE88D2692D4DE8A37501A76624EB5F_11</vt:lpwstr>
  </property>
</Properties>
</file>