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3EF41" w14:textId="4DDE2026" w:rsidR="00332B28" w:rsidRDefault="00332B28" w:rsidP="00332B28">
      <w:pPr>
        <w:pStyle w:val="ContactInfo"/>
        <w:tabs>
          <w:tab w:val="center" w:pos="4997"/>
        </w:tabs>
        <w:jc w:val="center"/>
      </w:pPr>
      <w:r>
        <w:t>Places applying for Internships</w:t>
      </w:r>
      <w:bookmarkStart w:id="0" w:name="_GoBack"/>
      <w:bookmarkEnd w:id="0"/>
    </w:p>
    <w:p w14:paraId="3D165464" w14:textId="77777777" w:rsidR="00332B28" w:rsidRDefault="00332B28" w:rsidP="00332B28">
      <w:pPr>
        <w:pStyle w:val="ContactInfo"/>
        <w:tabs>
          <w:tab w:val="center" w:pos="4997"/>
        </w:tabs>
      </w:pPr>
    </w:p>
    <w:p w14:paraId="27682DED" w14:textId="0E6E6B48" w:rsidR="00332B28" w:rsidRDefault="00332B28" w:rsidP="00332B28">
      <w:pPr>
        <w:pStyle w:val="ContactInfo"/>
        <w:tabs>
          <w:tab w:val="center" w:pos="4997"/>
        </w:tabs>
      </w:pPr>
      <w:r>
        <w:t>Definitely do narrative for cover letter</w:t>
      </w:r>
    </w:p>
    <w:p w14:paraId="62B69A03" w14:textId="77777777" w:rsidR="00332B28" w:rsidRDefault="00332B28" w:rsidP="00332B28">
      <w:pPr>
        <w:pStyle w:val="ContactInfo"/>
        <w:tabs>
          <w:tab w:val="center" w:pos="4997"/>
        </w:tabs>
      </w:pPr>
    </w:p>
    <w:p w14:paraId="123F58C8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>Media Experience</w:t>
      </w:r>
    </w:p>
    <w:p w14:paraId="233DB584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>Other Experience</w:t>
      </w:r>
    </w:p>
    <w:p w14:paraId="11696006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 xml:space="preserve">MDDC internship program –Baltimore daily record </w:t>
      </w:r>
    </w:p>
    <w:p w14:paraId="12957C35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 xml:space="preserve">DOW Jones fund newspaper—American city business journals </w:t>
      </w:r>
    </w:p>
    <w:p w14:paraId="0BCAAF4F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>McClatchy</w:t>
      </w:r>
    </w:p>
    <w:p w14:paraId="79B42A0F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 xml:space="preserve">USA Today—investigations desk </w:t>
      </w:r>
    </w:p>
    <w:p w14:paraId="0FBE82C7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>Industry dive</w:t>
      </w:r>
    </w:p>
    <w:p w14:paraId="1AABD38D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 xml:space="preserve">Montgomery community media </w:t>
      </w:r>
    </w:p>
    <w:p w14:paraId="4CDF9819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 xml:space="preserve">Bethesda magazine </w:t>
      </w:r>
    </w:p>
    <w:p w14:paraId="38DAC2AF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 xml:space="preserve">Baltimore/Baltimore style </w:t>
      </w:r>
    </w:p>
    <w:p w14:paraId="3B6B97FB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>CNN investigative unit</w:t>
      </w:r>
    </w:p>
    <w:p w14:paraId="29B23AF2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>NBC investigative unit</w:t>
      </w:r>
    </w:p>
    <w:p w14:paraId="358C29AF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 xml:space="preserve">Sunday morning talk shows </w:t>
      </w:r>
    </w:p>
    <w:p w14:paraId="5D27FB42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>CQ role call</w:t>
      </w:r>
    </w:p>
    <w:p w14:paraId="61DF0743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 xml:space="preserve">The Hill </w:t>
      </w:r>
    </w:p>
    <w:p w14:paraId="442691F2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 xml:space="preserve">Education rankings </w:t>
      </w:r>
    </w:p>
    <w:p w14:paraId="16B9CD61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>ABA preview</w:t>
      </w:r>
    </w:p>
    <w:p w14:paraId="7108BB42" w14:textId="77777777" w:rsidR="00332B28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>American Lawyer</w:t>
      </w:r>
    </w:p>
    <w:p w14:paraId="7704B594" w14:textId="77777777" w:rsidR="00332B28" w:rsidRPr="00D9665F" w:rsidRDefault="00332B28" w:rsidP="00332B28">
      <w:pPr>
        <w:pStyle w:val="ContactInfo"/>
        <w:numPr>
          <w:ilvl w:val="0"/>
          <w:numId w:val="1"/>
        </w:numPr>
        <w:tabs>
          <w:tab w:val="center" w:pos="4997"/>
        </w:tabs>
      </w:pPr>
      <w:r>
        <w:t xml:space="preserve">National Law Journal </w:t>
      </w:r>
    </w:p>
    <w:p w14:paraId="6185FE76" w14:textId="77777777" w:rsidR="00466204" w:rsidRDefault="00332B28"/>
    <w:sectPr w:rsidR="00466204" w:rsidSect="00FC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D2784"/>
    <w:multiLevelType w:val="hybridMultilevel"/>
    <w:tmpl w:val="3FB2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28"/>
    <w:rsid w:val="00332B28"/>
    <w:rsid w:val="0043069F"/>
    <w:rsid w:val="004C4372"/>
    <w:rsid w:val="00F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7386C"/>
  <w14:defaultImageDpi w14:val="32767"/>
  <w15:chartTrackingRefBased/>
  <w15:docId w15:val="{E9F27A49-0FD9-A047-923B-E41C50AD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332B28"/>
    <w:pPr>
      <w:spacing w:after="920" w:line="288" w:lineRule="auto"/>
      <w:contextualSpacing/>
    </w:pPr>
    <w:rPr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Goodwin Clair</dc:creator>
  <cp:keywords/>
  <dc:description/>
  <cp:lastModifiedBy>Rachel Goodwin Clair</cp:lastModifiedBy>
  <cp:revision>1</cp:revision>
  <dcterms:created xsi:type="dcterms:W3CDTF">2019-10-11T15:24:00Z</dcterms:created>
  <dcterms:modified xsi:type="dcterms:W3CDTF">2019-10-11T15:24:00Z</dcterms:modified>
</cp:coreProperties>
</file>