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F7" w:rsidRDefault="00610232" w:rsidP="00610232">
      <w:pPr>
        <w:jc w:val="center"/>
      </w:pPr>
      <w:r>
        <w:t>NPC Agenda</w:t>
      </w:r>
    </w:p>
    <w:p w:rsidR="00610232" w:rsidRDefault="00610232" w:rsidP="00610232">
      <w:pPr>
        <w:jc w:val="center"/>
      </w:pPr>
      <w:r>
        <w:t>December 4</w:t>
      </w:r>
      <w:r w:rsidRPr="00610232">
        <w:rPr>
          <w:vertAlign w:val="superscript"/>
        </w:rPr>
        <w:t>th</w:t>
      </w:r>
      <w:r>
        <w:t xml:space="preserve"> 2013</w:t>
      </w:r>
    </w:p>
    <w:p w:rsidR="00610232" w:rsidRDefault="00610232" w:rsidP="00610232">
      <w:pPr>
        <w:jc w:val="center"/>
      </w:pPr>
    </w:p>
    <w:p w:rsidR="00610232" w:rsidRDefault="00610232" w:rsidP="00610232">
      <w:pPr>
        <w:pStyle w:val="Heading1"/>
      </w:pPr>
      <w:r>
        <w:t>Overview of the NPC</w:t>
      </w:r>
    </w:p>
    <w:p w:rsidR="00610232" w:rsidRDefault="00610232" w:rsidP="00610232">
      <w:pPr>
        <w:pStyle w:val="Heading2"/>
      </w:pPr>
      <w:r>
        <w:t>Tasks</w:t>
      </w:r>
    </w:p>
    <w:p w:rsidR="00610232" w:rsidRDefault="00610232" w:rsidP="00610232">
      <w:pPr>
        <w:pStyle w:val="Heading2"/>
      </w:pPr>
      <w:r>
        <w:t>Membership</w:t>
      </w:r>
    </w:p>
    <w:p w:rsidR="00610232" w:rsidRDefault="00610232" w:rsidP="00610232">
      <w:pPr>
        <w:pStyle w:val="Heading2"/>
      </w:pPr>
      <w:r>
        <w:t>Timeline</w:t>
      </w:r>
    </w:p>
    <w:p w:rsidR="00610232" w:rsidRDefault="00610232" w:rsidP="00610232">
      <w:pPr>
        <w:pStyle w:val="Heading1"/>
      </w:pPr>
      <w:r>
        <w:t>Leadership</w:t>
      </w:r>
      <w:r w:rsidR="00805B55">
        <w:t xml:space="preserve"> (copied from SVN)</w:t>
      </w:r>
    </w:p>
    <w:p w:rsidR="00805B55" w:rsidRPr="00AD470D" w:rsidRDefault="00805B55" w:rsidP="00805B55">
      <w:pPr>
        <w:spacing w:after="0" w:line="240" w:lineRule="auto"/>
        <w:rPr>
          <w:b/>
        </w:rPr>
      </w:pPr>
      <w:r w:rsidRPr="00AD470D">
        <w:rPr>
          <w:b/>
        </w:rPr>
        <w:t>Advertising Manager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Confirm advertising from area businesses.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Distribute con booklets to businesses who advertised for their archives.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Cabinet Quartermaster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Keep the cabinets clean and organized.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any game taken from the cabinet is returned and not damaged.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all games are returned, complete, and organized (both in their respective boxes and in the cabinets). </w:t>
      </w:r>
    </w:p>
    <w:p w:rsidR="00805B55" w:rsidRPr="00FB7F6F" w:rsidRDefault="00805B55" w:rsidP="00805B55">
      <w:pPr>
        <w:spacing w:after="0" w:line="240" w:lineRule="auto"/>
        <w:rPr>
          <w:b/>
        </w:rPr>
      </w:pPr>
      <w:r>
        <w:rPr>
          <w:b/>
        </w:rPr>
        <w:t>CCG Tournament Coordinator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Contact outside organizations to host CCG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Inquire about and acquire any special equipment they may need.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Inquire about and schedule events they wish to run.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with Czar of Propaganda and Nanocon Manager to create event tickets.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Get the organization into the DSU payment system if they are not already.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Give all event organizers their respective event organizer packet.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all event organizers are aware of the event procedure.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all event organizers are at their designated feature table at their designated time.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Field any schedule changes, and alert the On Site Schedule Manager of any changes (including new events).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Send Thank You letters to all outside organizations that hosted CCG events.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 xml:space="preserve">Concessions Manager 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Find outside organizations to run the concessions counter.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Schedule outside organization for counter shifts.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Gaming Club members for concessions shifts.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the counter is manned at all times while open.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at least one Gaming Club member is present behind at the counter at all times.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Cash out the jar (money) at regular intervals in accordance to the Concessions SOP.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the Concessions SOP is followed throughout Nanocon.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Update the Concessions SOP as necessary.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Czar of Propaganda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Create all propaganda to be used for that year’s Nanocon.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Small poster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Large poster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Con Booklet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Con Badges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Con Signs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T-shirt design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Menu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Schedule Template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Event tickets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Work with the Website Manager for new website artwork.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Work with event coordinators and Nanocon Manager to create event tickets.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Front Table Manager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Gaming Club members to work the front table.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Organize materials to be handed out to attendees.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Gaming Club members are at the front table at their designated times.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Event Services Manager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Gaming Club members to run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Find outside people/organizations to run events at Nanocon.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events.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Give all event organizers their respective event organizer packet.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 w:rsidRPr="00427752">
        <w:t>Make</w:t>
      </w:r>
      <w:r>
        <w:t xml:space="preserve"> sure all event organizers are aware of the event procedure.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all event organizers are at their designated feature table at their designated time.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Field any schedule changes, and alert the On Site Schedule Manager of any changes (including new events).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Pr="00420BB4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Send Thank You letters to all people/organizations who ran events.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On Site Schedule</w:t>
      </w:r>
      <w:r>
        <w:rPr>
          <w:b/>
        </w:rPr>
        <w:t xml:space="preserve"> Manager</w:t>
      </w:r>
      <w:r w:rsidRPr="00FB7F6F">
        <w:rPr>
          <w:b/>
        </w:rPr>
        <w:t xml:space="preserve"> 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Post the day’s schedule of events for various areas of Nanocon.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Work with the </w:t>
      </w:r>
      <w:r w:rsidRPr="00AD470D">
        <w:t>Speaker and Workshop Coordinator, CCG Tournament Coordinator</w:t>
      </w:r>
      <w:r>
        <w:t>,</w:t>
      </w:r>
      <w:r w:rsidRPr="00AD470D">
        <w:t xml:space="preserve"> RPGA Area Coordinator</w:t>
      </w:r>
      <w:r>
        <w:t>, SIS Liaison, Guest Event Services Manager, Gaming Club Event Services Manager, and Video Game Area Manager to post any schedule changes in their respective areas.</w:t>
      </w:r>
    </w:p>
    <w:p w:rsidR="00805B55" w:rsidRPr="00FB7F6F" w:rsidRDefault="00805B55" w:rsidP="00805B55">
      <w:pPr>
        <w:rPr>
          <w:b/>
        </w:rPr>
      </w:pPr>
      <w:r w:rsidRPr="00FB7F6F">
        <w:rPr>
          <w:b/>
        </w:rPr>
        <w:t>RPGA Area Coordinator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Print all necessary modules that can/will be run.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RPGA/RPGA area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GMs for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Work with Czar of Propaganda and Nanocon Manager to create event tickets.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Field any schedule changes, and alert the On Site Schedule Manager of any changes (including new events).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all GMs are aware of the event procedure.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Organize the RPGA area tables as needed.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GMs are present to run all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Maintain organization and cleanliness in the RPGA area.</w:t>
      </w:r>
    </w:p>
    <w:p w:rsidR="00805B55" w:rsidRPr="00FB7F6F" w:rsidRDefault="00805B55" w:rsidP="00805B55">
      <w:pPr>
        <w:tabs>
          <w:tab w:val="left" w:pos="1395"/>
        </w:tabs>
        <w:spacing w:after="0" w:line="240" w:lineRule="auto"/>
        <w:rPr>
          <w:b/>
        </w:rPr>
      </w:pPr>
      <w:r w:rsidRPr="00FB7F6F">
        <w:rPr>
          <w:b/>
        </w:rPr>
        <w:t>SIS Liaison</w:t>
      </w:r>
      <w:r w:rsidRPr="00FB7F6F">
        <w:rPr>
          <w:b/>
        </w:rPr>
        <w:tab/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Contact Six Stones to confirm their attendance and get a contract quote.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Inquire about and schedule events they wish to run.</w:t>
      </w:r>
      <w:r w:rsidRPr="00AD470D">
        <w:t xml:space="preserve"> 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Field any schedule changes, and alert the On Site Schedule Manager of any changes (including new events).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Manage player disputes.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Inform Six Stones personnel that they may run a tab at the concessions counter.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Get the final contract from Six Stones, and deliver to Paperwork Manager.</w:t>
      </w:r>
    </w:p>
    <w:p w:rsidR="00805B55" w:rsidRDefault="00805B55" w:rsidP="00805B55">
      <w:pPr>
        <w:pStyle w:val="ListParagraph"/>
        <w:numPr>
          <w:ilvl w:val="0"/>
          <w:numId w:val="2"/>
        </w:numPr>
        <w:tabs>
          <w:tab w:val="left" w:pos="1395"/>
        </w:tabs>
        <w:spacing w:after="0" w:line="240" w:lineRule="auto"/>
        <w:rPr>
          <w:b/>
        </w:rPr>
      </w:pPr>
      <w:r>
        <w:t>After Nanocon</w:t>
      </w:r>
      <w:r w:rsidRPr="004E0937">
        <w:rPr>
          <w:b/>
        </w:rPr>
        <w:tab/>
      </w:r>
    </w:p>
    <w:p w:rsidR="00805B55" w:rsidRPr="001A2A88" w:rsidRDefault="00805B55" w:rsidP="00805B55">
      <w:pPr>
        <w:pStyle w:val="ListParagraph"/>
        <w:numPr>
          <w:ilvl w:val="1"/>
          <w:numId w:val="2"/>
        </w:numPr>
        <w:tabs>
          <w:tab w:val="left" w:pos="1395"/>
        </w:tabs>
        <w:spacing w:after="0" w:line="240" w:lineRule="auto"/>
      </w:pPr>
      <w:r w:rsidRPr="001A2A88">
        <w:t xml:space="preserve">Send </w:t>
      </w:r>
      <w:r>
        <w:t>Thank You letter to Six Stones for their participation.</w:t>
      </w:r>
    </w:p>
    <w:p w:rsidR="00805B55" w:rsidRPr="00343EB5" w:rsidRDefault="00805B55" w:rsidP="00805B55">
      <w:pPr>
        <w:spacing w:after="0" w:line="240" w:lineRule="auto"/>
        <w:rPr>
          <w:b/>
        </w:rPr>
      </w:pPr>
      <w:r w:rsidRPr="00343EB5">
        <w:rPr>
          <w:b/>
        </w:rPr>
        <w:t>S</w:t>
      </w:r>
      <w:r>
        <w:rPr>
          <w:b/>
        </w:rPr>
        <w:t>peaker and Workshop Coordinator(s) (IDiG)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Acquire and confirm guest appearances.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Coordinate travel and lodging.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Set the presentation and workshop schedule.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Get presentation and workshop descriptions for the online and booklet schedule.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Inquire about and acquire any special equipment the presenters may need.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door workers to take tickets for presentations/workshops.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any transportation to and from Nanocon as necessary.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Inform presenters that they may run a tab at the concessions counter, if they so choose.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Inform the presenters in a timely manner when they are scheduled to present (i.e. fifteen minutes before their scheduled presentation/workshop).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Hand out contracts to all applicable presenters to sign and return (can be mailed in after Nanocon).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the door is manned at all time with someone taking tickets for the presentation/workshop.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Field any schedule changes, and alert the On Site Schedule Manager of any changes (including new events).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Send Thank You messages to all presenters.</w:t>
      </w:r>
    </w:p>
    <w:p w:rsidR="00805B55" w:rsidRDefault="00805B55" w:rsidP="00805B55">
      <w:pPr>
        <w:spacing w:after="0" w:line="240" w:lineRule="auto"/>
      </w:pP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Vender Liaison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Confirm what vendors will be attending.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Send attending vendors confirmation letter detailing Nanocon rules concerning vendors, and offering advertisement in the Con Booklet.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Gather people to help unload and set up as needed.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Inform vendors of their respective booths.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Inform vendors that they may run a tab at the concessions counter.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Send Thank You letters to all attending vendors.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Video Game Area Manager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Schedule events.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Acquire necessary equipment.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At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Give all event organizers their respective event organizer packet.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Make sure all event organizers are aware of the event procedure.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sure all event organizers are at their designated feature table at their designated time. 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Field any schedule changes, and alert the On Site Schedule Manager of any changes (including new events).</w:t>
      </w:r>
      <w:r w:rsidRPr="00070169">
        <w:rPr>
          <w:b/>
        </w:rPr>
        <w:t xml:space="preserve"> </w:t>
      </w:r>
    </w:p>
    <w:p w:rsidR="00805B55" w:rsidRPr="00070169" w:rsidRDefault="00805B55" w:rsidP="00805B5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After Nanocon</w:t>
      </w:r>
    </w:p>
    <w:p w:rsidR="00805B55" w:rsidRPr="00070169" w:rsidRDefault="00805B55" w:rsidP="00805B5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Make sure all equipment is returned.</w:t>
      </w:r>
    </w:p>
    <w:p w:rsidR="00805B55" w:rsidRPr="00FB7F6F" w:rsidRDefault="00805B55" w:rsidP="00805B55">
      <w:pPr>
        <w:spacing w:after="0" w:line="240" w:lineRule="auto"/>
        <w:rPr>
          <w:b/>
        </w:rPr>
      </w:pPr>
      <w:r w:rsidRPr="00FB7F6F">
        <w:rPr>
          <w:b/>
        </w:rPr>
        <w:t>Website Manager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Before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Update the website as necessary.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Schedule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File Downloads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Merchandising page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Hotel availability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Description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Map and directions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Work with the Czar of Propaganda for new website artwork.</w:t>
      </w:r>
    </w:p>
    <w:p w:rsidR="00805B55" w:rsidRDefault="00805B55" w:rsidP="00805B55">
      <w:pPr>
        <w:pStyle w:val="ListParagraph"/>
        <w:numPr>
          <w:ilvl w:val="0"/>
          <w:numId w:val="2"/>
        </w:numPr>
        <w:spacing w:after="0" w:line="240" w:lineRule="auto"/>
      </w:pPr>
      <w:r>
        <w:t>After Nanocon</w:t>
      </w:r>
    </w:p>
    <w:p w:rsidR="00805B55" w:rsidRDefault="00805B55" w:rsidP="00805B55">
      <w:pPr>
        <w:pStyle w:val="ListParagraph"/>
        <w:numPr>
          <w:ilvl w:val="1"/>
          <w:numId w:val="2"/>
        </w:numPr>
        <w:spacing w:after="0" w:line="240" w:lineRule="auto"/>
      </w:pPr>
      <w:r>
        <w:t>Update the website as necessary.</w:t>
      </w:r>
    </w:p>
    <w:p w:rsidR="00805B55" w:rsidRDefault="00805B55" w:rsidP="00805B55">
      <w:pPr>
        <w:pStyle w:val="ListParagraph"/>
        <w:numPr>
          <w:ilvl w:val="2"/>
          <w:numId w:val="2"/>
        </w:numPr>
        <w:spacing w:after="0" w:line="240" w:lineRule="auto"/>
      </w:pPr>
      <w:r>
        <w:t>Mass Thank You</w:t>
      </w:r>
    </w:p>
    <w:p w:rsidR="00610232" w:rsidRDefault="00610232" w:rsidP="00805B55">
      <w:pPr>
        <w:pStyle w:val="Heading2"/>
        <w:numPr>
          <w:ilvl w:val="0"/>
          <w:numId w:val="0"/>
        </w:numPr>
      </w:pPr>
    </w:p>
    <w:p w:rsidR="00805B55" w:rsidRDefault="00805B55" w:rsidP="00805B55">
      <w:pPr>
        <w:ind w:left="720"/>
        <w:rPr>
          <w:b/>
        </w:rPr>
      </w:pPr>
      <w:r>
        <w:t>In addition adding</w:t>
      </w:r>
      <w:r>
        <w:br/>
      </w:r>
      <w:r>
        <w:rPr>
          <w:b/>
        </w:rPr>
        <w:t>Social Media Manager</w:t>
      </w:r>
    </w:p>
    <w:p w:rsidR="00805B55" w:rsidRDefault="00805B55" w:rsidP="00805B55">
      <w:pPr>
        <w:ind w:left="720"/>
        <w:rPr>
          <w:b/>
        </w:rPr>
      </w:pPr>
      <w:r>
        <w:rPr>
          <w:b/>
        </w:rPr>
        <w:lastRenderedPageBreak/>
        <w:t>Convention Floor Manager</w:t>
      </w:r>
    </w:p>
    <w:p w:rsidR="00805B55" w:rsidRDefault="00805B55" w:rsidP="00805B55">
      <w:pPr>
        <w:ind w:left="720"/>
        <w:rPr>
          <w:b/>
        </w:rPr>
      </w:pPr>
      <w:r>
        <w:rPr>
          <w:b/>
        </w:rPr>
        <w:t>NPC Coordinator</w:t>
      </w:r>
    </w:p>
    <w:p w:rsidR="00805B55" w:rsidRDefault="00805B55" w:rsidP="00805B55">
      <w:pPr>
        <w:ind w:left="720"/>
        <w:rPr>
          <w:b/>
        </w:rPr>
      </w:pPr>
    </w:p>
    <w:p w:rsidR="00805B55" w:rsidRDefault="00805B55" w:rsidP="00805B55">
      <w:pPr>
        <w:pStyle w:val="Heading1"/>
      </w:pPr>
      <w:r>
        <w:t>Meeting Schedule</w:t>
      </w:r>
    </w:p>
    <w:p w:rsidR="00805B55" w:rsidRDefault="00805B55" w:rsidP="00805B55">
      <w:pPr>
        <w:pStyle w:val="Heading1"/>
      </w:pPr>
      <w:r>
        <w:t>First Goals</w:t>
      </w:r>
    </w:p>
    <w:p w:rsidR="00805B55" w:rsidRDefault="00805B55" w:rsidP="00805B55">
      <w:pPr>
        <w:pStyle w:val="Heading2"/>
      </w:pPr>
      <w:r>
        <w:t>Propaganda</w:t>
      </w:r>
    </w:p>
    <w:p w:rsidR="00805B55" w:rsidRDefault="00805B55" w:rsidP="00805B55">
      <w:pPr>
        <w:pStyle w:val="Heading2"/>
      </w:pPr>
      <w:r>
        <w:t>Social Media</w:t>
      </w:r>
    </w:p>
    <w:p w:rsidR="00805B55" w:rsidRPr="00805B55" w:rsidRDefault="00805B55" w:rsidP="00805B55">
      <w:pPr>
        <w:pStyle w:val="Heading2"/>
      </w:pPr>
      <w:r>
        <w:t>Website</w:t>
      </w:r>
      <w:bookmarkStart w:id="0" w:name="_GoBack"/>
      <w:bookmarkEnd w:id="0"/>
    </w:p>
    <w:sectPr w:rsidR="00805B55" w:rsidRPr="0080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66E4"/>
    <w:multiLevelType w:val="hybridMultilevel"/>
    <w:tmpl w:val="105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369D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32"/>
    <w:rsid w:val="00610232"/>
    <w:rsid w:val="006C10F7"/>
    <w:rsid w:val="0080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3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3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3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05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3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3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3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0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2013-12-03T16:16:00Z</dcterms:created>
  <dcterms:modified xsi:type="dcterms:W3CDTF">2013-12-03T16:33:00Z</dcterms:modified>
</cp:coreProperties>
</file>