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63A38" w14:textId="77777777" w:rsidR="00960230" w:rsidRPr="00960230" w:rsidRDefault="00960230" w:rsidP="00960230">
      <w:pPr>
        <w:rPr>
          <w:b/>
          <w:bCs/>
        </w:rPr>
      </w:pPr>
      <w:r w:rsidRPr="00960230">
        <w:rPr>
          <w:b/>
          <w:bCs/>
        </w:rPr>
        <w:t>Tennessee Hospital Access Analysis</w:t>
      </w:r>
    </w:p>
    <w:p w14:paraId="157425A0" w14:textId="77777777" w:rsidR="00960230" w:rsidRPr="00960230" w:rsidRDefault="00960230" w:rsidP="00960230">
      <w:pPr>
        <w:rPr>
          <w:b/>
          <w:bCs/>
        </w:rPr>
      </w:pPr>
      <w:r w:rsidRPr="00960230">
        <w:rPr>
          <w:b/>
          <w:bCs/>
        </w:rPr>
        <w:t>Project Overview</w:t>
      </w:r>
    </w:p>
    <w:p w14:paraId="1F304E62" w14:textId="4E7DA3D3" w:rsidR="00960230" w:rsidRPr="00960230" w:rsidRDefault="00960230" w:rsidP="00960230">
      <w:r w:rsidRPr="00960230">
        <w:t>This project looks at how hospital access varies across counties in Tennessee. I wanted to see if there were noticeable differences between rural and metropolitan areas, as well as between higher and lower income counties.</w:t>
      </w:r>
    </w:p>
    <w:p w14:paraId="604752B2" w14:textId="77777777" w:rsidR="00960230" w:rsidRPr="00960230" w:rsidRDefault="00960230" w:rsidP="00960230">
      <w:pPr>
        <w:rPr>
          <w:b/>
          <w:bCs/>
        </w:rPr>
      </w:pPr>
      <w:r w:rsidRPr="00960230">
        <w:rPr>
          <w:b/>
          <w:bCs/>
        </w:rPr>
        <w:t>Questions Explored</w:t>
      </w:r>
    </w:p>
    <w:p w14:paraId="2B3C58C9" w14:textId="77777777" w:rsidR="00960230" w:rsidRPr="00960230" w:rsidRDefault="00960230" w:rsidP="00960230">
      <w:r w:rsidRPr="00960230">
        <w:t>To explore that question, the analysis focuses on a few smaller questions:</w:t>
      </w:r>
    </w:p>
    <w:p w14:paraId="4526D835" w14:textId="77777777" w:rsidR="00960230" w:rsidRPr="00960230" w:rsidRDefault="00960230" w:rsidP="00960230">
      <w:pPr>
        <w:numPr>
          <w:ilvl w:val="0"/>
          <w:numId w:val="3"/>
        </w:numPr>
      </w:pPr>
      <w:r w:rsidRPr="00960230">
        <w:t>Do lower-income counties have fewer hospitals per capita than higher-income counties?</w:t>
      </w:r>
    </w:p>
    <w:p w14:paraId="7E414423" w14:textId="77777777" w:rsidR="00960230" w:rsidRPr="00960230" w:rsidRDefault="00960230" w:rsidP="00960230">
      <w:pPr>
        <w:numPr>
          <w:ilvl w:val="0"/>
          <w:numId w:val="3"/>
        </w:numPr>
      </w:pPr>
      <w:r w:rsidRPr="00960230">
        <w:t>Are lower-income counties more likely to be served by for-profit hospitals?</w:t>
      </w:r>
    </w:p>
    <w:p w14:paraId="28DFFF95" w14:textId="77777777" w:rsidR="00960230" w:rsidRPr="00960230" w:rsidRDefault="00960230" w:rsidP="00960230">
      <w:pPr>
        <w:numPr>
          <w:ilvl w:val="0"/>
          <w:numId w:val="3"/>
        </w:numPr>
      </w:pPr>
      <w:r w:rsidRPr="00960230">
        <w:t>Do rural counties have fewer hospitals with emergency services?</w:t>
      </w:r>
    </w:p>
    <w:p w14:paraId="345CBD30" w14:textId="77777777" w:rsidR="00960230" w:rsidRPr="00960230" w:rsidRDefault="00960230" w:rsidP="00960230">
      <w:pPr>
        <w:numPr>
          <w:ilvl w:val="0"/>
          <w:numId w:val="3"/>
        </w:numPr>
      </w:pPr>
      <w:r w:rsidRPr="00960230">
        <w:t>Are government-run hospitals more common in lower-income counties?</w:t>
      </w:r>
    </w:p>
    <w:p w14:paraId="64D2ADE8" w14:textId="77777777" w:rsidR="00960230" w:rsidRPr="00960230" w:rsidRDefault="00960230" w:rsidP="00960230">
      <w:pPr>
        <w:rPr>
          <w:b/>
          <w:bCs/>
        </w:rPr>
      </w:pPr>
      <w:r w:rsidRPr="00960230">
        <w:rPr>
          <w:b/>
          <w:bCs/>
        </w:rPr>
        <w:t>Tools Used</w:t>
      </w:r>
    </w:p>
    <w:p w14:paraId="01668476" w14:textId="77777777" w:rsidR="00960230" w:rsidRPr="00960230" w:rsidRDefault="00960230" w:rsidP="00960230">
      <w:pPr>
        <w:numPr>
          <w:ilvl w:val="0"/>
          <w:numId w:val="4"/>
        </w:numPr>
      </w:pPr>
      <w:r w:rsidRPr="00960230">
        <w:t>Python (Pandas) for cleaning and preparing the data</w:t>
      </w:r>
    </w:p>
    <w:p w14:paraId="54F45AEA" w14:textId="77777777" w:rsidR="00960230" w:rsidRPr="00960230" w:rsidRDefault="00960230" w:rsidP="00960230">
      <w:pPr>
        <w:numPr>
          <w:ilvl w:val="0"/>
          <w:numId w:val="4"/>
        </w:numPr>
      </w:pPr>
      <w:proofErr w:type="spellStart"/>
      <w:r w:rsidRPr="00960230">
        <w:t>Jupyter</w:t>
      </w:r>
      <w:proofErr w:type="spellEnd"/>
      <w:r w:rsidRPr="00960230">
        <w:t xml:space="preserve"> Notebook for the analysis</w:t>
      </w:r>
    </w:p>
    <w:p w14:paraId="3D5097C1" w14:textId="77777777" w:rsidR="00960230" w:rsidRPr="00960230" w:rsidRDefault="00960230" w:rsidP="00960230">
      <w:pPr>
        <w:numPr>
          <w:ilvl w:val="0"/>
          <w:numId w:val="4"/>
        </w:numPr>
      </w:pPr>
      <w:r w:rsidRPr="00960230">
        <w:t>Power BI for creating visualizations</w:t>
      </w:r>
    </w:p>
    <w:p w14:paraId="57DA96C3" w14:textId="77777777" w:rsidR="00960230" w:rsidRPr="00960230" w:rsidRDefault="00960230" w:rsidP="00960230">
      <w:r w:rsidRPr="00960230">
        <w:t>The dataset was cleaned in Python and exported as a CSV file that was then used in Power BI to build charts and explore patterns in the data.</w:t>
      </w:r>
    </w:p>
    <w:p w14:paraId="77D693E6" w14:textId="77777777" w:rsidR="00960230" w:rsidRPr="00960230" w:rsidRDefault="00960230" w:rsidP="00960230">
      <w:pPr>
        <w:rPr>
          <w:b/>
          <w:bCs/>
        </w:rPr>
      </w:pPr>
      <w:r w:rsidRPr="00960230">
        <w:rPr>
          <w:b/>
          <w:bCs/>
        </w:rPr>
        <w:t>Observations</w:t>
      </w:r>
    </w:p>
    <w:p w14:paraId="7DF4CF51" w14:textId="77777777" w:rsidR="00960230" w:rsidRPr="00960230" w:rsidRDefault="00960230" w:rsidP="00960230">
      <w:r w:rsidRPr="00960230">
        <w:t>The results suggest that hospital access is not evenly distributed across Tennessee. Rural counties tend to have fewer hospitals overall and fewer facilities with emergency capabilities compared to metropolitan counties. Ownership types also appear to differ depending on the region.</w:t>
      </w:r>
    </w:p>
    <w:p w14:paraId="33C264DE" w14:textId="77777777" w:rsidR="00960230" w:rsidRPr="00960230" w:rsidRDefault="00960230" w:rsidP="00960230">
      <w:r w:rsidRPr="00960230">
        <w:t>While this analysis only looks at hospital infrastructure, it gives a starting point for understanding how healthcare access might vary across different parts of the state.</w:t>
      </w:r>
    </w:p>
    <w:p w14:paraId="43A457AA" w14:textId="77777777" w:rsidR="00960230" w:rsidRPr="00960230" w:rsidRDefault="00960230" w:rsidP="00960230">
      <w:pPr>
        <w:rPr>
          <w:b/>
          <w:bCs/>
        </w:rPr>
      </w:pPr>
      <w:r w:rsidRPr="00960230">
        <w:rPr>
          <w:b/>
          <w:bCs/>
        </w:rPr>
        <w:t>Project Structure</w:t>
      </w:r>
    </w:p>
    <w:p w14:paraId="3E23F774" w14:textId="2555251E" w:rsidR="00960230" w:rsidRPr="00960230" w:rsidRDefault="00960230" w:rsidP="00960230">
      <w:r w:rsidRPr="00960230">
        <w:t>notebooks/ – Python notebooks used for cleaning and analysis</w:t>
      </w:r>
      <w:r w:rsidRPr="00960230">
        <w:br/>
        <w:t>data/ – processed dataset used in the project</w:t>
      </w:r>
      <w:r w:rsidRPr="00960230">
        <w:br/>
      </w:r>
      <w:proofErr w:type="spellStart"/>
      <w:r w:rsidRPr="00960230">
        <w:t>powerbi</w:t>
      </w:r>
      <w:proofErr w:type="spellEnd"/>
      <w:r w:rsidRPr="00960230">
        <w:t>/ – Power BI visuals and dashboard</w:t>
      </w:r>
    </w:p>
    <w:p w14:paraId="3AB4ECC8" w14:textId="77777777" w:rsidR="00DC7B14" w:rsidRDefault="00DC7B14"/>
    <w:sectPr w:rsidR="00DC7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A3AEA"/>
    <w:multiLevelType w:val="multilevel"/>
    <w:tmpl w:val="BB8A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5F06E5"/>
    <w:multiLevelType w:val="multilevel"/>
    <w:tmpl w:val="549A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30D34"/>
    <w:multiLevelType w:val="multilevel"/>
    <w:tmpl w:val="7884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A752E3"/>
    <w:multiLevelType w:val="multilevel"/>
    <w:tmpl w:val="4F28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742662">
    <w:abstractNumId w:val="1"/>
  </w:num>
  <w:num w:numId="2" w16cid:durableId="1571426934">
    <w:abstractNumId w:val="0"/>
  </w:num>
  <w:num w:numId="3" w16cid:durableId="1928417817">
    <w:abstractNumId w:val="3"/>
  </w:num>
  <w:num w:numId="4" w16cid:durableId="1069618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230"/>
    <w:rsid w:val="00112D34"/>
    <w:rsid w:val="00960230"/>
    <w:rsid w:val="00DC7B14"/>
    <w:rsid w:val="00FE4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64692"/>
  <w15:chartTrackingRefBased/>
  <w15:docId w15:val="{43B9EDBF-CD59-4473-A6AB-1F28FB8DE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230"/>
    <w:rPr>
      <w:rFonts w:eastAsiaTheme="majorEastAsia" w:cstheme="majorBidi"/>
      <w:color w:val="272727" w:themeColor="text1" w:themeTint="D8"/>
    </w:rPr>
  </w:style>
  <w:style w:type="paragraph" w:styleId="Title">
    <w:name w:val="Title"/>
    <w:basedOn w:val="Normal"/>
    <w:next w:val="Normal"/>
    <w:link w:val="TitleChar"/>
    <w:uiPriority w:val="10"/>
    <w:qFormat/>
    <w:rsid w:val="00960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230"/>
    <w:pPr>
      <w:spacing w:before="160"/>
      <w:jc w:val="center"/>
    </w:pPr>
    <w:rPr>
      <w:i/>
      <w:iCs/>
      <w:color w:val="404040" w:themeColor="text1" w:themeTint="BF"/>
    </w:rPr>
  </w:style>
  <w:style w:type="character" w:customStyle="1" w:styleId="QuoteChar">
    <w:name w:val="Quote Char"/>
    <w:basedOn w:val="DefaultParagraphFont"/>
    <w:link w:val="Quote"/>
    <w:uiPriority w:val="29"/>
    <w:rsid w:val="00960230"/>
    <w:rPr>
      <w:i/>
      <w:iCs/>
      <w:color w:val="404040" w:themeColor="text1" w:themeTint="BF"/>
    </w:rPr>
  </w:style>
  <w:style w:type="paragraph" w:styleId="ListParagraph">
    <w:name w:val="List Paragraph"/>
    <w:basedOn w:val="Normal"/>
    <w:uiPriority w:val="34"/>
    <w:qFormat/>
    <w:rsid w:val="00960230"/>
    <w:pPr>
      <w:ind w:left="720"/>
      <w:contextualSpacing/>
    </w:pPr>
  </w:style>
  <w:style w:type="character" w:styleId="IntenseEmphasis">
    <w:name w:val="Intense Emphasis"/>
    <w:basedOn w:val="DefaultParagraphFont"/>
    <w:uiPriority w:val="21"/>
    <w:qFormat/>
    <w:rsid w:val="00960230"/>
    <w:rPr>
      <w:i/>
      <w:iCs/>
      <w:color w:val="0F4761" w:themeColor="accent1" w:themeShade="BF"/>
    </w:rPr>
  </w:style>
  <w:style w:type="paragraph" w:styleId="IntenseQuote">
    <w:name w:val="Intense Quote"/>
    <w:basedOn w:val="Normal"/>
    <w:next w:val="Normal"/>
    <w:link w:val="IntenseQuoteChar"/>
    <w:uiPriority w:val="30"/>
    <w:qFormat/>
    <w:rsid w:val="00960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230"/>
    <w:rPr>
      <w:i/>
      <w:iCs/>
      <w:color w:val="0F4761" w:themeColor="accent1" w:themeShade="BF"/>
    </w:rPr>
  </w:style>
  <w:style w:type="character" w:styleId="IntenseReference">
    <w:name w:val="Intense Reference"/>
    <w:basedOn w:val="DefaultParagraphFont"/>
    <w:uiPriority w:val="32"/>
    <w:qFormat/>
    <w:rsid w:val="009602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210</Words>
  <Characters>1366</Characters>
  <Application>Microsoft Office Word</Application>
  <DocSecurity>0</DocSecurity>
  <Lines>27</Lines>
  <Paragraphs>18</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Hudak</dc:creator>
  <cp:keywords/>
  <dc:description/>
  <cp:lastModifiedBy>Rachel Hudak</cp:lastModifiedBy>
  <cp:revision>1</cp:revision>
  <dcterms:created xsi:type="dcterms:W3CDTF">2026-03-10T21:57:00Z</dcterms:created>
  <dcterms:modified xsi:type="dcterms:W3CDTF">2026-03-10T22:00:00Z</dcterms:modified>
</cp:coreProperties>
</file>