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AA8F" w14:textId="5ECE9BB8" w:rsidR="001D3A64" w:rsidRPr="00451AAC" w:rsidRDefault="00050212" w:rsidP="00050212">
      <w:pPr>
        <w:jc w:val="center"/>
        <w:rPr>
          <w:rFonts w:ascii="Times New Roman" w:hAnsi="Times New Roman" w:cs="Times New Roman"/>
          <w:sz w:val="32"/>
          <w:szCs w:val="32"/>
        </w:rPr>
      </w:pPr>
      <w:r w:rsidRPr="00451AAC">
        <w:rPr>
          <w:rFonts w:ascii="Times New Roman" w:hAnsi="Times New Roman" w:cs="Times New Roman"/>
          <w:sz w:val="32"/>
          <w:szCs w:val="32"/>
        </w:rPr>
        <w:t xml:space="preserve">ECEN758 – Assignment </w:t>
      </w:r>
      <w:r w:rsidR="00FE1287">
        <w:rPr>
          <w:rFonts w:ascii="Times New Roman" w:hAnsi="Times New Roman" w:cs="Times New Roman"/>
          <w:sz w:val="32"/>
          <w:szCs w:val="32"/>
        </w:rPr>
        <w:t>3</w:t>
      </w:r>
    </w:p>
    <w:p w14:paraId="58030A03" w14:textId="0ED6D405" w:rsidR="00050212" w:rsidRDefault="00050212" w:rsidP="007448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Rachel Hsingtze Yeh</w:t>
      </w:r>
    </w:p>
    <w:p w14:paraId="45211A50" w14:textId="31AF023A" w:rsidR="007448F1" w:rsidRDefault="007448F1" w:rsidP="007448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hsingtze1007@tamu.edu</w:t>
      </w:r>
    </w:p>
    <w:p w14:paraId="619E11C3" w14:textId="081C5CAE" w:rsidR="00050212" w:rsidRDefault="00050212">
      <w:pPr>
        <w:rPr>
          <w:rFonts w:ascii="Times New Roman" w:hAnsi="Times New Roman" w:cs="Times New Roman"/>
          <w:sz w:val="24"/>
          <w:szCs w:val="24"/>
        </w:rPr>
      </w:pPr>
    </w:p>
    <w:p w14:paraId="431C35D5" w14:textId="5F16EB7F" w:rsidR="00050212" w:rsidRDefault="005559E3" w:rsidP="0008513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1: K-means</w:t>
      </w:r>
    </w:p>
    <w:p w14:paraId="172EDA60" w14:textId="77777777" w:rsidR="00A16EDB" w:rsidRDefault="005559E3" w:rsidP="000851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K-means algorithm and Euclidean distance</w:t>
      </w:r>
      <w:r w:rsidR="00A16EDB">
        <w:rPr>
          <w:rFonts w:ascii="Times New Roman" w:hAnsi="Times New Roman" w:cs="Times New Roman"/>
          <w:sz w:val="24"/>
          <w:szCs w:val="24"/>
        </w:rPr>
        <w:t>, the results are:</w:t>
      </w:r>
    </w:p>
    <w:p w14:paraId="75596A44" w14:textId="2C5261C8" w:rsidR="005559E3" w:rsidRDefault="00A16EDB" w:rsidP="00085136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16EDB">
        <w:rPr>
          <w:rFonts w:ascii="Times New Roman" w:hAnsi="Times New Roman" w:cs="Times New Roman"/>
          <w:sz w:val="24"/>
          <w:szCs w:val="24"/>
        </w:rPr>
        <w:t>Iterations till convergence: t = 2</w:t>
      </w:r>
    </w:p>
    <w:p w14:paraId="4B783AC8" w14:textId="077C05C0" w:rsidR="00A16EDB" w:rsidRDefault="00A16EDB" w:rsidP="00085136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 = {x1, x2, x3}</w:t>
      </w:r>
    </w:p>
    <w:p w14:paraId="3BF5540B" w14:textId="4AF9375F" w:rsidR="00A16EDB" w:rsidRDefault="00A16EDB" w:rsidP="00085136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 = {x4, x5}</w:t>
      </w:r>
    </w:p>
    <w:p w14:paraId="55CE1878" w14:textId="5DAD687B" w:rsidR="00A16EDB" w:rsidRDefault="00A16EDB" w:rsidP="00085136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Mean(C1): [0.5, 0.66667]</w:t>
      </w:r>
    </w:p>
    <w:p w14:paraId="608E24E7" w14:textId="3EAEBDCF" w:rsidR="00A16EDB" w:rsidRDefault="00A16EDB" w:rsidP="00085136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Mean(C2): [5, 1]</w:t>
      </w:r>
    </w:p>
    <w:p w14:paraId="62CC5A72" w14:textId="77777777" w:rsidR="00085136" w:rsidRDefault="00085136" w:rsidP="000851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67E5C" w14:textId="08C759CA" w:rsidR="00A16EDB" w:rsidRPr="00085136" w:rsidRDefault="00085136" w:rsidP="000851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85136">
        <w:rPr>
          <w:rFonts w:ascii="Times New Roman" w:hAnsi="Times New Roman" w:cs="Times New Roman"/>
          <w:b/>
          <w:sz w:val="24"/>
          <w:szCs w:val="24"/>
        </w:rPr>
        <w:t>Codes:</w:t>
      </w:r>
    </w:p>
    <w:p w14:paraId="495F2974" w14:textId="46DE7CED" w:rsidR="00A16EDB" w:rsidRPr="005559E3" w:rsidRDefault="00085136" w:rsidP="0008513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D290A" wp14:editId="2DB5EADB">
            <wp:extent cx="2743200" cy="5130947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130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5AE94E" w14:textId="57DB826F" w:rsidR="005559E3" w:rsidRDefault="005559E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59E3">
        <w:rPr>
          <w:rFonts w:ascii="Times New Roman" w:hAnsi="Times New Roman" w:cs="Times New Roman"/>
          <w:b/>
          <w:sz w:val="24"/>
          <w:szCs w:val="24"/>
          <w:u w:val="single"/>
        </w:rPr>
        <w:t>Problem 2: Gaussian Mixture Models</w:t>
      </w:r>
    </w:p>
    <w:p w14:paraId="1B27C4B4" w14:textId="53584B86" w:rsidR="005559E3" w:rsidRPr="0019359F" w:rsidRDefault="005559E3" w:rsidP="0019359F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9359F">
        <w:rPr>
          <w:rFonts w:ascii="Times New Roman" w:hAnsi="Times New Roman" w:cs="Times New Roman"/>
          <w:b/>
          <w:sz w:val="24"/>
          <w:szCs w:val="24"/>
        </w:rPr>
        <w:lastRenderedPageBreak/>
        <w:t>Compute the first EM iterated of the cluster means.</w:t>
      </w:r>
    </w:p>
    <w:p w14:paraId="7D563349" w14:textId="453946A2" w:rsidR="0019359F" w:rsidRPr="008F6756" w:rsidRDefault="00531A1D" w:rsidP="0019359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(0.5504, 4.0402)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6593B5F8" w14:textId="3C3164C7" w:rsidR="008F6756" w:rsidRDefault="00531A1D" w:rsidP="008F675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(2.3031, 1.7433)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3B2965AA" w14:textId="5738FAD3" w:rsidR="008F6756" w:rsidRPr="008F6756" w:rsidRDefault="00531A1D" w:rsidP="008F675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(2.8712, 3.4431)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0C1D6319" w14:textId="373B60ED" w:rsidR="005559E3" w:rsidRPr="0019359F" w:rsidRDefault="005559E3" w:rsidP="0019359F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9359F">
        <w:rPr>
          <w:rFonts w:ascii="Times New Roman" w:hAnsi="Times New Roman" w:cs="Times New Roman"/>
          <w:b/>
          <w:sz w:val="24"/>
          <w:szCs w:val="24"/>
        </w:rPr>
        <w:t>Show the data on a scatter plots, together with the initial and iterated means.</w:t>
      </w:r>
    </w:p>
    <w:p w14:paraId="44B03864" w14:textId="1F4BBD4F" w:rsidR="00283F11" w:rsidRDefault="00283F11" w:rsidP="00283F1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scatter plots are showing below. The first iterated means are updated and adjusted to move closer to the center of the points</w:t>
      </w:r>
      <w:r w:rsidR="00553CD2">
        <w:rPr>
          <w:rFonts w:ascii="Times New Roman" w:hAnsi="Times New Roman" w:cs="Times New Roman"/>
          <w:sz w:val="24"/>
          <w:szCs w:val="24"/>
        </w:rPr>
        <w:t xml:space="preserve"> for each cluster. And if more iterations are computed the iterated means will be more accurate for the mean of points.</w:t>
      </w:r>
    </w:p>
    <w:p w14:paraId="7C022CB3" w14:textId="425B53F2" w:rsidR="0019359F" w:rsidRDefault="008F6756" w:rsidP="008F6756">
      <w:pPr>
        <w:pStyle w:val="ListParagraph"/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E3E994" wp14:editId="5F900D37">
            <wp:extent cx="3200400" cy="212228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2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190CA" w14:textId="77777777" w:rsidR="008F6756" w:rsidRDefault="008F6756" w:rsidP="0019359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AF4AE2D" w14:textId="7A79CF9A" w:rsidR="005559E3" w:rsidRPr="0019359F" w:rsidRDefault="005559E3" w:rsidP="0019359F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9359F">
        <w:rPr>
          <w:rFonts w:ascii="Times New Roman" w:hAnsi="Times New Roman" w:cs="Times New Roman"/>
          <w:b/>
          <w:sz w:val="24"/>
          <w:szCs w:val="24"/>
        </w:rPr>
        <w:t>Compute the first EM iterates of the mixture probabilities.</w:t>
      </w:r>
    </w:p>
    <w:p w14:paraId="2E1E3B76" w14:textId="71E95747" w:rsidR="0019359F" w:rsidRPr="00714F94" w:rsidRDefault="0019359F" w:rsidP="0019359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=0.3822</m:t>
          </m:r>
        </m:oMath>
      </m:oMathPara>
    </w:p>
    <w:p w14:paraId="597FF5B5" w14:textId="116625AA" w:rsidR="00714F94" w:rsidRPr="00714F94" w:rsidRDefault="00714F94" w:rsidP="00714F9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=0.3067</m:t>
          </m:r>
        </m:oMath>
      </m:oMathPara>
    </w:p>
    <w:p w14:paraId="12FAB405" w14:textId="530EB3F9" w:rsidR="00714F94" w:rsidRPr="00714F94" w:rsidRDefault="00714F94" w:rsidP="00714F9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=0.3111</m:t>
          </m:r>
        </m:oMath>
      </m:oMathPara>
    </w:p>
    <w:p w14:paraId="5CA66812" w14:textId="2DC48ED5" w:rsidR="005559E3" w:rsidRPr="0019359F" w:rsidRDefault="005559E3" w:rsidP="0019359F">
      <w:pPr>
        <w:pStyle w:val="ListParagraph"/>
        <w:numPr>
          <w:ilvl w:val="0"/>
          <w:numId w:val="5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9359F">
        <w:rPr>
          <w:rFonts w:ascii="Times New Roman" w:hAnsi="Times New Roman" w:cs="Times New Roman"/>
          <w:b/>
          <w:sz w:val="24"/>
          <w:szCs w:val="24"/>
        </w:rPr>
        <w:t>Compute the first iterates of the covariance matrices for the three clusters.</w:t>
      </w:r>
    </w:p>
    <w:p w14:paraId="1AFD24D5" w14:textId="395EE5DA" w:rsidR="0019359F" w:rsidRPr="00A64C5C" w:rsidRDefault="00531A1D" w:rsidP="0019359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={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0.2329, -0.0247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-0.0247, 0.2395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73816B73" w14:textId="7104D520" w:rsidR="00A64C5C" w:rsidRPr="0019359F" w:rsidRDefault="00531A1D" w:rsidP="00A64C5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={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0.2633, -0.1245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-0.1245, 0.5581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64CC318F" w14:textId="77DA2D5A" w:rsidR="00A64C5C" w:rsidRPr="0019359F" w:rsidRDefault="00531A1D" w:rsidP="00A64C5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={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0.7129, 0.0598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0.0598, 0.4353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3A7729EF" w14:textId="77777777" w:rsidR="00117130" w:rsidRDefault="00117130" w:rsidP="00117130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C835121" w14:textId="4DEDE501" w:rsidR="00A64C5C" w:rsidRPr="006E1698" w:rsidRDefault="00117130" w:rsidP="00117130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6E1698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1C28859" w14:textId="12A68966" w:rsidR="00117130" w:rsidRPr="0019359F" w:rsidRDefault="00117130" w:rsidP="00117130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F1C7E7" wp14:editId="0A58CEDC">
            <wp:extent cx="6400800" cy="5344160"/>
            <wp:effectExtent l="19050" t="19050" r="1905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4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848C9" w14:textId="77777777" w:rsidR="0019359F" w:rsidRDefault="0019359F" w:rsidP="0019359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992D36D" w14:textId="77777777" w:rsidR="005559E3" w:rsidRPr="005559E3" w:rsidRDefault="005559E3" w:rsidP="0019359F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5559E3" w:rsidRPr="005559E3" w:rsidSect="007448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45F43"/>
    <w:multiLevelType w:val="hybridMultilevel"/>
    <w:tmpl w:val="1E922042"/>
    <w:lvl w:ilvl="0" w:tplc="BDD060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01E86"/>
    <w:multiLevelType w:val="hybridMultilevel"/>
    <w:tmpl w:val="BA3295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2822"/>
    <w:multiLevelType w:val="hybridMultilevel"/>
    <w:tmpl w:val="072E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E5BD5"/>
    <w:multiLevelType w:val="hybridMultilevel"/>
    <w:tmpl w:val="461CE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00803"/>
    <w:multiLevelType w:val="hybridMultilevel"/>
    <w:tmpl w:val="72663A8E"/>
    <w:lvl w:ilvl="0" w:tplc="E5F69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26777"/>
    <w:multiLevelType w:val="hybridMultilevel"/>
    <w:tmpl w:val="0164C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12"/>
    <w:rsid w:val="00050212"/>
    <w:rsid w:val="00085136"/>
    <w:rsid w:val="000C4E72"/>
    <w:rsid w:val="00117130"/>
    <w:rsid w:val="00144471"/>
    <w:rsid w:val="0014574F"/>
    <w:rsid w:val="00173E34"/>
    <w:rsid w:val="00177F70"/>
    <w:rsid w:val="00191229"/>
    <w:rsid w:val="0019359F"/>
    <w:rsid w:val="001A5408"/>
    <w:rsid w:val="001D3A64"/>
    <w:rsid w:val="001E4684"/>
    <w:rsid w:val="00283F11"/>
    <w:rsid w:val="0028576C"/>
    <w:rsid w:val="002C6C4C"/>
    <w:rsid w:val="00365ACC"/>
    <w:rsid w:val="00451AAC"/>
    <w:rsid w:val="004A26A0"/>
    <w:rsid w:val="00531A1D"/>
    <w:rsid w:val="00537C2E"/>
    <w:rsid w:val="005454EA"/>
    <w:rsid w:val="00553CD2"/>
    <w:rsid w:val="005559E3"/>
    <w:rsid w:val="005A311B"/>
    <w:rsid w:val="006009D8"/>
    <w:rsid w:val="00621F7A"/>
    <w:rsid w:val="00624A0E"/>
    <w:rsid w:val="00685153"/>
    <w:rsid w:val="006E1698"/>
    <w:rsid w:val="00704319"/>
    <w:rsid w:val="00714F94"/>
    <w:rsid w:val="007370E9"/>
    <w:rsid w:val="007448F1"/>
    <w:rsid w:val="0074628A"/>
    <w:rsid w:val="00790304"/>
    <w:rsid w:val="008605E9"/>
    <w:rsid w:val="008E66AA"/>
    <w:rsid w:val="008F6756"/>
    <w:rsid w:val="008F7F12"/>
    <w:rsid w:val="00941CC1"/>
    <w:rsid w:val="00980452"/>
    <w:rsid w:val="00984625"/>
    <w:rsid w:val="009A0012"/>
    <w:rsid w:val="009C227A"/>
    <w:rsid w:val="00A16EDB"/>
    <w:rsid w:val="00A31CE9"/>
    <w:rsid w:val="00A4756C"/>
    <w:rsid w:val="00A64C5C"/>
    <w:rsid w:val="00AD17CC"/>
    <w:rsid w:val="00BD6CD7"/>
    <w:rsid w:val="00C02DB4"/>
    <w:rsid w:val="00C222B5"/>
    <w:rsid w:val="00CE2C27"/>
    <w:rsid w:val="00D33DD7"/>
    <w:rsid w:val="00DD5198"/>
    <w:rsid w:val="00E65285"/>
    <w:rsid w:val="00EC0D75"/>
    <w:rsid w:val="00EF47E6"/>
    <w:rsid w:val="00FA05DE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68E6"/>
  <w15:chartTrackingRefBased/>
  <w15:docId w15:val="{27D81B18-DD67-4081-BBFE-9D9660D5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12"/>
    <w:pPr>
      <w:ind w:left="720"/>
      <w:contextualSpacing/>
    </w:pPr>
  </w:style>
  <w:style w:type="table" w:styleId="TableGrid">
    <w:name w:val="Table Grid"/>
    <w:basedOn w:val="TableNormal"/>
    <w:uiPriority w:val="39"/>
    <w:rsid w:val="0005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935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Yeh</dc:creator>
  <cp:keywords/>
  <dc:description/>
  <cp:lastModifiedBy>Rachel Yeh</cp:lastModifiedBy>
  <cp:revision>17</cp:revision>
  <dcterms:created xsi:type="dcterms:W3CDTF">2018-10-23T00:30:00Z</dcterms:created>
  <dcterms:modified xsi:type="dcterms:W3CDTF">2020-04-24T23:24:00Z</dcterms:modified>
</cp:coreProperties>
</file>