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EB08" w14:textId="6409137F" w:rsidR="00784DEF" w:rsidRDefault="00784DEF" w:rsidP="001A0A6D">
      <w:r>
        <w:t>The Gender Pay Gap Increases to 18.2 Percent in 2017</w:t>
      </w:r>
    </w:p>
    <w:p w14:paraId="4B3DD663" w14:textId="1E567958" w:rsidR="00784DEF" w:rsidRDefault="00784DEF" w:rsidP="001A0A6D"/>
    <w:p w14:paraId="7679F597" w14:textId="77777777" w:rsidR="00784DEF" w:rsidRDefault="00784DEF" w:rsidP="001A0A6D"/>
    <w:p w14:paraId="744F42A6" w14:textId="09182505" w:rsidR="00CF1D05" w:rsidRDefault="0088122A" w:rsidP="001A0A6D">
      <w:r>
        <w:t xml:space="preserve">According to ONS data, men earned 18.2 percent more than women in the United Kingdom during 2017. </w:t>
      </w:r>
    </w:p>
    <w:p w14:paraId="1FBCD138" w14:textId="50F2FBEE" w:rsidR="009607BC" w:rsidRDefault="009607BC" w:rsidP="009607BC">
      <w:r>
        <w:t xml:space="preserve">Since 2011, the pay gap for all employees has decreased by 1.8 percent, but increased by 0.2 percent </w:t>
      </w:r>
      <w:r w:rsidR="0088122A">
        <w:t>in the last year</w:t>
      </w:r>
      <w:r>
        <w:t xml:space="preserve">. Data for full-time employees indicate even less of a change, with only a 1.4 percent decrease </w:t>
      </w:r>
      <w:r w:rsidR="00C2360E">
        <w:t>in the last six years</w:t>
      </w:r>
      <w:r>
        <w:t xml:space="preserve">. </w:t>
      </w:r>
    </w:p>
    <w:p w14:paraId="1CC62107" w14:textId="77777777" w:rsidR="00C2360E" w:rsidRDefault="00C2360E" w:rsidP="009607BC"/>
    <w:p w14:paraId="29B30F03" w14:textId="77777777" w:rsidR="009607BC" w:rsidRDefault="009607BC" w:rsidP="009607BC">
      <w:r>
        <w:rPr>
          <w:noProof/>
        </w:rPr>
        <w:drawing>
          <wp:inline distT="0" distB="0" distL="0" distR="0" wp14:anchorId="7C43FBBB" wp14:editId="571D2F71">
            <wp:extent cx="5731510" cy="4301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pGender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8"/>
                    <a:stretch/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2040" w14:textId="77777777" w:rsidR="00C2360E" w:rsidRDefault="00C2360E" w:rsidP="001A0A6D"/>
    <w:p w14:paraId="5553AC5F" w14:textId="1D49095B" w:rsidR="009607BC" w:rsidRDefault="009607BC" w:rsidP="001A0A6D">
      <w:r>
        <w:t>The above graph demonstrates the mean hourly pay for full</w:t>
      </w:r>
      <w:r w:rsidR="00784DEF">
        <w:t>-</w:t>
      </w:r>
      <w:r>
        <w:t xml:space="preserve">time employees </w:t>
      </w:r>
      <w:r w:rsidR="00C2360E">
        <w:t>of both genders.</w:t>
      </w:r>
      <w:r>
        <w:t xml:space="preserve"> The red line indicates the percentage pay gap over the six-year period. The graph visualises how minimal the change has been since 2011.</w:t>
      </w:r>
    </w:p>
    <w:p w14:paraId="0608A0E4" w14:textId="5BE25041" w:rsidR="009607BC" w:rsidRDefault="000227D0" w:rsidP="001A0A6D">
      <w:r>
        <w:t>The ONS determines the gender pay gap</w:t>
      </w:r>
      <w:r w:rsidR="00784DEF">
        <w:t xml:space="preserve"> by</w:t>
      </w:r>
      <w:r>
        <w:t xml:space="preserve"> finding the difference between men’s and women’s median salary. The data considers a variety of other factors, including location, age and occupation. </w:t>
      </w:r>
    </w:p>
    <w:p w14:paraId="6B1E2653" w14:textId="6515CDAE" w:rsidR="009607BC" w:rsidRDefault="003C278D" w:rsidP="009607BC">
      <w:r>
        <w:t xml:space="preserve">Occupation has </w:t>
      </w:r>
      <w:r w:rsidR="009607BC">
        <w:t xml:space="preserve">one of the strongest impacts on the pay gap. </w:t>
      </w:r>
      <w:r>
        <w:t>T</w:t>
      </w:r>
      <w:r w:rsidR="00784DEF">
        <w:t>he pay gap</w:t>
      </w:r>
      <w:r>
        <w:t xml:space="preserve"> is consistently</w:t>
      </w:r>
      <w:r w:rsidR="009607BC">
        <w:t xml:space="preserve"> in favour of men, </w:t>
      </w:r>
      <w:r w:rsidR="00784DEF">
        <w:t>but varies depending</w:t>
      </w:r>
      <w:r w:rsidR="009607BC">
        <w:t xml:space="preserve"> on the profession. </w:t>
      </w:r>
      <w:r>
        <w:t>Jobs</w:t>
      </w:r>
      <w:r w:rsidR="009607BC">
        <w:t xml:space="preserve"> stereotypically associated with women, such</w:t>
      </w:r>
      <w:r>
        <w:t xml:space="preserve"> as</w:t>
      </w:r>
      <w:r w:rsidR="009607BC">
        <w:t xml:space="preserve"> </w:t>
      </w:r>
      <w:r>
        <w:t>administration,</w:t>
      </w:r>
      <w:r w:rsidR="009607BC">
        <w:t xml:space="preserve"> demonstrate a lower pay gap</w:t>
      </w:r>
      <w:r>
        <w:t xml:space="preserve"> at about 6.2 percent. However, </w:t>
      </w:r>
      <w:r w:rsidR="00784DEF">
        <w:t>salaries of health professionals have</w:t>
      </w:r>
      <w:r>
        <w:t xml:space="preserve"> a 17 percent gap.</w:t>
      </w:r>
    </w:p>
    <w:p w14:paraId="4020D948" w14:textId="7456AF19" w:rsidR="0088122A" w:rsidRDefault="006F2105" w:rsidP="001A0A6D">
      <w:r>
        <w:lastRenderedPageBreak/>
        <w:t>T</w:t>
      </w:r>
      <w:r w:rsidR="0088122A">
        <w:t>his data</w:t>
      </w:r>
      <w:r w:rsidR="0088122A">
        <w:t xml:space="preserve"> considers </w:t>
      </w:r>
      <w:r>
        <w:t xml:space="preserve">the </w:t>
      </w:r>
      <w:r w:rsidR="0088122A">
        <w:t>median pay of the middle 80 percent of earners –</w:t>
      </w:r>
      <w:r w:rsidR="0088122A">
        <w:t xml:space="preserve"> </w:t>
      </w:r>
      <w:r w:rsidR="0088122A">
        <w:t>exclud</w:t>
      </w:r>
      <w:r w:rsidR="0088122A">
        <w:t>ing</w:t>
      </w:r>
      <w:r w:rsidR="0088122A">
        <w:t xml:space="preserve"> most outliers – </w:t>
      </w:r>
      <w:r>
        <w:t xml:space="preserve">but </w:t>
      </w:r>
      <w:r w:rsidR="0088122A">
        <w:t xml:space="preserve">it does not consider </w:t>
      </w:r>
      <w:r w:rsidR="00784DEF">
        <w:t>several</w:t>
      </w:r>
      <w:r w:rsidR="0088122A">
        <w:t xml:space="preserve"> factors, such as the impact of domestic responsibilities on skill-building and hours</w:t>
      </w:r>
      <w:r w:rsidR="0088122A">
        <w:t>,</w:t>
      </w:r>
      <w:r w:rsidR="0088122A">
        <w:t xml:space="preserve"> gender segregation, the proportion of women to men in </w:t>
      </w:r>
      <w:r>
        <w:t xml:space="preserve">specific </w:t>
      </w:r>
      <w:r w:rsidR="0088122A">
        <w:t>occupation</w:t>
      </w:r>
      <w:r>
        <w:t>s</w:t>
      </w:r>
      <w:r w:rsidR="0088122A">
        <w:t xml:space="preserve">, </w:t>
      </w:r>
      <w:r w:rsidR="0088122A">
        <w:t xml:space="preserve">and quality of work. </w:t>
      </w:r>
    </w:p>
    <w:p w14:paraId="7EB12EB1" w14:textId="3F4D222A" w:rsidR="000227D0" w:rsidRDefault="003C278D" w:rsidP="001A0A6D">
      <w:r>
        <w:t xml:space="preserve">Not all </w:t>
      </w:r>
      <w:r w:rsidR="00C61ED7">
        <w:t xml:space="preserve">equality </w:t>
      </w:r>
      <w:r>
        <w:t xml:space="preserve">variables </w:t>
      </w:r>
      <w:r w:rsidR="00C61ED7">
        <w:t xml:space="preserve">are empiric. </w:t>
      </w:r>
      <w:r w:rsidR="0088122A">
        <w:t>Though longevity does not solely equate experience, tenure still provides an idea as to how women’s experience is valued in comparison to men’s experience.</w:t>
      </w:r>
    </w:p>
    <w:p w14:paraId="6E5935E8" w14:textId="77777777" w:rsidR="009607BC" w:rsidRDefault="009607BC" w:rsidP="001A0A6D">
      <w:r>
        <w:rPr>
          <w:noProof/>
        </w:rPr>
        <w:drawing>
          <wp:inline distT="0" distB="0" distL="0" distR="0" wp14:anchorId="15B1DB4B" wp14:editId="63368C88">
            <wp:extent cx="5731510" cy="6965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 tenure 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CA7" w14:textId="77777777" w:rsidR="00784DEF" w:rsidRDefault="00784DEF" w:rsidP="009607BC"/>
    <w:p w14:paraId="6F75FDFD" w14:textId="3D5B0750" w:rsidR="00094E28" w:rsidRDefault="0088122A" w:rsidP="009607BC">
      <w:r>
        <w:lastRenderedPageBreak/>
        <w:t>T</w:t>
      </w:r>
      <w:r w:rsidR="0060471D">
        <w:t>he graph</w:t>
      </w:r>
      <w:r w:rsidR="009607BC">
        <w:t xml:space="preserve"> above</w:t>
      </w:r>
      <w:r>
        <w:t xml:space="preserve"> demonstrates </w:t>
      </w:r>
      <w:r w:rsidR="00784DEF">
        <w:t>that</w:t>
      </w:r>
      <w:r w:rsidR="0060471D">
        <w:t xml:space="preserve"> female salary grows with tenure, </w:t>
      </w:r>
      <w:r>
        <w:t xml:space="preserve">but </w:t>
      </w:r>
      <w:r w:rsidR="0060471D">
        <w:t>the gap does not decrease. Additionally, experience generates a higher</w:t>
      </w:r>
      <w:r w:rsidR="005F1070">
        <w:t xml:space="preserve"> and longer</w:t>
      </w:r>
      <w:r w:rsidR="0060471D">
        <w:t xml:space="preserve"> salary growth for men than it does for </w:t>
      </w:r>
      <w:r w:rsidR="005F1070">
        <w:t>women.</w:t>
      </w:r>
    </w:p>
    <w:p w14:paraId="1C9DC4BB" w14:textId="0256D3EE" w:rsidR="00FB7EDD" w:rsidRDefault="00FB7EDD" w:rsidP="009607BC">
      <w:r>
        <w:t>Sam</w:t>
      </w:r>
      <w:r w:rsidR="00C61ED7">
        <w:t xml:space="preserve"> Smethers</w:t>
      </w:r>
      <w:r>
        <w:t xml:space="preserve">, the </w:t>
      </w:r>
      <w:r w:rsidR="00C61ED7">
        <w:t>c</w:t>
      </w:r>
      <w:r>
        <w:t xml:space="preserve">hief </w:t>
      </w:r>
      <w:r w:rsidR="00C61ED7">
        <w:t>e</w:t>
      </w:r>
      <w:r>
        <w:t xml:space="preserve">xecutive of Fawcett Society notes that women enter the workforce with an existing pay gap which </w:t>
      </w:r>
      <w:r w:rsidRPr="00FB7EDD">
        <w:t>“has grown since last year suggesting that we are going backwards not forwards. As women progress in their working lives their value relative to their male colleagues declines</w:t>
      </w:r>
      <w:r>
        <w:t>”</w:t>
      </w:r>
      <w:r w:rsidR="00C61ED7">
        <w:t>.</w:t>
      </w:r>
    </w:p>
    <w:p w14:paraId="31722C82" w14:textId="79C96CF3" w:rsidR="00FB7EDD" w:rsidRDefault="00FB7EDD" w:rsidP="00927C36">
      <w:r>
        <w:t xml:space="preserve">The government first </w:t>
      </w:r>
      <w:r w:rsidR="005F1070">
        <w:t>addressed</w:t>
      </w:r>
      <w:r w:rsidR="005F1070">
        <w:t xml:space="preserve"> </w:t>
      </w:r>
      <w:r>
        <w:t>the gender pay gap 38 years ago with the passing of the 1970 Equal Pay Act</w:t>
      </w:r>
      <w:r w:rsidR="0088122A">
        <w:t xml:space="preserve">, </w:t>
      </w:r>
      <w:r w:rsidR="005F1070">
        <w:t>superseded</w:t>
      </w:r>
      <w:r w:rsidR="0088122A">
        <w:t xml:space="preserve"> by the 2010 Equal Pay Act</w:t>
      </w:r>
      <w:r>
        <w:t xml:space="preserve">. Though the gap has </w:t>
      </w:r>
      <w:r w:rsidR="005F1070">
        <w:t>since</w:t>
      </w:r>
      <w:r w:rsidR="005F1070">
        <w:t xml:space="preserve"> </w:t>
      </w:r>
      <w:r>
        <w:t>decreased</w:t>
      </w:r>
      <w:r w:rsidR="00C61ED7">
        <w:t>,</w:t>
      </w:r>
      <w:r>
        <w:t xml:space="preserve"> it </w:t>
      </w:r>
      <w:r w:rsidR="005F1070">
        <w:t>remains</w:t>
      </w:r>
      <w:r>
        <w:t xml:space="preserve"> overwhelmingly in favour of men. More recently, the government has required all companies with at least 250 employees to publish figures related to the gender pay gap</w:t>
      </w:r>
      <w:r w:rsidR="00507D4F">
        <w:t xml:space="preserve"> by April 2018</w:t>
      </w:r>
      <w:r>
        <w:t xml:space="preserve">. </w:t>
      </w:r>
      <w:r w:rsidR="00507D4F">
        <w:t xml:space="preserve">Only a fraction of the companies have done so, despite </w:t>
      </w:r>
      <w:r w:rsidR="00784DEF">
        <w:t xml:space="preserve">only four months remaining until </w:t>
      </w:r>
      <w:r w:rsidR="00507D4F">
        <w:t>the deadline</w:t>
      </w:r>
      <w:r w:rsidR="00784DEF">
        <w:t>.</w:t>
      </w:r>
      <w:r w:rsidR="00507D4F">
        <w:t xml:space="preserve"> </w:t>
      </w:r>
    </w:p>
    <w:p w14:paraId="04224648" w14:textId="0D248086" w:rsidR="00927C36" w:rsidRDefault="005F1070" w:rsidP="009607BC">
      <w:r>
        <w:t xml:space="preserve">The October New York Times report about Harvey Weinstein inspired a social movement driven by women vocalising their experiences with workplace harassment and, by extension, all workplace inequality. </w:t>
      </w:r>
      <w:r w:rsidR="00507D4F">
        <w:t xml:space="preserve">Recently, the topic has </w:t>
      </w:r>
      <w:r w:rsidR="00C61ED7">
        <w:t>frequented the news cycle with some high-profile women quitting their jobs including E! New anchor Catt Sadler and BBC China Editor Carrie Gracie.</w:t>
      </w:r>
      <w:r w:rsidR="00507D4F">
        <w:t xml:space="preserve"> </w:t>
      </w:r>
    </w:p>
    <w:p w14:paraId="31EEDD79" w14:textId="1932A86E" w:rsidR="00927C36" w:rsidRDefault="00927C36" w:rsidP="009607BC">
      <w:r>
        <w:t xml:space="preserve">Chloe Varty, a financial analyst at Johnson &amp; Johnson </w:t>
      </w:r>
      <w:r w:rsidR="005F1070">
        <w:t>says</w:t>
      </w:r>
      <w:r w:rsidR="005F1070">
        <w:t xml:space="preserve"> </w:t>
      </w:r>
      <w:r>
        <w:t xml:space="preserve">“In the last </w:t>
      </w:r>
      <w:r w:rsidR="005B58EF">
        <w:t>few</w:t>
      </w:r>
      <w:r>
        <w:t xml:space="preserve"> months, I’ve seen a shift in the workplace environment. Female co-workers have become more assertive</w:t>
      </w:r>
      <w:r w:rsidR="005F1070">
        <w:t>, asking</w:t>
      </w:r>
      <w:r>
        <w:t xml:space="preserve"> questions in attempt to find transparency </w:t>
      </w:r>
      <w:r w:rsidR="005B58EF">
        <w:t>regarding salary equality”.</w:t>
      </w:r>
      <w:r w:rsidR="00507D4F">
        <w:t xml:space="preserve"> </w:t>
      </w:r>
      <w:r w:rsidR="0088122A">
        <w:t xml:space="preserve"> </w:t>
      </w:r>
      <w:r w:rsidR="005F1070">
        <w:t>While f</w:t>
      </w:r>
      <w:r w:rsidR="0088122A">
        <w:t xml:space="preserve">air comparisons </w:t>
      </w:r>
      <w:r w:rsidR="005F1070">
        <w:t>will indicate</w:t>
      </w:r>
      <w:r w:rsidR="0088122A">
        <w:t xml:space="preserve"> that legal efforts to enforce equality in a workplace are making a difference, </w:t>
      </w:r>
      <w:r w:rsidR="005F1070">
        <w:t>it is evident that</w:t>
      </w:r>
      <w:r w:rsidR="0088122A">
        <w:t xml:space="preserve"> soc</w:t>
      </w:r>
      <w:r w:rsidR="005F1070">
        <w:t>i</w:t>
      </w:r>
      <w:r w:rsidR="0088122A">
        <w:t xml:space="preserve">al inequality and gender expectations </w:t>
      </w:r>
      <w:r w:rsidR="006F2105">
        <w:t>are leading factors</w:t>
      </w:r>
      <w:r w:rsidR="006F2105">
        <w:t xml:space="preserve"> </w:t>
      </w:r>
      <w:r w:rsidR="006F2105">
        <w:t>of</w:t>
      </w:r>
      <w:bookmarkStart w:id="0" w:name="_GoBack"/>
      <w:bookmarkEnd w:id="0"/>
      <w:r w:rsidR="0088122A">
        <w:t xml:space="preserve"> the gender pay gap. The issue may need to be addressed at a younger age </w:t>
      </w:r>
      <w:r w:rsidR="007E7CD9">
        <w:t>to</w:t>
      </w:r>
      <w:r w:rsidR="0088122A">
        <w:t xml:space="preserve"> change and equalise career expectations of both genders. </w:t>
      </w:r>
      <w:r w:rsidR="005F1070">
        <w:t>Perhaps the current social climate will incite a more significant change than there has been in the last six years.</w:t>
      </w:r>
    </w:p>
    <w:p w14:paraId="46689137" w14:textId="3F65A6DB" w:rsidR="007E7CD9" w:rsidRDefault="007E7CD9" w:rsidP="009607BC">
      <w:pPr>
        <w:pBdr>
          <w:bottom w:val="single" w:sz="12" w:space="1" w:color="auto"/>
        </w:pBdr>
      </w:pPr>
    </w:p>
    <w:p w14:paraId="39BEEDB6" w14:textId="77777777" w:rsidR="00784DEF" w:rsidRDefault="00784DEF" w:rsidP="009607BC">
      <w:pPr>
        <w:pBdr>
          <w:bottom w:val="single" w:sz="12" w:space="1" w:color="auto"/>
        </w:pBdr>
      </w:pPr>
    </w:p>
    <w:p w14:paraId="4A7B6FAC" w14:textId="70BF7E72" w:rsidR="007E7CD9" w:rsidRDefault="007E7CD9" w:rsidP="009607BC"/>
    <w:p w14:paraId="7D62CE93" w14:textId="35BA268D" w:rsidR="007E7CD9" w:rsidRDefault="007E7CD9" w:rsidP="009607BC">
      <w:r>
        <w:t>Methodology</w:t>
      </w:r>
    </w:p>
    <w:p w14:paraId="4165B8E1" w14:textId="7672586A" w:rsidR="007E7CD9" w:rsidRDefault="007E7CD9" w:rsidP="009607BC"/>
    <w:p w14:paraId="1BB6E20E" w14:textId="26118C97" w:rsidR="007E7CD9" w:rsidRDefault="007E7CD9" w:rsidP="009607BC">
      <w:pPr>
        <w:rPr>
          <w:b/>
        </w:rPr>
      </w:pPr>
      <w:r w:rsidRPr="007E7CD9">
        <w:rPr>
          <w:b/>
        </w:rPr>
        <w:t>Graph 1</w:t>
      </w:r>
    </w:p>
    <w:p w14:paraId="0A4B507B" w14:textId="6ABD9B70" w:rsidR="007E7CD9" w:rsidRPr="007E7CD9" w:rsidRDefault="00203936" w:rsidP="009607BC">
      <w:r>
        <w:t xml:space="preserve">The line + bar graph format was chosen to demonstrate two different relationships. The bar graph (referenced by the left-hand side) compares male and female salaries. The line graph (referenced by the right-hand side) demonstrates the percentage pay gap based on the differences in salaries. </w:t>
      </w:r>
      <w:r w:rsidR="00BD6E04">
        <w:t>It visualises the gender pay gap, laying the foundation for the article.</w:t>
      </w:r>
    </w:p>
    <w:p w14:paraId="5C7E76F4" w14:textId="4907C08E" w:rsidR="007E7CD9" w:rsidRPr="007E7CD9" w:rsidRDefault="007E7CD9" w:rsidP="009607BC">
      <w:pPr>
        <w:rPr>
          <w:b/>
        </w:rPr>
      </w:pPr>
      <w:r>
        <w:rPr>
          <w:b/>
        </w:rPr>
        <w:t>Graph 2</w:t>
      </w:r>
    </w:p>
    <w:p w14:paraId="33B32FF8" w14:textId="38AA94AF" w:rsidR="00D02877" w:rsidRPr="007E7CD9" w:rsidRDefault="00BD6E04" w:rsidP="009607BC">
      <w:r>
        <w:t xml:space="preserve">A paired column format was chosen to compare </w:t>
      </w:r>
      <w:r w:rsidR="00C2360E">
        <w:t>the impact of</w:t>
      </w:r>
      <w:r w:rsidR="007E7CD9">
        <w:t xml:space="preserve"> tenure </w:t>
      </w:r>
      <w:r w:rsidR="00C2360E">
        <w:t>on</w:t>
      </w:r>
      <w:r w:rsidR="007E7CD9">
        <w:t xml:space="preserve"> salary for both genders. There is enough significance between men’s and women’s data that a </w:t>
      </w:r>
      <w:r>
        <w:t>column</w:t>
      </w:r>
      <w:r w:rsidR="007E7CD9">
        <w:t xml:space="preserve"> graph adequately </w:t>
      </w:r>
      <w:r>
        <w:t xml:space="preserve">demonstrates the differences. This graph visualises </w:t>
      </w:r>
      <w:r w:rsidR="00C2360E">
        <w:t>how experiences are not valued equally for both genders.</w:t>
      </w:r>
    </w:p>
    <w:sectPr w:rsidR="00D02877" w:rsidRPr="007E7C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04780" w14:textId="77777777" w:rsidR="000C00E7" w:rsidRDefault="000C00E7" w:rsidP="000C00E7">
      <w:pPr>
        <w:spacing w:after="0" w:line="240" w:lineRule="auto"/>
      </w:pPr>
      <w:r>
        <w:separator/>
      </w:r>
    </w:p>
  </w:endnote>
  <w:endnote w:type="continuationSeparator" w:id="0">
    <w:p w14:paraId="58A82D71" w14:textId="77777777" w:rsidR="000C00E7" w:rsidRDefault="000C00E7" w:rsidP="000C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7F8B" w14:textId="77777777" w:rsidR="000C00E7" w:rsidRDefault="000C0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0A78" w14:textId="77777777" w:rsidR="000C00E7" w:rsidRDefault="000C0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74B1C" w14:textId="77777777" w:rsidR="000C00E7" w:rsidRDefault="000C0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B33AD" w14:textId="77777777" w:rsidR="000C00E7" w:rsidRDefault="000C00E7" w:rsidP="000C00E7">
      <w:pPr>
        <w:spacing w:after="0" w:line="240" w:lineRule="auto"/>
      </w:pPr>
      <w:r>
        <w:separator/>
      </w:r>
    </w:p>
  </w:footnote>
  <w:footnote w:type="continuationSeparator" w:id="0">
    <w:p w14:paraId="0706FCBE" w14:textId="77777777" w:rsidR="000C00E7" w:rsidRDefault="000C00E7" w:rsidP="000C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4FFF3" w14:textId="77777777" w:rsidR="000C00E7" w:rsidRDefault="000C0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1B70" w14:textId="77777777" w:rsidR="000C00E7" w:rsidRDefault="000C00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C088" w14:textId="77777777" w:rsidR="000C00E7" w:rsidRDefault="000C0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616"/>
    <w:multiLevelType w:val="hybridMultilevel"/>
    <w:tmpl w:val="FFC8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89"/>
    <w:rsid w:val="00001A2F"/>
    <w:rsid w:val="00007118"/>
    <w:rsid w:val="00010AE5"/>
    <w:rsid w:val="00011D09"/>
    <w:rsid w:val="000201D0"/>
    <w:rsid w:val="00020E63"/>
    <w:rsid w:val="000227D0"/>
    <w:rsid w:val="000265EF"/>
    <w:rsid w:val="00030578"/>
    <w:rsid w:val="00035387"/>
    <w:rsid w:val="000357F0"/>
    <w:rsid w:val="00037CF4"/>
    <w:rsid w:val="00037D45"/>
    <w:rsid w:val="00040179"/>
    <w:rsid w:val="00041DE2"/>
    <w:rsid w:val="000421A7"/>
    <w:rsid w:val="0004564D"/>
    <w:rsid w:val="00051211"/>
    <w:rsid w:val="00054C2D"/>
    <w:rsid w:val="00060D07"/>
    <w:rsid w:val="00063713"/>
    <w:rsid w:val="000651E8"/>
    <w:rsid w:val="00073E5A"/>
    <w:rsid w:val="0007637C"/>
    <w:rsid w:val="000803B2"/>
    <w:rsid w:val="00094E28"/>
    <w:rsid w:val="000A090D"/>
    <w:rsid w:val="000B227B"/>
    <w:rsid w:val="000B3E7D"/>
    <w:rsid w:val="000B5781"/>
    <w:rsid w:val="000B7002"/>
    <w:rsid w:val="000C00E7"/>
    <w:rsid w:val="000C0A1F"/>
    <w:rsid w:val="000C4198"/>
    <w:rsid w:val="000C524A"/>
    <w:rsid w:val="000C7CA9"/>
    <w:rsid w:val="000D150D"/>
    <w:rsid w:val="000D1E8D"/>
    <w:rsid w:val="000D3A09"/>
    <w:rsid w:val="000E1E2B"/>
    <w:rsid w:val="000E2109"/>
    <w:rsid w:val="000F750E"/>
    <w:rsid w:val="001128F0"/>
    <w:rsid w:val="001204D6"/>
    <w:rsid w:val="00123708"/>
    <w:rsid w:val="00126C91"/>
    <w:rsid w:val="001300FA"/>
    <w:rsid w:val="00130EA4"/>
    <w:rsid w:val="0013213E"/>
    <w:rsid w:val="00141E9D"/>
    <w:rsid w:val="0014447F"/>
    <w:rsid w:val="00144DA3"/>
    <w:rsid w:val="00146550"/>
    <w:rsid w:val="00157944"/>
    <w:rsid w:val="0016682F"/>
    <w:rsid w:val="0016715D"/>
    <w:rsid w:val="00171507"/>
    <w:rsid w:val="001734CF"/>
    <w:rsid w:val="00175B01"/>
    <w:rsid w:val="00180A3A"/>
    <w:rsid w:val="00180A6E"/>
    <w:rsid w:val="00182A7E"/>
    <w:rsid w:val="0019073F"/>
    <w:rsid w:val="001907A7"/>
    <w:rsid w:val="00192D58"/>
    <w:rsid w:val="00194A73"/>
    <w:rsid w:val="00194BD6"/>
    <w:rsid w:val="001A0A6D"/>
    <w:rsid w:val="001A1451"/>
    <w:rsid w:val="001A3C91"/>
    <w:rsid w:val="001A43E6"/>
    <w:rsid w:val="001A524D"/>
    <w:rsid w:val="001B1DE2"/>
    <w:rsid w:val="001B532F"/>
    <w:rsid w:val="001C0461"/>
    <w:rsid w:val="001C154E"/>
    <w:rsid w:val="001E137A"/>
    <w:rsid w:val="001F0AB2"/>
    <w:rsid w:val="00203936"/>
    <w:rsid w:val="00207294"/>
    <w:rsid w:val="00210352"/>
    <w:rsid w:val="00211736"/>
    <w:rsid w:val="0021270A"/>
    <w:rsid w:val="002163B7"/>
    <w:rsid w:val="00216AE0"/>
    <w:rsid w:val="002278AF"/>
    <w:rsid w:val="00227D82"/>
    <w:rsid w:val="00234E44"/>
    <w:rsid w:val="00244C58"/>
    <w:rsid w:val="00244E23"/>
    <w:rsid w:val="00246D92"/>
    <w:rsid w:val="0025586F"/>
    <w:rsid w:val="00256C39"/>
    <w:rsid w:val="00261BD2"/>
    <w:rsid w:val="002634FE"/>
    <w:rsid w:val="002652A7"/>
    <w:rsid w:val="00271A4B"/>
    <w:rsid w:val="0027266F"/>
    <w:rsid w:val="00274689"/>
    <w:rsid w:val="00281BEC"/>
    <w:rsid w:val="002822C1"/>
    <w:rsid w:val="00290BFA"/>
    <w:rsid w:val="002A00B3"/>
    <w:rsid w:val="002A6A4B"/>
    <w:rsid w:val="002A7E0F"/>
    <w:rsid w:val="002B0AEE"/>
    <w:rsid w:val="002B26FA"/>
    <w:rsid w:val="002B2DFC"/>
    <w:rsid w:val="002B3F81"/>
    <w:rsid w:val="002C03A5"/>
    <w:rsid w:val="002C4395"/>
    <w:rsid w:val="002C59D6"/>
    <w:rsid w:val="002C709E"/>
    <w:rsid w:val="002E33E0"/>
    <w:rsid w:val="002E6542"/>
    <w:rsid w:val="002E7548"/>
    <w:rsid w:val="002F46F6"/>
    <w:rsid w:val="003001D5"/>
    <w:rsid w:val="00300420"/>
    <w:rsid w:val="00313697"/>
    <w:rsid w:val="003143F8"/>
    <w:rsid w:val="00316B0A"/>
    <w:rsid w:val="00316F9C"/>
    <w:rsid w:val="00320ACC"/>
    <w:rsid w:val="00321349"/>
    <w:rsid w:val="00324669"/>
    <w:rsid w:val="00327F94"/>
    <w:rsid w:val="00331554"/>
    <w:rsid w:val="003323F8"/>
    <w:rsid w:val="0033442B"/>
    <w:rsid w:val="0033710F"/>
    <w:rsid w:val="00341D43"/>
    <w:rsid w:val="0034200F"/>
    <w:rsid w:val="003533EB"/>
    <w:rsid w:val="00353DE4"/>
    <w:rsid w:val="00354390"/>
    <w:rsid w:val="00354518"/>
    <w:rsid w:val="00361646"/>
    <w:rsid w:val="0036343B"/>
    <w:rsid w:val="00365138"/>
    <w:rsid w:val="0036570C"/>
    <w:rsid w:val="003675D5"/>
    <w:rsid w:val="0037141E"/>
    <w:rsid w:val="00382DFD"/>
    <w:rsid w:val="00383DA8"/>
    <w:rsid w:val="00386D14"/>
    <w:rsid w:val="0038762B"/>
    <w:rsid w:val="0039002E"/>
    <w:rsid w:val="00395AF8"/>
    <w:rsid w:val="00396E38"/>
    <w:rsid w:val="00397D3B"/>
    <w:rsid w:val="003A1619"/>
    <w:rsid w:val="003A2CC8"/>
    <w:rsid w:val="003A75CD"/>
    <w:rsid w:val="003A799C"/>
    <w:rsid w:val="003A7BDA"/>
    <w:rsid w:val="003B29ED"/>
    <w:rsid w:val="003B2A41"/>
    <w:rsid w:val="003B3FE8"/>
    <w:rsid w:val="003C278D"/>
    <w:rsid w:val="003C2DEE"/>
    <w:rsid w:val="003D677A"/>
    <w:rsid w:val="003F796C"/>
    <w:rsid w:val="00403FE3"/>
    <w:rsid w:val="004109E3"/>
    <w:rsid w:val="00415851"/>
    <w:rsid w:val="004207D0"/>
    <w:rsid w:val="00421E10"/>
    <w:rsid w:val="00423D27"/>
    <w:rsid w:val="00426F36"/>
    <w:rsid w:val="00441B06"/>
    <w:rsid w:val="0044684F"/>
    <w:rsid w:val="0044788A"/>
    <w:rsid w:val="00461869"/>
    <w:rsid w:val="00463ABB"/>
    <w:rsid w:val="004653BB"/>
    <w:rsid w:val="004670AA"/>
    <w:rsid w:val="00472208"/>
    <w:rsid w:val="00472214"/>
    <w:rsid w:val="00472386"/>
    <w:rsid w:val="00484270"/>
    <w:rsid w:val="004905E5"/>
    <w:rsid w:val="0049203D"/>
    <w:rsid w:val="00493498"/>
    <w:rsid w:val="004A05DB"/>
    <w:rsid w:val="004A1204"/>
    <w:rsid w:val="004B04C3"/>
    <w:rsid w:val="004B1471"/>
    <w:rsid w:val="004B5654"/>
    <w:rsid w:val="004C15D5"/>
    <w:rsid w:val="004D6390"/>
    <w:rsid w:val="004E745B"/>
    <w:rsid w:val="004F3CB0"/>
    <w:rsid w:val="00504957"/>
    <w:rsid w:val="00505FF7"/>
    <w:rsid w:val="00507D4F"/>
    <w:rsid w:val="00512608"/>
    <w:rsid w:val="00516DF4"/>
    <w:rsid w:val="00521E1C"/>
    <w:rsid w:val="005242C3"/>
    <w:rsid w:val="00525C8A"/>
    <w:rsid w:val="00525CCE"/>
    <w:rsid w:val="00532FD5"/>
    <w:rsid w:val="005422D3"/>
    <w:rsid w:val="00545412"/>
    <w:rsid w:val="00547034"/>
    <w:rsid w:val="00560CFB"/>
    <w:rsid w:val="005631C2"/>
    <w:rsid w:val="00563FEE"/>
    <w:rsid w:val="00564F21"/>
    <w:rsid w:val="00573C09"/>
    <w:rsid w:val="00573F93"/>
    <w:rsid w:val="0057685E"/>
    <w:rsid w:val="00584731"/>
    <w:rsid w:val="00591AF2"/>
    <w:rsid w:val="00594A57"/>
    <w:rsid w:val="005A0C2E"/>
    <w:rsid w:val="005A38C2"/>
    <w:rsid w:val="005A74E3"/>
    <w:rsid w:val="005A7689"/>
    <w:rsid w:val="005B217E"/>
    <w:rsid w:val="005B23BA"/>
    <w:rsid w:val="005B5452"/>
    <w:rsid w:val="005B58EF"/>
    <w:rsid w:val="005B5A21"/>
    <w:rsid w:val="005C49A0"/>
    <w:rsid w:val="005D33D5"/>
    <w:rsid w:val="005D4B1C"/>
    <w:rsid w:val="005D4CBD"/>
    <w:rsid w:val="005E2077"/>
    <w:rsid w:val="005E3E78"/>
    <w:rsid w:val="005F00EB"/>
    <w:rsid w:val="005F0CDC"/>
    <w:rsid w:val="005F1070"/>
    <w:rsid w:val="005F5594"/>
    <w:rsid w:val="00602824"/>
    <w:rsid w:val="006042D8"/>
    <w:rsid w:val="0060471D"/>
    <w:rsid w:val="00610DBD"/>
    <w:rsid w:val="00611A6D"/>
    <w:rsid w:val="00625F5F"/>
    <w:rsid w:val="00626344"/>
    <w:rsid w:val="006321FD"/>
    <w:rsid w:val="00637012"/>
    <w:rsid w:val="00642658"/>
    <w:rsid w:val="00642BCA"/>
    <w:rsid w:val="00643E9B"/>
    <w:rsid w:val="006460DB"/>
    <w:rsid w:val="00646383"/>
    <w:rsid w:val="006478C3"/>
    <w:rsid w:val="00654714"/>
    <w:rsid w:val="00654B03"/>
    <w:rsid w:val="00655DA2"/>
    <w:rsid w:val="00656F00"/>
    <w:rsid w:val="00660391"/>
    <w:rsid w:val="0066133F"/>
    <w:rsid w:val="00664847"/>
    <w:rsid w:val="006748E2"/>
    <w:rsid w:val="00674A06"/>
    <w:rsid w:val="00682D3A"/>
    <w:rsid w:val="00683AD0"/>
    <w:rsid w:val="00687229"/>
    <w:rsid w:val="00694CBA"/>
    <w:rsid w:val="006A772C"/>
    <w:rsid w:val="006B36DE"/>
    <w:rsid w:val="006B4842"/>
    <w:rsid w:val="006C0703"/>
    <w:rsid w:val="006C07D2"/>
    <w:rsid w:val="006D077E"/>
    <w:rsid w:val="006D0FB2"/>
    <w:rsid w:val="006D394F"/>
    <w:rsid w:val="006D4CE0"/>
    <w:rsid w:val="006D5734"/>
    <w:rsid w:val="006D6ADC"/>
    <w:rsid w:val="006E1C07"/>
    <w:rsid w:val="006E50D0"/>
    <w:rsid w:val="006F2105"/>
    <w:rsid w:val="006F4A02"/>
    <w:rsid w:val="006F58B9"/>
    <w:rsid w:val="0070080F"/>
    <w:rsid w:val="00701030"/>
    <w:rsid w:val="007054BA"/>
    <w:rsid w:val="00707F70"/>
    <w:rsid w:val="00712297"/>
    <w:rsid w:val="0071467B"/>
    <w:rsid w:val="00720F2D"/>
    <w:rsid w:val="00721FD3"/>
    <w:rsid w:val="00723179"/>
    <w:rsid w:val="00725611"/>
    <w:rsid w:val="007256EC"/>
    <w:rsid w:val="00730F63"/>
    <w:rsid w:val="00733A22"/>
    <w:rsid w:val="00743723"/>
    <w:rsid w:val="00745A45"/>
    <w:rsid w:val="00745A66"/>
    <w:rsid w:val="00750AE7"/>
    <w:rsid w:val="007575FD"/>
    <w:rsid w:val="00760ABE"/>
    <w:rsid w:val="00767736"/>
    <w:rsid w:val="0077060E"/>
    <w:rsid w:val="00770B26"/>
    <w:rsid w:val="00771DB9"/>
    <w:rsid w:val="00772F17"/>
    <w:rsid w:val="00775042"/>
    <w:rsid w:val="00784DEF"/>
    <w:rsid w:val="0079350F"/>
    <w:rsid w:val="0079639C"/>
    <w:rsid w:val="007A00AA"/>
    <w:rsid w:val="007B0BD6"/>
    <w:rsid w:val="007B2D04"/>
    <w:rsid w:val="007C6C3D"/>
    <w:rsid w:val="007D4542"/>
    <w:rsid w:val="007E02A9"/>
    <w:rsid w:val="007E3AA2"/>
    <w:rsid w:val="007E6323"/>
    <w:rsid w:val="007E7CD9"/>
    <w:rsid w:val="007F55CE"/>
    <w:rsid w:val="00806AED"/>
    <w:rsid w:val="00813AC8"/>
    <w:rsid w:val="00823752"/>
    <w:rsid w:val="00832E09"/>
    <w:rsid w:val="0083377A"/>
    <w:rsid w:val="00837E56"/>
    <w:rsid w:val="00847FB0"/>
    <w:rsid w:val="00853F67"/>
    <w:rsid w:val="008573C9"/>
    <w:rsid w:val="00857454"/>
    <w:rsid w:val="00861A11"/>
    <w:rsid w:val="00861B35"/>
    <w:rsid w:val="0086261B"/>
    <w:rsid w:val="00863B8E"/>
    <w:rsid w:val="00867052"/>
    <w:rsid w:val="00873E4A"/>
    <w:rsid w:val="008808FE"/>
    <w:rsid w:val="0088104E"/>
    <w:rsid w:val="0088122A"/>
    <w:rsid w:val="00881360"/>
    <w:rsid w:val="0088454B"/>
    <w:rsid w:val="008860FE"/>
    <w:rsid w:val="00890F6A"/>
    <w:rsid w:val="00891091"/>
    <w:rsid w:val="0089745E"/>
    <w:rsid w:val="008A0319"/>
    <w:rsid w:val="008A28D8"/>
    <w:rsid w:val="008A7CAA"/>
    <w:rsid w:val="008B4CB3"/>
    <w:rsid w:val="008B5B55"/>
    <w:rsid w:val="008C19F4"/>
    <w:rsid w:val="008C25C5"/>
    <w:rsid w:val="008C6682"/>
    <w:rsid w:val="008C6CC7"/>
    <w:rsid w:val="008E04C9"/>
    <w:rsid w:val="008E0CBA"/>
    <w:rsid w:val="008E1E3A"/>
    <w:rsid w:val="008F3BCE"/>
    <w:rsid w:val="008F516A"/>
    <w:rsid w:val="00901294"/>
    <w:rsid w:val="0090564F"/>
    <w:rsid w:val="00905B8A"/>
    <w:rsid w:val="00907C59"/>
    <w:rsid w:val="0091206D"/>
    <w:rsid w:val="0091422F"/>
    <w:rsid w:val="00915DF2"/>
    <w:rsid w:val="00917DAB"/>
    <w:rsid w:val="00922B4C"/>
    <w:rsid w:val="00922E34"/>
    <w:rsid w:val="00927AD5"/>
    <w:rsid w:val="00927C36"/>
    <w:rsid w:val="0093763B"/>
    <w:rsid w:val="009408F4"/>
    <w:rsid w:val="00946640"/>
    <w:rsid w:val="009607BC"/>
    <w:rsid w:val="00962330"/>
    <w:rsid w:val="00966339"/>
    <w:rsid w:val="00970C2E"/>
    <w:rsid w:val="00976F00"/>
    <w:rsid w:val="009775A3"/>
    <w:rsid w:val="00982705"/>
    <w:rsid w:val="00984C6C"/>
    <w:rsid w:val="009918C1"/>
    <w:rsid w:val="00996E0F"/>
    <w:rsid w:val="009A3A7C"/>
    <w:rsid w:val="009B156D"/>
    <w:rsid w:val="009B3AEB"/>
    <w:rsid w:val="009B6524"/>
    <w:rsid w:val="009C4AAF"/>
    <w:rsid w:val="009C6F14"/>
    <w:rsid w:val="009C7782"/>
    <w:rsid w:val="009C790E"/>
    <w:rsid w:val="009D1A2C"/>
    <w:rsid w:val="009E0772"/>
    <w:rsid w:val="009E3B55"/>
    <w:rsid w:val="009E67E9"/>
    <w:rsid w:val="009E76EB"/>
    <w:rsid w:val="009F2685"/>
    <w:rsid w:val="00A02EA0"/>
    <w:rsid w:val="00A03133"/>
    <w:rsid w:val="00A1621C"/>
    <w:rsid w:val="00A17C7A"/>
    <w:rsid w:val="00A20763"/>
    <w:rsid w:val="00A26D09"/>
    <w:rsid w:val="00A322EC"/>
    <w:rsid w:val="00A3299E"/>
    <w:rsid w:val="00A32A5A"/>
    <w:rsid w:val="00A3601C"/>
    <w:rsid w:val="00A37017"/>
    <w:rsid w:val="00A47856"/>
    <w:rsid w:val="00A51E77"/>
    <w:rsid w:val="00A644E1"/>
    <w:rsid w:val="00A654BE"/>
    <w:rsid w:val="00A7011F"/>
    <w:rsid w:val="00A7490E"/>
    <w:rsid w:val="00A768F5"/>
    <w:rsid w:val="00A83F7A"/>
    <w:rsid w:val="00A85CEB"/>
    <w:rsid w:val="00AA3FBE"/>
    <w:rsid w:val="00AB003E"/>
    <w:rsid w:val="00AB13AB"/>
    <w:rsid w:val="00AB1637"/>
    <w:rsid w:val="00AB1CFB"/>
    <w:rsid w:val="00AB6C6B"/>
    <w:rsid w:val="00AD4A96"/>
    <w:rsid w:val="00AD732F"/>
    <w:rsid w:val="00AE5E4D"/>
    <w:rsid w:val="00AE65C5"/>
    <w:rsid w:val="00AF190A"/>
    <w:rsid w:val="00B0307D"/>
    <w:rsid w:val="00B07E98"/>
    <w:rsid w:val="00B10824"/>
    <w:rsid w:val="00B14577"/>
    <w:rsid w:val="00B16450"/>
    <w:rsid w:val="00B265AD"/>
    <w:rsid w:val="00B35067"/>
    <w:rsid w:val="00B36517"/>
    <w:rsid w:val="00B40E93"/>
    <w:rsid w:val="00B443CD"/>
    <w:rsid w:val="00B52119"/>
    <w:rsid w:val="00B52EC7"/>
    <w:rsid w:val="00B53303"/>
    <w:rsid w:val="00B5783B"/>
    <w:rsid w:val="00B61F75"/>
    <w:rsid w:val="00B72D8C"/>
    <w:rsid w:val="00B81BCA"/>
    <w:rsid w:val="00B82AAF"/>
    <w:rsid w:val="00B845AE"/>
    <w:rsid w:val="00B8517B"/>
    <w:rsid w:val="00B90B54"/>
    <w:rsid w:val="00B910DA"/>
    <w:rsid w:val="00B92E88"/>
    <w:rsid w:val="00B954C0"/>
    <w:rsid w:val="00B9685D"/>
    <w:rsid w:val="00BA18B3"/>
    <w:rsid w:val="00BA4B2E"/>
    <w:rsid w:val="00BB06B6"/>
    <w:rsid w:val="00BB0FF3"/>
    <w:rsid w:val="00BB30C3"/>
    <w:rsid w:val="00BC2CB9"/>
    <w:rsid w:val="00BC3F01"/>
    <w:rsid w:val="00BD62F4"/>
    <w:rsid w:val="00BD6E04"/>
    <w:rsid w:val="00BE3718"/>
    <w:rsid w:val="00BF0E9E"/>
    <w:rsid w:val="00BF2C07"/>
    <w:rsid w:val="00BF461B"/>
    <w:rsid w:val="00BF51C8"/>
    <w:rsid w:val="00BF544F"/>
    <w:rsid w:val="00BF7249"/>
    <w:rsid w:val="00C008AB"/>
    <w:rsid w:val="00C033CF"/>
    <w:rsid w:val="00C070BD"/>
    <w:rsid w:val="00C07136"/>
    <w:rsid w:val="00C22EE7"/>
    <w:rsid w:val="00C2360E"/>
    <w:rsid w:val="00C24948"/>
    <w:rsid w:val="00C27B3D"/>
    <w:rsid w:val="00C27FF5"/>
    <w:rsid w:val="00C421FD"/>
    <w:rsid w:val="00C45F5F"/>
    <w:rsid w:val="00C51CAC"/>
    <w:rsid w:val="00C547DC"/>
    <w:rsid w:val="00C569E2"/>
    <w:rsid w:val="00C61ED7"/>
    <w:rsid w:val="00C7044C"/>
    <w:rsid w:val="00C73BF3"/>
    <w:rsid w:val="00C747B2"/>
    <w:rsid w:val="00C74CA4"/>
    <w:rsid w:val="00C75524"/>
    <w:rsid w:val="00C83506"/>
    <w:rsid w:val="00C847D8"/>
    <w:rsid w:val="00C8599D"/>
    <w:rsid w:val="00C930F2"/>
    <w:rsid w:val="00C940C2"/>
    <w:rsid w:val="00CA3560"/>
    <w:rsid w:val="00CB11D7"/>
    <w:rsid w:val="00CB7306"/>
    <w:rsid w:val="00CD1588"/>
    <w:rsid w:val="00CD1AB6"/>
    <w:rsid w:val="00CD24C2"/>
    <w:rsid w:val="00CD64CB"/>
    <w:rsid w:val="00CE3252"/>
    <w:rsid w:val="00CE5566"/>
    <w:rsid w:val="00CF1D05"/>
    <w:rsid w:val="00CF44A3"/>
    <w:rsid w:val="00CF4BAC"/>
    <w:rsid w:val="00CF55AA"/>
    <w:rsid w:val="00D00574"/>
    <w:rsid w:val="00D02877"/>
    <w:rsid w:val="00D107DE"/>
    <w:rsid w:val="00D12ADF"/>
    <w:rsid w:val="00D13DED"/>
    <w:rsid w:val="00D14653"/>
    <w:rsid w:val="00D2097E"/>
    <w:rsid w:val="00D26275"/>
    <w:rsid w:val="00D300BA"/>
    <w:rsid w:val="00D32E07"/>
    <w:rsid w:val="00D37E68"/>
    <w:rsid w:val="00D406A1"/>
    <w:rsid w:val="00D42F7B"/>
    <w:rsid w:val="00D43F35"/>
    <w:rsid w:val="00D47B01"/>
    <w:rsid w:val="00D47BCB"/>
    <w:rsid w:val="00D47E11"/>
    <w:rsid w:val="00D5719D"/>
    <w:rsid w:val="00D669AC"/>
    <w:rsid w:val="00D74B37"/>
    <w:rsid w:val="00D8020E"/>
    <w:rsid w:val="00D82B69"/>
    <w:rsid w:val="00D85394"/>
    <w:rsid w:val="00D91B0D"/>
    <w:rsid w:val="00D975C0"/>
    <w:rsid w:val="00DA04DA"/>
    <w:rsid w:val="00DA35F0"/>
    <w:rsid w:val="00DA4546"/>
    <w:rsid w:val="00DA5964"/>
    <w:rsid w:val="00DB02F5"/>
    <w:rsid w:val="00DB2114"/>
    <w:rsid w:val="00DB2A03"/>
    <w:rsid w:val="00DB441D"/>
    <w:rsid w:val="00DB47BE"/>
    <w:rsid w:val="00DB5A8B"/>
    <w:rsid w:val="00DB7763"/>
    <w:rsid w:val="00DC0C76"/>
    <w:rsid w:val="00DC1945"/>
    <w:rsid w:val="00DC368C"/>
    <w:rsid w:val="00DD3371"/>
    <w:rsid w:val="00DE1FC1"/>
    <w:rsid w:val="00DE2BC8"/>
    <w:rsid w:val="00DF5D89"/>
    <w:rsid w:val="00E02482"/>
    <w:rsid w:val="00E119AD"/>
    <w:rsid w:val="00E23EB6"/>
    <w:rsid w:val="00E25677"/>
    <w:rsid w:val="00E26B54"/>
    <w:rsid w:val="00E27143"/>
    <w:rsid w:val="00E3700B"/>
    <w:rsid w:val="00E4007C"/>
    <w:rsid w:val="00E41AD8"/>
    <w:rsid w:val="00E41D93"/>
    <w:rsid w:val="00E4325A"/>
    <w:rsid w:val="00E5189D"/>
    <w:rsid w:val="00E53152"/>
    <w:rsid w:val="00E56366"/>
    <w:rsid w:val="00E66D72"/>
    <w:rsid w:val="00E73EE0"/>
    <w:rsid w:val="00E75CBC"/>
    <w:rsid w:val="00E75EA9"/>
    <w:rsid w:val="00E86149"/>
    <w:rsid w:val="00E96641"/>
    <w:rsid w:val="00EA41E2"/>
    <w:rsid w:val="00EB196E"/>
    <w:rsid w:val="00EB6397"/>
    <w:rsid w:val="00EB6DE1"/>
    <w:rsid w:val="00EC07CD"/>
    <w:rsid w:val="00EC3EF6"/>
    <w:rsid w:val="00ED1CA1"/>
    <w:rsid w:val="00ED6AB1"/>
    <w:rsid w:val="00ED6D4C"/>
    <w:rsid w:val="00ED7E48"/>
    <w:rsid w:val="00EE4982"/>
    <w:rsid w:val="00EF30C8"/>
    <w:rsid w:val="00EF5EC7"/>
    <w:rsid w:val="00F12681"/>
    <w:rsid w:val="00F23BA9"/>
    <w:rsid w:val="00F3066C"/>
    <w:rsid w:val="00F3309B"/>
    <w:rsid w:val="00F33CD8"/>
    <w:rsid w:val="00F353B6"/>
    <w:rsid w:val="00F378B1"/>
    <w:rsid w:val="00F4023A"/>
    <w:rsid w:val="00F416BF"/>
    <w:rsid w:val="00F443D6"/>
    <w:rsid w:val="00F44B5E"/>
    <w:rsid w:val="00F46EA0"/>
    <w:rsid w:val="00F5756F"/>
    <w:rsid w:val="00F60E5D"/>
    <w:rsid w:val="00F6223D"/>
    <w:rsid w:val="00F66FE6"/>
    <w:rsid w:val="00F72B44"/>
    <w:rsid w:val="00F76B5E"/>
    <w:rsid w:val="00F8033F"/>
    <w:rsid w:val="00F86640"/>
    <w:rsid w:val="00F9108D"/>
    <w:rsid w:val="00F91A36"/>
    <w:rsid w:val="00F95505"/>
    <w:rsid w:val="00FA4B3D"/>
    <w:rsid w:val="00FA6916"/>
    <w:rsid w:val="00FB0295"/>
    <w:rsid w:val="00FB1177"/>
    <w:rsid w:val="00FB2275"/>
    <w:rsid w:val="00FB3256"/>
    <w:rsid w:val="00FB36B5"/>
    <w:rsid w:val="00FB4465"/>
    <w:rsid w:val="00FB7EDD"/>
    <w:rsid w:val="00FC1441"/>
    <w:rsid w:val="00FC7290"/>
    <w:rsid w:val="00FC7F65"/>
    <w:rsid w:val="00FD0E6E"/>
    <w:rsid w:val="00FD1D91"/>
    <w:rsid w:val="00FD3ECE"/>
    <w:rsid w:val="00FE15CE"/>
    <w:rsid w:val="00FE4597"/>
    <w:rsid w:val="00FE548B"/>
    <w:rsid w:val="00FE7873"/>
    <w:rsid w:val="00FF5E78"/>
    <w:rsid w:val="00FF6858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5FF504"/>
  <w15:chartTrackingRefBased/>
  <w15:docId w15:val="{B7402836-B930-4D9F-8714-28B0E71A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E7"/>
  </w:style>
  <w:style w:type="paragraph" w:styleId="Footer">
    <w:name w:val="footer"/>
    <w:basedOn w:val="Normal"/>
    <w:link w:val="FooterChar"/>
    <w:uiPriority w:val="99"/>
    <w:unhideWhenUsed/>
    <w:rsid w:val="000C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E7"/>
  </w:style>
  <w:style w:type="character" w:styleId="CommentReference">
    <w:name w:val="annotation reference"/>
    <w:basedOn w:val="DefaultParagraphFont"/>
    <w:uiPriority w:val="99"/>
    <w:semiHidden/>
    <w:unhideWhenUsed/>
    <w:rsid w:val="00FF5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E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E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7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6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Menn</dc:creator>
  <cp:keywords/>
  <dc:description/>
  <cp:lastModifiedBy>Rachelle Menn</cp:lastModifiedBy>
  <cp:revision>3</cp:revision>
  <dcterms:created xsi:type="dcterms:W3CDTF">2018-01-22T07:14:00Z</dcterms:created>
  <dcterms:modified xsi:type="dcterms:W3CDTF">2018-01-22T08:11:00Z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vmenn@microsoft.com</vt:lpwstr>
  </property>
  <property fmtid="{D5CDD505-2E9C-101B-9397-08002B2CF9AE}" pid="5" name="MSIP_Label_f42aa342-8706-4288-bd11-ebb85995028c_SetDate">
    <vt:lpwstr>2018-01-22T03:06:30.2757949Z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