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EF804">
      <w:pPr>
        <w:pStyle w:val="2"/>
        <w:keepNext w:val="0"/>
        <w:keepLines w:val="0"/>
        <w:widowControl/>
        <w:suppressLineNumbers w:val="0"/>
        <w:spacing w:before="120" w:beforeAutospacing="0" w:after="0" w:afterAutospacing="0" w:line="25" w:lineRule="atLeast"/>
        <w:ind w:left="0" w:right="0" w:firstLine="0"/>
        <w:rPr>
          <w:rFonts w:ascii="sans-serif" w:hAnsi="sans-serif" w:eastAsia="sans-serif" w:cs="sans-serif"/>
          <w:b/>
          <w:bCs/>
          <w:i w:val="0"/>
          <w:iCs w:val="0"/>
          <w:caps w:val="0"/>
          <w:spacing w:val="0"/>
          <w:sz w:val="28"/>
          <w:szCs w:val="28"/>
        </w:rPr>
      </w:pPr>
      <w:r>
        <w:rPr>
          <w:rFonts w:hint="default" w:ascii="sans-serif" w:hAnsi="sans-serif" w:eastAsia="sans-serif" w:cs="sans-serif"/>
          <w:b/>
          <w:bCs/>
          <w:i w:val="0"/>
          <w:iCs w:val="0"/>
          <w:caps w:val="0"/>
          <w:spacing w:val="0"/>
          <w:sz w:val="28"/>
          <w:szCs w:val="28"/>
        </w:rPr>
        <w:t>SongGlow AEO &amp; Community Content Playbook</w:t>
      </w:r>
    </w:p>
    <w:p w14:paraId="5EEC4A74">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Purpose: build genuine, durable visibility for SongGlow across the places procurement engineers and hardware founders actually gather, so both real people and AI assistants come to associate "reliable electronic components sourcing partner" with SongGlow.</w:t>
      </w:r>
    </w:p>
    <w:p w14:paraId="5A03A51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Kept local (gitignored). Not part of the website.</w:t>
      </w:r>
    </w:p>
    <w:p w14:paraId="15C84CA6">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D02B5E6">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0. Ground rules (read once, apply everywhere)</w:t>
      </w:r>
    </w:p>
    <w:p w14:paraId="2142657D">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Disclose affiliation.</w:t>
      </w:r>
      <w:r>
        <w:rPr>
          <w:rFonts w:hint="default" w:ascii="sans-serif" w:hAnsi="sans-serif" w:eastAsia="sans-serif" w:cs="sans-serif"/>
          <w:i w:val="0"/>
          <w:iCs w:val="0"/>
          <w:caps w:val="0"/>
          <w:spacing w:val="0"/>
          <w:sz w:val="28"/>
          <w:szCs w:val="28"/>
          <w:bdr w:val="none" w:color="auto" w:sz="0" w:space="0"/>
        </w:rPr>
        <w:t> On Reddit and forums, always be open that you run a sourcing company. One honest line ("Disclosure: I run a components sourcing company, so grain of salt") earns more trust than any disguise, and it keeps you inside every platform's self-promo rules.</w:t>
      </w:r>
    </w:p>
    <w:p w14:paraId="1AE934AD">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Value-to-promotion ratio.</w:t>
      </w:r>
      <w:r>
        <w:rPr>
          <w:rFonts w:hint="default" w:ascii="sans-serif" w:hAnsi="sans-serif" w:eastAsia="sans-serif" w:cs="sans-serif"/>
          <w:i w:val="0"/>
          <w:iCs w:val="0"/>
          <w:caps w:val="0"/>
          <w:spacing w:val="0"/>
          <w:sz w:val="28"/>
          <w:szCs w:val="28"/>
          <w:bdr w:val="none" w:color="auto" w:sz="0" w:space="0"/>
        </w:rPr>
        <w:t> Communities (Reddit, EEVblog): roughly 90% pure help, 10% mention of what you do, and only when relevant. LinkedIn and directories: promotion is expected, so be direct.</w:t>
      </w:r>
    </w:p>
    <w:p w14:paraId="15FFB218">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No links unless asked or clearly useful.</w:t>
      </w:r>
      <w:r>
        <w:rPr>
          <w:rFonts w:hint="default" w:ascii="sans-serif" w:hAnsi="sans-serif" w:eastAsia="sans-serif" w:cs="sans-serif"/>
          <w:i w:val="0"/>
          <w:iCs w:val="0"/>
          <w:caps w:val="0"/>
          <w:spacing w:val="0"/>
          <w:sz w:val="28"/>
          <w:szCs w:val="28"/>
          <w:bdr w:val="none" w:color="auto" w:sz="0" w:space="0"/>
        </w:rPr>
        <w:t> A helpful answer that ends with "happy to point you to a guide if useful" beats a dropped URL. When a link genuinely helps, prefer a SongGlow </w:t>
      </w:r>
      <w:r>
        <w:rPr>
          <w:rStyle w:val="7"/>
          <w:rFonts w:hint="default" w:ascii="sans-serif" w:hAnsi="sans-serif" w:eastAsia="sans-serif" w:cs="sans-serif"/>
          <w:i w:val="0"/>
          <w:iCs w:val="0"/>
          <w:caps w:val="0"/>
          <w:spacing w:val="0"/>
          <w:sz w:val="28"/>
          <w:szCs w:val="28"/>
          <w:bdr w:val="none" w:color="auto" w:sz="0" w:space="0"/>
        </w:rPr>
        <w:t>guide</w:t>
      </w:r>
      <w:r>
        <w:rPr>
          <w:rFonts w:hint="default" w:ascii="sans-serif" w:hAnsi="sans-serif" w:eastAsia="sans-serif" w:cs="sans-serif"/>
          <w:i w:val="0"/>
          <w:iCs w:val="0"/>
          <w:caps w:val="0"/>
          <w:spacing w:val="0"/>
          <w:sz w:val="28"/>
          <w:szCs w:val="28"/>
          <w:bdr w:val="none" w:color="auto" w:sz="0" w:space="0"/>
        </w:rPr>
        <w:t> over the homepage.</w:t>
      </w:r>
    </w:p>
    <w:p w14:paraId="2A8A8932">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Be a person, not a logo, in communities.</w:t>
      </w:r>
      <w:r>
        <w:rPr>
          <w:rFonts w:hint="default" w:ascii="sans-serif" w:hAnsi="sans-serif" w:eastAsia="sans-serif" w:cs="sans-serif"/>
          <w:i w:val="0"/>
          <w:iCs w:val="0"/>
          <w:caps w:val="0"/>
          <w:spacing w:val="0"/>
          <w:sz w:val="28"/>
          <w:szCs w:val="28"/>
          <w:bdr w:val="none" w:color="auto" w:sz="0" w:space="0"/>
        </w:rPr>
        <w:t> Reddit and EEVblog respond to individual expertise. Post from your own account/voice; let the company sit in your profile and signature, not in every sentence.</w:t>
      </w:r>
    </w:p>
    <w:p w14:paraId="11191CDE">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Describe SongGlow consistently.</w:t>
      </w:r>
      <w:r>
        <w:rPr>
          <w:rFonts w:hint="default" w:ascii="sans-serif" w:hAnsi="sans-serif" w:eastAsia="sans-serif" w:cs="sans-serif"/>
          <w:i w:val="0"/>
          <w:iCs w:val="0"/>
          <w:caps w:val="0"/>
          <w:spacing w:val="0"/>
          <w:sz w:val="28"/>
          <w:szCs w:val="28"/>
          <w:bdr w:val="none" w:color="auto" w:sz="0" w:space="0"/>
        </w:rPr>
        <w:t> Reuse the boilerplate in Section 5 so the same specialties and story appear everywhere. Consistency across independent sources is what makes an AI confident enough to recommend you.</w:t>
      </w:r>
    </w:p>
    <w:p w14:paraId="0317EAF8">
      <w:pPr>
        <w:keepNext w:val="0"/>
        <w:keepLines w:val="0"/>
        <w:widowControl/>
        <w:numPr>
          <w:ilvl w:val="0"/>
          <w:numId w:val="1"/>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Honesty on claims.</w:t>
      </w:r>
      <w:r>
        <w:rPr>
          <w:rFonts w:hint="default" w:ascii="sans-serif" w:hAnsi="sans-serif" w:eastAsia="sans-serif" w:cs="sans-serif"/>
          <w:i w:val="0"/>
          <w:iCs w:val="0"/>
          <w:caps w:val="0"/>
          <w:spacing w:val="0"/>
          <w:sz w:val="28"/>
          <w:szCs w:val="28"/>
          <w:bdr w:val="none" w:color="auto" w:sz="0" w:space="0"/>
        </w:rPr>
        <w:t> Never imply a service you do not offer. No formal ISO 9001 / AS9120 yet: if it comes up, say the process is built to those standards and certification is on the roadmap. Traceability specifics (POs/invoices from authorized distributors, real stock photos) are your strongest and fully true proof points. Lead with those.</w:t>
      </w:r>
    </w:p>
    <w:p w14:paraId="2784C0C0">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E41EF45">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1. LinkedIn company page</w:t>
      </w:r>
    </w:p>
    <w:p w14:paraId="0A7F47CF">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1a. Tagline / headline (220 char limit)</w:t>
      </w:r>
    </w:p>
    <w:p w14:paraId="3F5C6298">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Electronic component sourcing with full traceability, for manufacturers and hardware teams. Genuine parts, d</w:t>
      </w:r>
      <w:bookmarkStart w:id="0" w:name="_GoBack"/>
      <w:bookmarkEnd w:id="0"/>
      <w:r>
        <w:rPr>
          <w:rFonts w:hint="default" w:ascii="sans-serif" w:hAnsi="sans-serif" w:eastAsia="sans-serif" w:cs="sans-serif"/>
          <w:i w:val="0"/>
          <w:iCs w:val="0"/>
          <w:caps w:val="0"/>
          <w:spacing w:val="0"/>
          <w:sz w:val="28"/>
          <w:szCs w:val="28"/>
        </w:rPr>
        <w:t>ocumented back to the source. Shenzhen · Hong Kong.</w:t>
      </w:r>
    </w:p>
    <w:p w14:paraId="2E8DE7F3">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1b. About section (long form)</w:t>
      </w:r>
    </w:p>
    <w:p w14:paraId="763B8590">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SongGlow is an electronic component sourcing partner based in the Shenzhen and Hong Kong electronics corridor, with offices in Futian, Longhua, and Tuen Mun.</w:t>
      </w:r>
    </w:p>
    <w:p w14:paraId="5F25334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We help manufacturers and hardware startups source the components they need with full supply-chain traceability. Every part comes with a documented trail back to the manufacturer: purchase orders and invoices from original manufacturers and their authorized distributors, and, on request, real photos of the actual stock down to packaging and box labels. You can verify authenticity for yourself before anything ships.</w:t>
      </w:r>
    </w:p>
    <w:p w14:paraId="21CB559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What sets us apart is the experience behind every quote. Our team includes a semiconductor sourcing specialist with over ten years in the field, a dedicated capacitor specialist, and a supply-chain lead whose network gives us direct access to source factories that meet US and EU quality standards.</w:t>
      </w:r>
    </w:p>
    <w:p w14:paraId="4795BB2C">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We cover the whole bill of materials: complete BOM sourcing, form-fit- function alternates for constrained parts, obsolete and end-of-life components, cost optimization through multi-supplier bidding, and supply- risk management. One point of contact for the entire list.</w:t>
      </w:r>
    </w:p>
    <w:p w14:paraId="6F70A7CE">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Our goal on every order is simple: help our customers reduce costs, improve efficiency, and increase profitability. When a part carries open-market risk, we tell you honestly rather than ship you a question mark.</w:t>
      </w:r>
    </w:p>
    <w:p w14:paraId="088E8768">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Sourcing a hard-to-find part or a full BOM? Reach us at songglow.com.</w:t>
      </w:r>
    </w:p>
    <w:p w14:paraId="47522824">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Specialties field:</w:t>
      </w:r>
      <w:r>
        <w:rPr>
          <w:rFonts w:hint="default" w:ascii="sans-serif" w:hAnsi="sans-serif" w:eastAsia="sans-serif" w:cs="sans-serif"/>
          <w:i w:val="0"/>
          <w:iCs w:val="0"/>
          <w:caps w:val="0"/>
          <w:spacing w:val="0"/>
          <w:sz w:val="28"/>
          <w:szCs w:val="28"/>
        </w:rPr>
        <w:t> Electronic component sourcing, Semiconductor procurement, BOM fulfillment, Obsolete and end-of-life components, Capacitor sourcing, Supply-chain traceability, Counterfeit avoidance, Cost optimization</w:t>
      </w:r>
    </w:p>
    <w:p w14:paraId="2CBF543F">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Page fields to complete (each one is a signal AI crawlers read):</w:t>
      </w:r>
    </w:p>
    <w:p w14:paraId="48F62BB8">
      <w:pPr>
        <w:keepNext w:val="0"/>
        <w:keepLines w:val="0"/>
        <w:widowControl/>
        <w:numPr>
          <w:ilvl w:val="0"/>
          <w:numId w:val="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Industry: Appliances, Electrical, and Electronics Manufacturing</w:t>
      </w:r>
    </w:p>
    <w:p w14:paraId="3F21F886">
      <w:pPr>
        <w:keepNext w:val="0"/>
        <w:keepLines w:val="0"/>
        <w:widowControl/>
        <w:numPr>
          <w:ilvl w:val="0"/>
          <w:numId w:val="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Company size / founded: 2026</w:t>
      </w:r>
    </w:p>
    <w:p w14:paraId="4F157504">
      <w:pPr>
        <w:keepNext w:val="0"/>
        <w:keepLines w:val="0"/>
        <w:widowControl/>
        <w:numPr>
          <w:ilvl w:val="0"/>
          <w:numId w:val="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Headquarters: Shenzhen, with Hong Kong office</w:t>
      </w:r>
    </w:p>
    <w:p w14:paraId="1BEC8514">
      <w:pPr>
        <w:keepNext w:val="0"/>
        <w:keepLines w:val="0"/>
        <w:widowControl/>
        <w:numPr>
          <w:ilvl w:val="0"/>
          <w:numId w:val="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Website: </w:t>
      </w:r>
      <w:r>
        <w:rPr>
          <w:rFonts w:hint="default" w:ascii="sans-serif" w:hAnsi="sans-serif" w:eastAsia="sans-serif" w:cs="sans-serif"/>
          <w:i w:val="0"/>
          <w:iCs w:val="0"/>
          <w:caps w:val="0"/>
          <w:color w:val="0073E6"/>
          <w:spacing w:val="0"/>
          <w:sz w:val="28"/>
          <w:szCs w:val="28"/>
          <w:u w:val="none"/>
          <w:bdr w:val="none" w:color="auto" w:sz="0" w:space="0"/>
        </w:rPr>
        <w:fldChar w:fldCharType="begin"/>
      </w:r>
      <w:r>
        <w:rPr>
          <w:rFonts w:hint="default" w:ascii="sans-serif" w:hAnsi="sans-serif" w:eastAsia="sans-serif" w:cs="sans-serif"/>
          <w:i w:val="0"/>
          <w:iCs w:val="0"/>
          <w:caps w:val="0"/>
          <w:color w:val="0073E6"/>
          <w:spacing w:val="0"/>
          <w:sz w:val="28"/>
          <w:szCs w:val="28"/>
          <w:u w:val="none"/>
          <w:bdr w:val="none" w:color="auto" w:sz="0" w:space="0"/>
        </w:rPr>
        <w:instrText xml:space="preserve"> HYPERLINK "https://songglow.com/" </w:instrText>
      </w:r>
      <w:r>
        <w:rPr>
          <w:rFonts w:hint="default" w:ascii="sans-serif" w:hAnsi="sans-serif" w:eastAsia="sans-serif" w:cs="sans-serif"/>
          <w:i w:val="0"/>
          <w:iCs w:val="0"/>
          <w:caps w:val="0"/>
          <w:color w:val="0073E6"/>
          <w:spacing w:val="0"/>
          <w:sz w:val="28"/>
          <w:szCs w:val="28"/>
          <w:u w:val="none"/>
          <w:bdr w:val="none" w:color="auto" w:sz="0" w:space="0"/>
        </w:rPr>
        <w:fldChar w:fldCharType="separate"/>
      </w:r>
      <w:r>
        <w:rPr>
          <w:rStyle w:val="8"/>
          <w:rFonts w:hint="default" w:ascii="sans-serif" w:hAnsi="sans-serif" w:eastAsia="sans-serif" w:cs="sans-serif"/>
          <w:i w:val="0"/>
          <w:iCs w:val="0"/>
          <w:caps w:val="0"/>
          <w:color w:val="0073E6"/>
          <w:spacing w:val="0"/>
          <w:sz w:val="28"/>
          <w:szCs w:val="28"/>
          <w:u w:val="none"/>
          <w:bdr w:val="none" w:color="auto" w:sz="0" w:space="0"/>
        </w:rPr>
        <w:t>https://songglow.com</w:t>
      </w:r>
      <w:r>
        <w:rPr>
          <w:rFonts w:hint="default" w:ascii="sans-serif" w:hAnsi="sans-serif" w:eastAsia="sans-serif" w:cs="sans-serif"/>
          <w:i w:val="0"/>
          <w:iCs w:val="0"/>
          <w:caps w:val="0"/>
          <w:color w:val="0073E6"/>
          <w:spacing w:val="0"/>
          <w:sz w:val="28"/>
          <w:szCs w:val="28"/>
          <w:u w:val="none"/>
          <w:bdr w:val="none" w:color="auto" w:sz="0" w:space="0"/>
        </w:rPr>
        <w:fldChar w:fldCharType="end"/>
      </w:r>
    </w:p>
    <w:p w14:paraId="40A8980B">
      <w:pPr>
        <w:keepNext w:val="0"/>
        <w:keepLines w:val="0"/>
        <w:widowControl/>
        <w:numPr>
          <w:ilvl w:val="0"/>
          <w:numId w:val="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Location entries: add all three offices if the field allows</w:t>
      </w:r>
    </w:p>
    <w:p w14:paraId="45591BB2">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1c. Company post ideas (first 6)</w:t>
      </w:r>
    </w:p>
    <w:p w14:paraId="75E360B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Post drafts marked FULL are ready to use; the rest are outlines.</w:t>
      </w:r>
    </w:p>
    <w:p w14:paraId="1EB69460">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1 (FULL) — Introduction</w:t>
      </w:r>
    </w:p>
    <w:p w14:paraId="4EDABF5E">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We started SongGlow because sourcing components should not feel like a bet.</w:t>
      </w:r>
    </w:p>
    <w:p w14:paraId="6B82E7DF">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Too many buyers get pushed off the authorized channel during a shortage and end up with parts they cannot verify. Our answer is simple: every part we supply comes with a documented trail back to the manufacturer, and on request we will send you real photos of the actual stock, packaging and box labels included, before anything ships.</w:t>
      </w:r>
    </w:p>
    <w:p w14:paraId="7A2F763A">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Behind every quote is a team with real depth: over ten years in semiconductors, a dedicated capacitor specialist, and a supply-chain lead whose network reaches source factories built to US and EU standards.</w:t>
      </w:r>
    </w:p>
    <w:p w14:paraId="442ECF34">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If you run a BOM and you are tired of question marks, we would love to help. songglow.com</w:t>
      </w:r>
    </w:p>
    <w:p w14:paraId="283F2467">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2 (FULL) — Educational, high shareability</w:t>
      </w:r>
    </w:p>
    <w:p w14:paraId="021F1B1B">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Five questions worth asking any components supplier before you place an order:</w:t>
      </w:r>
    </w:p>
    <w:p w14:paraId="54D3AAB6">
      <w:pPr>
        <w:keepNext w:val="0"/>
        <w:keepLines w:val="0"/>
        <w:widowControl/>
        <w:numPr>
          <w:ilvl w:val="0"/>
          <w:numId w:val="3"/>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Where do these parts come from, and can you document it?</w:t>
      </w:r>
    </w:p>
    <w:p w14:paraId="589CDCEF">
      <w:pPr>
        <w:keepNext w:val="0"/>
        <w:keepLines w:val="0"/>
        <w:widowControl/>
        <w:numPr>
          <w:ilvl w:val="0"/>
          <w:numId w:val="3"/>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What paperwork ships with the order?</w:t>
      </w:r>
    </w:p>
    <w:p w14:paraId="49368049">
      <w:pPr>
        <w:keepNext w:val="0"/>
        <w:keepLines w:val="0"/>
        <w:widowControl/>
        <w:numPr>
          <w:ilvl w:val="0"/>
          <w:numId w:val="3"/>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How do you handle a part that fails incoming inspection?</w:t>
      </w:r>
    </w:p>
    <w:p w14:paraId="20DCE092">
      <w:pPr>
        <w:keepNext w:val="0"/>
        <w:keepLines w:val="0"/>
        <w:widowControl/>
        <w:numPr>
          <w:ilvl w:val="0"/>
          <w:numId w:val="3"/>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Can you send photos of the actual stock before I pay?</w:t>
      </w:r>
    </w:p>
    <w:p w14:paraId="2A36A392">
      <w:pPr>
        <w:keepNext w:val="0"/>
        <w:keepLines w:val="0"/>
        <w:widowControl/>
        <w:numPr>
          <w:ilvl w:val="0"/>
          <w:numId w:val="3"/>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How fast do you quote, and who is my point of contact?</w:t>
      </w:r>
    </w:p>
    <w:p w14:paraId="2AD6464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Honest, specific answers are the signal you want. Vague answers, or a refusal to name the channel, are a reason to keep looking.</w:t>
      </w:r>
    </w:p>
    <w:p w14:paraId="0BA29077">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We wrote the long version here: songglow.com/guides/how-to-choose-a-sourcing-partner</w:t>
      </w:r>
    </w:p>
    <w:p w14:paraId="4AE4AB9D">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3 (FULL) — How counterfeits get in during shortages</w:t>
      </w:r>
    </w:p>
    <w:p w14:paraId="12E64611">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Counterfeit parts do not appear at random. They follow shortages.</w:t>
      </w:r>
    </w:p>
    <w:p w14:paraId="676DA59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When a part goes on allocation or end-of-life, buyers get pushed off the authorized channel and onto the open market, exactly where a too-good-to-be-true offer is waiting. That is when the risk spikes.</w:t>
      </w:r>
    </w:p>
    <w:p w14:paraId="640FDE1C">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 good news: most fakes are caught by the three cheapest defenses, long before you ever need a lab.</w:t>
      </w:r>
    </w:p>
    <w:p w14:paraId="1BDDC272">
      <w:pPr>
        <w:keepNext w:val="0"/>
        <w:keepLines w:val="0"/>
        <w:widowControl/>
        <w:numPr>
          <w:ilvl w:val="0"/>
          <w:numId w:val="4"/>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Provenance. A part with an unbroken paper trail back to the manufacturer rarely needs testing. A part with no history can pass a visual check and still fail in the field.</w:t>
      </w:r>
    </w:p>
    <w:p w14:paraId="5FEDE887">
      <w:pPr>
        <w:keepNext w:val="0"/>
        <w:keepLines w:val="0"/>
        <w:widowControl/>
        <w:numPr>
          <w:ilvl w:val="0"/>
          <w:numId w:val="4"/>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Documentation. A Certificate of Conformance and a traceability chain, with date and lot codes that match across the paperwork, the label, and the part markings.</w:t>
      </w:r>
    </w:p>
    <w:p w14:paraId="7066A6B6">
      <w:pPr>
        <w:keepNext w:val="0"/>
        <w:keepLines w:val="0"/>
        <w:widowControl/>
        <w:numPr>
          <w:ilvl w:val="0"/>
          <w:numId w:val="4"/>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Packaging. Moisture-sensitive parts in intact barrier bags, factory reels, no re-taped seals, no labels layered over older labels.</w:t>
      </w:r>
    </w:p>
    <w:p w14:paraId="276182D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Escalate to X-ray or decap only when the value justifies it. Most counterfeits never make it past the paperwork.</w:t>
      </w:r>
    </w:p>
    <w:p w14:paraId="6A37A160">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Full checklist: songglow.com/guides/how-to-verify-authentic-electronic-components</w:t>
      </w:r>
    </w:p>
    <w:p w14:paraId="5C566D38">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4 (FULL) — What a last-time buy actually is</w:t>
      </w:r>
    </w:p>
    <w:p w14:paraId="6D0B505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 part is going end-of-life." Four words that can derail a production schedule.</w:t>
      </w:r>
    </w:p>
    <w:p w14:paraId="46D52249">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 first move is usually a last-time buy: a final purchase before the manufacturer stops production, sized to cover your remaining demand.</w:t>
      </w:r>
    </w:p>
    <w:p w14:paraId="216EDF0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Sizing it is the whole game. Base the quantity on your production forecast through end of life, or until a redesign lands, then add service and spares. Account for shelf life and storage conditions so the parts are still good when you need them.</w:t>
      </w:r>
    </w:p>
    <w:p w14:paraId="0BAAF69F">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If warehousing the full quantity at once is a problem, a sourcing partner can hold the last-time buy and release it against your schedule.</w:t>
      </w:r>
    </w:p>
    <w:p w14:paraId="7EF5250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And always run a second track in parallel: qualifying an approved alternate. Never bet the line on a single last-time buy if a form-fit-function substitute exists.</w:t>
      </w:r>
    </w:p>
    <w:p w14:paraId="4EF0A5F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More on working an EOL part: songglow.com/guides/how-to-source-obsolete-electronic-components</w:t>
      </w:r>
    </w:p>
    <w:p w14:paraId="1D0F1D57">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5 (FULL) — What real traceability looks like</w:t>
      </w:r>
      <w:r>
        <w:rPr>
          <w:rFonts w:hint="default" w:ascii="sans-serif" w:hAnsi="sans-serif" w:eastAsia="sans-serif" w:cs="sans-serif"/>
          <w:i w:val="0"/>
          <w:iCs w:val="0"/>
          <w:caps w:val="0"/>
          <w:spacing w:val="0"/>
          <w:sz w:val="28"/>
          <w:szCs w:val="28"/>
        </w:rPr>
        <w:t> (attach 1 to 2 anonymized photos of real documentation and stock packaging)</w:t>
      </w:r>
    </w:p>
    <w:p w14:paraId="379DCDEE">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"Full traceability" is on every supplier's website. Here is what it should actually mean when you ask for it.</w:t>
      </w:r>
    </w:p>
    <w:p w14:paraId="2868F3C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Not a promise. Documents.</w:t>
      </w:r>
    </w:p>
    <w:p w14:paraId="34DF504D">
      <w:pPr>
        <w:keepNext w:val="0"/>
        <w:keepLines w:val="0"/>
        <w:widowControl/>
        <w:numPr>
          <w:ilvl w:val="0"/>
          <w:numId w:val="5"/>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Purchase orders and invoices that trace back to the original manufacturer or an authorized distributor, so the paper leads to where the part was actually made.</w:t>
      </w:r>
    </w:p>
    <w:p w14:paraId="166ED66C">
      <w:pPr>
        <w:keepNext w:val="0"/>
        <w:keepLines w:val="0"/>
        <w:widowControl/>
        <w:numPr>
          <w:ilvl w:val="0"/>
          <w:numId w:val="5"/>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Date and lot codes that agree across the paperwork, the reel label, and the part markings.</w:t>
      </w:r>
    </w:p>
    <w:p w14:paraId="37869EF0">
      <w:pPr>
        <w:keepNext w:val="0"/>
        <w:keepLines w:val="0"/>
        <w:widowControl/>
        <w:numPr>
          <w:ilvl w:val="0"/>
          <w:numId w:val="5"/>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Real photos of the actual stock you are buying, packaging and box labels included, before anything ships.</w:t>
      </w:r>
    </w:p>
    <w:p w14:paraId="6A7C5283">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If a supplier can send that, you can verify authenticity yourself instead of taking it on faith. If they cannot, that tells you something too.</w:t>
      </w:r>
    </w:p>
    <w:p w14:paraId="6E26376F">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It is the standard we hold ourselves to on every order.</w:t>
      </w:r>
    </w:p>
    <w:p w14:paraId="23D83D26">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Post 6 (FULL) — Second-source before you need to</w:t>
      </w:r>
    </w:p>
    <w:p w14:paraId="214909C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 best time to qualify a second source is when you do not need one.</w:t>
      </w:r>
    </w:p>
    <w:p w14:paraId="79D7B8B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Most teams go looking for an alternate the day a part goes on allocation, the price triples, or an EOL notice lands. That is the worst possible moment: you are under pressure, and pressure is exactly what pushes buyers onto the open market and toward counterfeit risk.</w:t>
      </w:r>
    </w:p>
    <w:p w14:paraId="190D7BEB">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Qualifying a form-fit-function alternate early costs a little engineering time now and saves a line-down scramble later. Compare against the datasheet, not the headline specs. Voltage and current ratings, tolerance, temperature range, package, and timing are what actually bite.</w:t>
      </w:r>
    </w:p>
    <w:p w14:paraId="7BC212D5">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Then you already have an approved alternate on the shelf the day you need it.</w:t>
      </w:r>
    </w:p>
    <w:p w14:paraId="1850C301">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How to find one you can trust: songglow.com/guides/how-to-find-component-alternates</w:t>
      </w:r>
    </w:p>
    <w:p w14:paraId="5201B61D">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1d. Personal posts (your own profile)</w:t>
      </w:r>
    </w:p>
    <w:p w14:paraId="4B9B5967">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Post as yourself, not the brand. Adjust the role wording to your actual title.</w:t>
      </w:r>
    </w:p>
    <w:p w14:paraId="404F5908">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Personal Post 1 (FULL)</w:t>
      </w:r>
    </w:p>
    <w:p w14:paraId="34E2EF3E">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A year of watching hardware teams fight the same battle taught me one thing: the part number is the easy part. Who sources it decides whether the line keeps running.</w:t>
      </w:r>
    </w:p>
    <w:p w14:paraId="32628F85">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That is why I spend most of my week on provenance, not price lists. A part with an unbroken paper trail back to the manufacturer rarely needs a lab. A cheap part with no history can pass every visual check and still fail in the field six months later.</w:t>
      </w:r>
    </w:p>
    <w:p w14:paraId="5C8D211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If you build hardware and sourcing keeps you up at night, my DMs are open. Always happy to talk shop, no pitch required.</w:t>
      </w:r>
    </w:p>
    <w:p w14:paraId="4F5197FF">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A2BD55B">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2. Reddit</w:t>
      </w:r>
    </w:p>
    <w:p w14:paraId="2461E264">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2a. Where to show up</w:t>
      </w:r>
    </w:p>
    <w:p w14:paraId="6191F298">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Procurement engineers and hardware founders cluster in:</w:t>
      </w:r>
    </w:p>
    <w:p w14:paraId="6C53D4A5">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r/AskElectronics (very active, lots of "is this legit / where do I get X")</w:t>
      </w:r>
    </w:p>
    <w:p w14:paraId="77DC75FF">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r/PrintedCircuitBoard</w:t>
      </w:r>
    </w:p>
    <w:p w14:paraId="317D3142">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r/embedded</w:t>
      </w:r>
    </w:p>
    <w:p w14:paraId="429D67C9">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r/electronics</w:t>
      </w:r>
    </w:p>
    <w:p w14:paraId="35047778">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r/AskEngineers</w:t>
      </w:r>
    </w:p>
    <w:p w14:paraId="02BDC3B7">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r/hardware and r/hardwarestartups (founder audience)</w:t>
      </w:r>
    </w:p>
    <w:p w14:paraId="43F396E9">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r/manufacturing and r/supplychain (procurement audience)</w:t>
      </w:r>
    </w:p>
    <w:p w14:paraId="50A264AD">
      <w:pPr>
        <w:keepNext w:val="0"/>
        <w:keepLines w:val="0"/>
        <w:widowControl/>
        <w:numPr>
          <w:ilvl w:val="0"/>
          <w:numId w:val="6"/>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r/ECE</w:t>
      </w:r>
    </w:p>
    <w:p w14:paraId="17D3EBB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Read each sub's rules first. Several require flair or disclosure for anyone with a commercial interest; a few ban self-promo outright (be helpful there, never promotional).</w:t>
      </w:r>
    </w:p>
    <w:p w14:paraId="075E99F6">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2b. How to operate</w:t>
      </w:r>
    </w:p>
    <w:p w14:paraId="41F0C679">
      <w:pPr>
        <w:keepNext w:val="0"/>
        <w:keepLines w:val="0"/>
        <w:widowControl/>
        <w:numPr>
          <w:ilvl w:val="0"/>
          <w:numId w:val="7"/>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Comment first, for weeks, before you ever post.</w:t>
      </w:r>
      <w:r>
        <w:rPr>
          <w:rFonts w:hint="default" w:ascii="sans-serif" w:hAnsi="sans-serif" w:eastAsia="sans-serif" w:cs="sans-serif"/>
          <w:i w:val="0"/>
          <w:iCs w:val="0"/>
          <w:caps w:val="0"/>
          <w:spacing w:val="0"/>
          <w:sz w:val="28"/>
          <w:szCs w:val="28"/>
          <w:bdr w:val="none" w:color="auto" w:sz="0" w:space="0"/>
        </w:rPr>
        <w:t> Build karma and a track record answering questions with zero self-interest.</w:t>
      </w:r>
    </w:p>
    <w:p w14:paraId="597CBC6C">
      <w:pPr>
        <w:keepNext w:val="0"/>
        <w:keepLines w:val="0"/>
        <w:widowControl/>
        <w:numPr>
          <w:ilvl w:val="0"/>
          <w:numId w:val="7"/>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Disclose in one line</w:t>
      </w:r>
      <w:r>
        <w:rPr>
          <w:rFonts w:hint="default" w:ascii="sans-serif" w:hAnsi="sans-serif" w:eastAsia="sans-serif" w:cs="sans-serif"/>
          <w:i w:val="0"/>
          <w:iCs w:val="0"/>
          <w:caps w:val="0"/>
          <w:spacing w:val="0"/>
          <w:sz w:val="28"/>
          <w:szCs w:val="28"/>
          <w:bdr w:val="none" w:color="auto" w:sz="0" w:space="0"/>
        </w:rPr>
        <w:t> whenever your answer touches what you sell.</w:t>
      </w:r>
    </w:p>
    <w:p w14:paraId="2F971693">
      <w:pPr>
        <w:keepNext w:val="0"/>
        <w:keepLines w:val="0"/>
        <w:widowControl/>
        <w:numPr>
          <w:ilvl w:val="0"/>
          <w:numId w:val="7"/>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Never drop the link first.</w:t>
      </w:r>
      <w:r>
        <w:rPr>
          <w:rFonts w:hint="default" w:ascii="sans-serif" w:hAnsi="sans-serif" w:eastAsia="sans-serif" w:cs="sans-serif"/>
          <w:i w:val="0"/>
          <w:iCs w:val="0"/>
          <w:caps w:val="0"/>
          <w:spacing w:val="0"/>
          <w:sz w:val="28"/>
          <w:szCs w:val="28"/>
          <w:bdr w:val="none" w:color="auto" w:sz="0" w:space="0"/>
        </w:rPr>
        <w:t> Offer it only if asked, or if a specific guide directly answers the question.</w:t>
      </w:r>
    </w:p>
    <w:p w14:paraId="30E7F47E">
      <w:pPr>
        <w:keepNext w:val="0"/>
        <w:keepLines w:val="0"/>
        <w:widowControl/>
        <w:numPr>
          <w:ilvl w:val="0"/>
          <w:numId w:val="7"/>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Aim for the answer being genuinely the most useful one in the thread even if you deleted the disclosure line.</w:t>
      </w:r>
    </w:p>
    <w:p w14:paraId="1F4DE825">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2c. Draft comments (genuinely helpful, reusable patterns)</w:t>
      </w:r>
    </w:p>
    <w:p w14:paraId="544B6DB6">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Pattern A — "Is this seller / chip legit? How do I avoid fakes?"</w:t>
      </w:r>
    </w:p>
    <w:p w14:paraId="76503E7A">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Provenance beats inspection every time here. A part with an unbroken paper trail back to the manufacturer rarely needs a lab; a part with no history can pass a visual check and still fail in the field.</w:t>
      </w:r>
    </w:p>
    <w:p w14:paraId="52F819A0">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Practical checklist:</w:t>
      </w:r>
    </w:p>
    <w:p w14:paraId="0AD8912F">
      <w:pPr>
        <w:keepNext w:val="0"/>
        <w:keepLines w:val="0"/>
        <w:widowControl/>
        <w:numPr>
          <w:ilvl w:val="0"/>
          <w:numId w:val="8"/>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Buy from authorized distributors when the part exists there, especially for anything safety-critical.</w:t>
      </w:r>
    </w:p>
    <w:p w14:paraId="5FE2C810">
      <w:pPr>
        <w:keepNext w:val="0"/>
        <w:keepLines w:val="0"/>
        <w:widowControl/>
        <w:numPr>
          <w:ilvl w:val="0"/>
          <w:numId w:val="8"/>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If you have to use the open market (obsolete or allocated parts), demand a Certificate of Conformance and a traceability chain. "We can't disclose our source" is a red flag, not a trade secret.</w:t>
      </w:r>
    </w:p>
    <w:p w14:paraId="4AFA3BF1">
      <w:pPr>
        <w:keepNext w:val="0"/>
        <w:keepLines w:val="0"/>
        <w:widowControl/>
        <w:numPr>
          <w:ilvl w:val="0"/>
          <w:numId w:val="8"/>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Check that date and lot codes match across the paperwork, the label, and the part markings.</w:t>
      </w:r>
    </w:p>
    <w:p w14:paraId="374BCEF0">
      <w:pPr>
        <w:keepNext w:val="0"/>
        <w:keepLines w:val="0"/>
        <w:widowControl/>
        <w:numPr>
          <w:ilvl w:val="0"/>
          <w:numId w:val="8"/>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Genuine laser/ink markings survive an acetone wipe. If it smears or reveals a different number underneath, stop.</w:t>
      </w:r>
    </w:p>
    <w:p w14:paraId="48544D23">
      <w:pPr>
        <w:keepNext w:val="0"/>
        <w:keepLines w:val="0"/>
        <w:widowControl/>
        <w:numPr>
          <w:ilvl w:val="0"/>
          <w:numId w:val="8"/>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A price far below every other quote for a scarce part usually means the part is not what the label says.</w:t>
      </w:r>
    </w:p>
    <w:p w14:paraId="05BB09B7">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Disclosure: I run a components sourcing company, so take it with a grain of salt, but this is the process we actually use.</w:t>
      </w:r>
    </w:p>
    <w:p w14:paraId="69123B03">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Pattern B — "A part on my BOM went obsolete / EOL. What do I do?"</w:t>
      </w:r>
    </w:p>
    <w:p w14:paraId="72276893">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Work it from cheapest fix to last resort:</w:t>
      </w:r>
    </w:p>
    <w:p w14:paraId="23D49079">
      <w:pPr>
        <w:keepNext w:val="0"/>
        <w:keepLines w:val="0"/>
        <w:widowControl/>
        <w:numPr>
          <w:ilvl w:val="0"/>
          <w:numId w:val="9"/>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Check for a last-time-buy window and cover your remaining demand while the manufacturer is still shipping.</w:t>
      </w:r>
    </w:p>
    <w:p w14:paraId="210CB326">
      <w:pPr>
        <w:keepNext w:val="0"/>
        <w:keepLines w:val="0"/>
        <w:widowControl/>
        <w:numPr>
          <w:ilvl w:val="0"/>
          <w:numId w:val="9"/>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In parallel, look for an approved form-fit-function alternate. Compare against the datasheet, not just the headline specs. Voltage/current ratings, tolerance, temp range, package, and timing are what bite.</w:t>
      </w:r>
    </w:p>
    <w:p w14:paraId="7FEF7AF0">
      <w:pPr>
        <w:keepNext w:val="0"/>
        <w:keepLines w:val="0"/>
        <w:widowControl/>
        <w:numPr>
          <w:ilvl w:val="0"/>
          <w:numId w:val="9"/>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Only then move to authorized aftermarket, and last, the vetted open market, where documentation and counterfeit checks become critical.</w:t>
      </w:r>
    </w:p>
    <w:p w14:paraId="0CD099C0">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If it is a long-life product, sizing the last-time buy against your forecast plus spares is the whole game. Storage and shelf life matter too.</w:t>
      </w:r>
    </w:p>
    <w:p w14:paraId="5A76724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Disclosure: this is my day job (components sourcing), happy to go deeper on any of these if useful.</w:t>
      </w:r>
    </w:p>
    <w:p w14:paraId="026A028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Pattern C — "Where can I source small quantities of a hard-to-find part?"</w:t>
      </w:r>
    </w:p>
    <w:p w14:paraId="6296B18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A few honest routes depending on quantity:</w:t>
      </w:r>
    </w:p>
    <w:p w14:paraId="51117C03">
      <w:pPr>
        <w:keepNext w:val="0"/>
        <w:keepLines w:val="0"/>
        <w:widowControl/>
        <w:numPr>
          <w:ilvl w:val="0"/>
          <w:numId w:val="10"/>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Authorized distributors (Digi-Key, Mouser, Arrow) first, even for odd parts. Their obsolete/last-stock listings surprise people.</w:t>
      </w:r>
    </w:p>
    <w:p w14:paraId="2514F088">
      <w:pPr>
        <w:keepNext w:val="0"/>
        <w:keepLines w:val="0"/>
        <w:widowControl/>
        <w:numPr>
          <w:ilvl w:val="0"/>
          <w:numId w:val="10"/>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Manufacturer directly for samples if you are early in a design.</w:t>
      </w:r>
    </w:p>
    <w:p w14:paraId="11155B8B">
      <w:pPr>
        <w:keepNext w:val="0"/>
        <w:keepLines w:val="0"/>
        <w:widowControl/>
        <w:numPr>
          <w:ilvl w:val="0"/>
          <w:numId w:val="10"/>
        </w:numPr>
        <w:suppressLineNumbers w:val="0"/>
        <w:spacing w:before="0" w:beforeAutospacing="1" w:after="0" w:afterAutospacing="1"/>
        <w:ind w:left="720" w:right="720" w:hanging="360"/>
      </w:pPr>
      <w:r>
        <w:rPr>
          <w:rFonts w:hint="default" w:ascii="sans-serif" w:hAnsi="sans-serif" w:eastAsia="sans-serif" w:cs="sans-serif"/>
          <w:i w:val="0"/>
          <w:iCs w:val="0"/>
          <w:caps w:val="0"/>
          <w:spacing w:val="0"/>
          <w:sz w:val="28"/>
          <w:szCs w:val="28"/>
          <w:bdr w:val="none" w:color="auto" w:sz="0" w:space="0"/>
        </w:rPr>
        <w:t>For truly obsolete or allocated parts, independent distributors can reach them, but only use ones who document their source and codes.</w:t>
      </w:r>
    </w:p>
    <w:p w14:paraId="690F236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Whatever route, get a Certificate of Conformance and, if you can, photos of the actual stock before you pay.</w:t>
      </w:r>
    </w:p>
    <w:p w14:paraId="213E4BC8">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Disclosure: I run a sourcing company that does exactly this, so biased, but the advice holds regardless of who you buy from.</w:t>
      </w:r>
    </w:p>
    <w:p w14:paraId="68CB702F">
      <w:pPr>
        <w:pStyle w:val="4"/>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rPr>
        <w:t>2d. Monthly "field notes" post (FULL)</w:t>
      </w:r>
    </w:p>
    <w:p w14:paraId="5BF8A13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Post this only once you have standing in a sub (weeks of pure-help comments first). Best homes: r/AskElectronics, r/embedded, r/PrintedCircuitBoard, or r/manufacturing. No link in the body. It has to be genuinely the most useful thing in the thread even with the disclosure line removed.</w:t>
      </w:r>
    </w:p>
    <w:p w14:paraId="6066E3FB">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Title options (Reddit titles carry the post, pick one):</w:t>
      </w:r>
    </w:p>
    <w:p w14:paraId="794AF086">
      <w:pPr>
        <w:keepNext w:val="0"/>
        <w:keepLines w:val="0"/>
        <w:widowControl/>
        <w:numPr>
          <w:ilvl w:val="0"/>
          <w:numId w:val="11"/>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The counterfeit red flags that actually catch fakes, from the sourcing side</w:t>
      </w:r>
    </w:p>
    <w:p w14:paraId="5A446A35">
      <w:pPr>
        <w:keepNext w:val="0"/>
        <w:keepLines w:val="0"/>
        <w:widowControl/>
        <w:numPr>
          <w:ilvl w:val="0"/>
          <w:numId w:val="11"/>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How most counterfeit parts really get caught (it is rarely the lab)</w:t>
      </w:r>
    </w:p>
    <w:p w14:paraId="7366A592">
      <w:pPr>
        <w:keepNext w:val="0"/>
        <w:keepLines w:val="0"/>
        <w:widowControl/>
        <w:numPr>
          <w:ilvl w:val="0"/>
          <w:numId w:val="11"/>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Field notes from someone who sources components for a living</w:t>
      </w:r>
    </w:p>
    <w:p w14:paraId="78776487">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Body:</w:t>
      </w:r>
    </w:p>
    <w:p w14:paraId="015369C3">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I source electronic components for a living, so I spend a lot of time looking at parts and paperwork that turn out to be not what the label says. Thought it might be useful to share the patterns that catch the most fakes, because almost none of them need a lab. Most get caught on provenance and packaging, long before anyone breaks out an X-ray.</w:t>
      </w:r>
    </w:p>
    <w:p w14:paraId="3EE28C5A">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Roughly in order of how often they actually flag something:</w:t>
      </w:r>
    </w:p>
    <w:p w14:paraId="0B17FD2C">
      <w:pPr>
        <w:keepNext w:val="0"/>
        <w:keepLines w:val="0"/>
        <w:widowControl/>
        <w:numPr>
          <w:ilvl w:val="0"/>
          <w:numId w:val="12"/>
        </w:numPr>
        <w:suppressLineNumbers w:val="0"/>
        <w:spacing w:before="0" w:beforeAutospacing="1" w:after="0" w:afterAutospacing="1"/>
        <w:ind w:left="1440" w:right="1440" w:hanging="360"/>
      </w:pPr>
    </w:p>
    <w:p w14:paraId="6B4901A0">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A price that is too good for a scarce part. If one quote sits far below every other for something on allocation or EOL, that is not a deal, it is a warning. Real scarcity has a floor.</w:t>
      </w:r>
    </w:p>
    <w:p w14:paraId="7388C5E7">
      <w:pPr>
        <w:keepNext w:val="0"/>
        <w:keepLines w:val="0"/>
        <w:widowControl/>
        <w:numPr>
          <w:ilvl w:val="0"/>
          <w:numId w:val="12"/>
        </w:numPr>
        <w:suppressLineNumbers w:val="0"/>
        <w:spacing w:before="0" w:beforeAutospacing="1" w:after="0" w:afterAutospacing="1"/>
        <w:ind w:left="1440" w:right="1440" w:hanging="360"/>
      </w:pPr>
    </w:p>
    <w:p w14:paraId="727B2666">
      <w:pPr>
        <w:keepNext w:val="0"/>
        <w:keepLines w:val="0"/>
        <w:widowControl/>
        <w:numPr>
          <w:ilvl w:val="0"/>
          <w:numId w:val="12"/>
        </w:numPr>
        <w:suppressLineNumbers w:val="0"/>
        <w:spacing w:before="0" w:beforeAutospacing="1" w:after="0" w:afterAutospacing="1"/>
        <w:ind w:left="1440" w:right="1440" w:hanging="360"/>
      </w:pPr>
    </w:p>
    <w:p w14:paraId="5EB6D8B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No traceability, or a source that "cannot be disclosed." A legitimate supplier can tell you the channel a lot came from. Treating provenance as a trade secret is a red flag, not confidentiality.</w:t>
      </w:r>
    </w:p>
    <w:p w14:paraId="520DB428">
      <w:pPr>
        <w:keepNext w:val="0"/>
        <w:keepLines w:val="0"/>
        <w:widowControl/>
        <w:numPr>
          <w:ilvl w:val="0"/>
          <w:numId w:val="12"/>
        </w:numPr>
        <w:suppressLineNumbers w:val="0"/>
        <w:spacing w:before="0" w:beforeAutospacing="1" w:after="0" w:afterAutospacing="1"/>
        <w:ind w:left="1440" w:right="1440" w:hanging="360"/>
      </w:pPr>
    </w:p>
    <w:p w14:paraId="4704799B">
      <w:pPr>
        <w:keepNext w:val="0"/>
        <w:keepLines w:val="0"/>
        <w:widowControl/>
        <w:numPr>
          <w:ilvl w:val="0"/>
          <w:numId w:val="12"/>
        </w:numPr>
        <w:suppressLineNumbers w:val="0"/>
        <w:spacing w:before="0" w:beforeAutospacing="1" w:after="0" w:afterAutospacing="1"/>
        <w:ind w:left="1440" w:right="1440" w:hanging="360"/>
      </w:pPr>
    </w:p>
    <w:p w14:paraId="1205BD56">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Date and lot codes that do not line up. They should match across the reel label, the paperwork, and the marking on the part, and be plausible for the part's production life. A date code newer than the part's EOL date, or mixed codes inside one reel, is classic harvested or remarked stock.</w:t>
      </w:r>
    </w:p>
    <w:p w14:paraId="1D5FAD9F">
      <w:pPr>
        <w:keepNext w:val="0"/>
        <w:keepLines w:val="0"/>
        <w:widowControl/>
        <w:numPr>
          <w:ilvl w:val="0"/>
          <w:numId w:val="12"/>
        </w:numPr>
        <w:suppressLineNumbers w:val="0"/>
        <w:spacing w:before="0" w:beforeAutospacing="1" w:after="0" w:afterAutospacing="1"/>
        <w:ind w:left="1440" w:right="1440" w:hanging="360"/>
      </w:pPr>
    </w:p>
    <w:p w14:paraId="26203EA0">
      <w:pPr>
        <w:keepNext w:val="0"/>
        <w:keepLines w:val="0"/>
        <w:widowControl/>
        <w:numPr>
          <w:ilvl w:val="0"/>
          <w:numId w:val="12"/>
        </w:numPr>
        <w:suppressLineNumbers w:val="0"/>
        <w:spacing w:before="0" w:beforeAutospacing="1" w:after="0" w:afterAutospacing="1"/>
        <w:ind w:left="1440" w:right="1440" w:hanging="360"/>
      </w:pPr>
    </w:p>
    <w:p w14:paraId="2F8189A8">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Packaging that is off before you even look at the part. Moisture-sensitive parts loose in a ziplock instead of a sealed barrier bag with desiccant and a humidity card. Re-taped seals. Labels layered over older labels. Fonts or barcodes that do not match the manufacturer's current format.</w:t>
      </w:r>
    </w:p>
    <w:p w14:paraId="63586BD0">
      <w:pPr>
        <w:keepNext w:val="0"/>
        <w:keepLines w:val="0"/>
        <w:widowControl/>
        <w:numPr>
          <w:ilvl w:val="0"/>
          <w:numId w:val="12"/>
        </w:numPr>
        <w:suppressLineNumbers w:val="0"/>
        <w:spacing w:before="0" w:beforeAutospacing="1" w:after="0" w:afterAutospacing="1"/>
        <w:ind w:left="1440" w:right="1440" w:hanging="360"/>
      </w:pPr>
    </w:p>
    <w:p w14:paraId="13DF4833">
      <w:pPr>
        <w:keepNext w:val="0"/>
        <w:keepLines w:val="0"/>
        <w:widowControl/>
        <w:numPr>
          <w:ilvl w:val="0"/>
          <w:numId w:val="12"/>
        </w:numPr>
        <w:suppressLineNumbers w:val="0"/>
        <w:spacing w:before="0" w:beforeAutospacing="1" w:after="0" w:afterAutospacing="1"/>
        <w:ind w:left="1440" w:right="1440" w:hanging="360"/>
      </w:pPr>
    </w:p>
    <w:p w14:paraId="7E7D1FB9">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Blacktopping and remarks on the part itself. Surface texture different from the underside, sanding marks, filled-in pin-1 dimples. Genuine laser or ink marking survives an acetone wipe. If it smears or reveals a different number underneath, you are done.</w:t>
      </w:r>
    </w:p>
    <w:p w14:paraId="481269DD">
      <w:pPr>
        <w:keepNext w:val="0"/>
        <w:keepLines w:val="0"/>
        <w:widowControl/>
        <w:numPr>
          <w:ilvl w:val="0"/>
          <w:numId w:val="12"/>
        </w:numPr>
        <w:suppressLineNumbers w:val="0"/>
        <w:spacing w:before="0" w:beforeAutospacing="1" w:after="0" w:afterAutospacing="1"/>
        <w:ind w:left="1440" w:right="1440" w:hanging="360"/>
      </w:pPr>
    </w:p>
    <w:p w14:paraId="698B9CB9">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Only when all of that passes, and the value or risk justifies it, does testing make sense: X-ray to compare die and bond wires, XRF for lead finish, decap to read the die directly.</w:t>
      </w:r>
    </w:p>
    <w:p w14:paraId="17A1557F">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The uncomfortable part is that most counterfeits get in during shortages, because that is when buyers get pushed off the authorized channel and a too-good-to-be-true offer is most tempting. So the single best defense is not a test, it is not needing the open market in the first place: buy authorized when you can, and second-source before you are desperate.</w:t>
      </w:r>
    </w:p>
    <w:p w14:paraId="29A90241">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Disclosure: I run a components sourcing company, so I have a bias here. But this holds regardless of who you buy from, and I am genuinely curious what others have run into. What is the weirdest fake, or the best tell, you have seen? Always happy to learn a new one.</w:t>
      </w:r>
    </w:p>
    <w:p w14:paraId="245259FF">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After posting:</w:t>
      </w:r>
      <w:r>
        <w:rPr>
          <w:rFonts w:hint="default" w:ascii="sans-serif" w:hAnsi="sans-serif" w:eastAsia="sans-serif" w:cs="sans-serif"/>
          <w:i w:val="0"/>
          <w:iCs w:val="0"/>
          <w:caps w:val="0"/>
          <w:spacing w:val="0"/>
          <w:sz w:val="28"/>
          <w:szCs w:val="28"/>
        </w:rPr>
        <w:t> stay in the thread and reply to every comment for the first few hours. The discussion is the point, and it is what the algorithm and future readers (human and AI) actually reward.</w:t>
      </w:r>
    </w:p>
    <w:p w14:paraId="1DDF8D3F">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CC0DA7">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3. EEVblog and engineering forums</w:t>
      </w:r>
    </w:p>
    <w:p w14:paraId="0301AA22">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EEVblog (eevblog.com/forum) is sharp and allergic to marketing. Same rules, turned up.</w:t>
      </w:r>
    </w:p>
    <w:p w14:paraId="3B2E1DD2">
      <w:pPr>
        <w:keepNext w:val="0"/>
        <w:keepLines w:val="0"/>
        <w:widowControl/>
        <w:numPr>
          <w:ilvl w:val="0"/>
          <w:numId w:val="13"/>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Put SongGlow in your profile and signature, not your posts.</w:t>
      </w:r>
      <w:r>
        <w:rPr>
          <w:rFonts w:hint="default" w:ascii="sans-serif" w:hAnsi="sans-serif" w:eastAsia="sans-serif" w:cs="sans-serif"/>
          <w:i w:val="0"/>
          <w:iCs w:val="0"/>
          <w:caps w:val="0"/>
          <w:spacing w:val="0"/>
          <w:sz w:val="28"/>
          <w:szCs w:val="28"/>
          <w:bdr w:val="none" w:color="auto" w:sz="0" w:space="0"/>
        </w:rPr>
        <w:t> The forum allows a signature line; that is the sanctioned place for your company.</w:t>
      </w:r>
    </w:p>
    <w:p w14:paraId="670465C2">
      <w:pPr>
        <w:keepNext w:val="0"/>
        <w:keepLines w:val="0"/>
        <w:widowControl/>
        <w:numPr>
          <w:ilvl w:val="0"/>
          <w:numId w:val="13"/>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Earn a post history in the technical boards first</w:t>
      </w:r>
      <w:r>
        <w:rPr>
          <w:rFonts w:hint="default" w:ascii="sans-serif" w:hAnsi="sans-serif" w:eastAsia="sans-serif" w:cs="sans-serif"/>
          <w:i w:val="0"/>
          <w:iCs w:val="0"/>
          <w:caps w:val="0"/>
          <w:spacing w:val="0"/>
          <w:sz w:val="28"/>
          <w:szCs w:val="28"/>
          <w:bdr w:val="none" w:color="auto" w:sz="0" w:space="0"/>
        </w:rPr>
        <w:t> (Beginners, General Chat, Manufacturing) by answering questions with pure value.</w:t>
      </w:r>
    </w:p>
    <w:p w14:paraId="6B689F19">
      <w:pPr>
        <w:keepNext w:val="0"/>
        <w:keepLines w:val="0"/>
        <w:widowControl/>
        <w:numPr>
          <w:ilvl w:val="0"/>
          <w:numId w:val="13"/>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The "Buy/Sell/Wanted" board is the only place overt commercial posts belong.</w:t>
      </w:r>
    </w:p>
    <w:p w14:paraId="6F283F24">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Intro post (FULL, for General Chat or your first technical reply, adapted):</w:t>
      </w:r>
    </w:p>
    <w:p w14:paraId="2C25101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Long-time reader, finally posting. I run a components sourcing operation out of Shenzhen and Hong Kong, so I spend my days on provenance, obsolescence, and the open market. Happy to answer sourcing and counterfeit-avoidance questions from the buyer side. I will keep the sales pitch in my signature where it belongs.</w:t>
      </w:r>
    </w:p>
    <w:p w14:paraId="743B3412">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Sample technical replies (FULL)</w:t>
      </w:r>
      <w:r>
        <w:rPr>
          <w:rFonts w:hint="default" w:ascii="sans-serif" w:hAnsi="sans-serif" w:eastAsia="sans-serif" w:cs="sans-serif"/>
          <w:i w:val="0"/>
          <w:iCs w:val="0"/>
          <w:caps w:val="0"/>
          <w:spacing w:val="0"/>
          <w:sz w:val="28"/>
          <w:szCs w:val="28"/>
        </w:rPr>
        <w:t> — pick the pattern that fits the thread. Keep the company out of the body; your signature carries it.</w:t>
      </w:r>
    </w:p>
    <w:p w14:paraId="2780EEA6">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A — spotting remarked parts</w:t>
      </w:r>
    </w:p>
    <w:p w14:paraId="10F3661F">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On avoiding remarked parts, the cheap tells first. Look for sanding marks or a surface texture different from the underside of the package, filled-in pin-1 indicators, and markings that smear under acetone. Then check that the date and lot codes agree across the reel label, the paperwork, and the parts themselves. Mixed date codes inside one reel is a classic sign of harvested stock. Only escalate to X-ray or decap when the value justifies it. Most fakes are caught long before the lab.</w:t>
      </w:r>
    </w:p>
    <w:p w14:paraId="066B7494">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B — "is this obsolete part from [marketplace] going to be real?"</w:t>
      </w:r>
    </w:p>
    <w:p w14:paraId="75191952">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Assume not, until the paperwork says otherwise. For an obsolete part on a general marketplace, the base rate of remarks and recycled stock is high. If you go ahead, get a Certificate of Conformance and a traceability chain that names the source, and confirm the date and lot codes match the markings and the reel. No paperwork, no buy. For a handful of pieces on a hobby build the stakes are low. For anything going into a product, source through an authorized distributor, or an independent who will document provenance.</w:t>
      </w:r>
    </w:p>
    <w:p w14:paraId="67BD5650">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C — working an end-of-life line properly</w:t>
      </w:r>
    </w:p>
    <w:p w14:paraId="124259E9">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Order of operations for an EOL part: (1) check for a last-time-buy window and cover forecast plus spares while the fab is still shipping; (2) in parallel, qualify a form-fit-function alternate, comparing the full datasheet, not just the headline params; (3) authorized aftermarket (manufacturer-sanctioned houses like Rochester); (4) last, the vetted open market with full traceability. The mistake I see most is jumping straight to step 4 under deadline pressure, which is exactly when counterfeits get in.</w:t>
      </w:r>
    </w:p>
    <w:p w14:paraId="290C5C41">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D — authorized vs independent vs broker</w:t>
      </w:r>
    </w:p>
    <w:p w14:paraId="3B58A131">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Worth being precise on terms. Authorized (franchised) means the manufacturer appoints them and parts flow direct with warranty. An independent distributor buys and sells on the open market, which is legitimate for obsolete or allocated parts if they document their sources and work to AS6081. A broker mostly finds a price and passes it through, often with the least accountability. None are inherently bad, but the further from franchised you go, the more the documentation has to carry the weight. Ask any of them to name the channel a given lot came from.</w:t>
      </w:r>
    </w:p>
    <w:p w14:paraId="7EABB230">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E — date and lot code sanity check</w:t>
      </w:r>
    </w:p>
    <w:p w14:paraId="43FCCC23">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Quick reality check on date codes: they should be plausible for the part's production life (a code newer than the part's EOL date is a red flag), consistent within a single reel or lot, and identical across the reel label, the paperwork, and the marking on the part. Manufacturers publish their date-code format, so cross-check it. Inconsistent or implausible codes are one of the cheapest counterfeit tells there is.</w:t>
      </w:r>
    </w:p>
    <w:p w14:paraId="681EC0CB">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Reply F — small-quantity / prototype sourcing</w:t>
      </w:r>
    </w:p>
    <w:p w14:paraId="0329FD9C">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For proto quantities, authorized distributors (Digi-Key, Mouser, Arrow, and LCSC for their franchised lines) almost always beat the open market on both price and confidence. Manufacturer sample programs cover a lot early in a design. Save the open market for when a part genuinely is not available through a franchised channel, and then insist on provenance.</w:t>
      </w:r>
    </w:p>
    <w:p w14:paraId="2BAB9836">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Other communities worth a presence (same playbook): Hackaday.io comments, r/AskEngineers, the Contract Manufacturing and hardware founder Slack/Discord groups, and Hacker News threads on supply chain or hardware (comment only, never submit your own site).</w:t>
      </w:r>
    </w:p>
    <w:p w14:paraId="6B0FAC9B">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1A3DC26">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4. Directory and marketplace listings</w:t>
      </w:r>
    </w:p>
    <w:p w14:paraId="0E371EE3">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Consistency is the point. Paste the same descriptions everywhere. Candidates: industry supplier directories, B2B marketplaces, Google Business Profile, Crunchbase, and any electronics-sourcing listing sites.</w:t>
      </w:r>
    </w:p>
    <w:p w14:paraId="30B0E6C8">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Boilerplate, 50 words:</w:t>
      </w:r>
    </w:p>
    <w:p w14:paraId="5F26E795">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SongGlow is an electronic component sourcing partner based in Shenzhen and Hong Kong. We supply components to manufacturers and hardware startups with full supply-chain traceability: purchase orders and invoices from authorized distributors, and real stock photos on request. Specialties include semiconductors, capacitors, obsolete parts, and complete BOM sourcing.</w:t>
      </w:r>
    </w:p>
    <w:p w14:paraId="4A1F2201">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Boilerplate, 100 words:</w:t>
      </w:r>
    </w:p>
    <w:p w14:paraId="41525E4D">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SongGlow is an electronic component sourcing partner based in the Shenzhen and Hong Kong electronics corridor. We help manufacturers and hardware startups source components with full supply-chain traceability: every part carries a documented trail back to the manufacturer, including purchase orders and invoices from original manufacturers and their authorized distributors, plus real photos of the actual stock on request. Our team brings over ten years of semiconductor experience, a dedicated capacitor specialist, and a supply-chain network reaching factories that meet US and EU standards. Services: BOM sourcing, alternates, obsolete and end-of-life parts, cost optimization, and supply-risk management. songglow.com</w:t>
      </w:r>
    </w:p>
    <w:p w14:paraId="308792BB">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One-line descriptor (for short fields):</w:t>
      </w:r>
    </w:p>
    <w:p w14:paraId="6CB980D4">
      <w:pPr>
        <w:pStyle w:val="9"/>
        <w:keepNext w:val="0"/>
        <w:keepLines w:val="0"/>
        <w:widowControl/>
        <w:suppressLineNumbers w:val="0"/>
        <w:spacing w:before="0" w:beforeAutospacing="0" w:after="0" w:afterAutospacing="0"/>
        <w:ind w:left="720" w:right="720"/>
      </w:pPr>
      <w:r>
        <w:rPr>
          <w:rFonts w:hint="default" w:ascii="sans-serif" w:hAnsi="sans-serif" w:eastAsia="sans-serif" w:cs="sans-serif"/>
          <w:i w:val="0"/>
          <w:iCs w:val="0"/>
          <w:caps w:val="0"/>
          <w:spacing w:val="0"/>
          <w:sz w:val="28"/>
          <w:szCs w:val="28"/>
        </w:rPr>
        <w:t>Electronic component sourcing with full traceability, for manufacturers and hardware teams. Shenzhen and Hong Kong.</w:t>
      </w:r>
    </w:p>
    <w:p w14:paraId="2A62DEB1">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NAP (keep identical across every listing for entity consistency):</w:t>
      </w:r>
    </w:p>
    <w:p w14:paraId="052DC0A9">
      <w:pPr>
        <w:keepNext w:val="0"/>
        <w:keepLines w:val="0"/>
        <w:widowControl/>
        <w:numPr>
          <w:ilvl w:val="0"/>
          <w:numId w:val="14"/>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Name: SongGlow</w:t>
      </w:r>
    </w:p>
    <w:p w14:paraId="4512B13D">
      <w:pPr>
        <w:keepNext w:val="0"/>
        <w:keepLines w:val="0"/>
        <w:widowControl/>
        <w:numPr>
          <w:ilvl w:val="0"/>
          <w:numId w:val="14"/>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Web: </w:t>
      </w:r>
      <w:r>
        <w:rPr>
          <w:rFonts w:hint="default" w:ascii="sans-serif" w:hAnsi="sans-serif" w:eastAsia="sans-serif" w:cs="sans-serif"/>
          <w:i w:val="0"/>
          <w:iCs w:val="0"/>
          <w:caps w:val="0"/>
          <w:color w:val="0073E6"/>
          <w:spacing w:val="0"/>
          <w:sz w:val="28"/>
          <w:szCs w:val="28"/>
          <w:u w:val="none"/>
          <w:bdr w:val="none" w:color="auto" w:sz="0" w:space="0"/>
        </w:rPr>
        <w:fldChar w:fldCharType="begin"/>
      </w:r>
      <w:r>
        <w:rPr>
          <w:rFonts w:hint="default" w:ascii="sans-serif" w:hAnsi="sans-serif" w:eastAsia="sans-serif" w:cs="sans-serif"/>
          <w:i w:val="0"/>
          <w:iCs w:val="0"/>
          <w:caps w:val="0"/>
          <w:color w:val="0073E6"/>
          <w:spacing w:val="0"/>
          <w:sz w:val="28"/>
          <w:szCs w:val="28"/>
          <w:u w:val="none"/>
          <w:bdr w:val="none" w:color="auto" w:sz="0" w:space="0"/>
        </w:rPr>
        <w:instrText xml:space="preserve"> HYPERLINK "https://songglow.com/" </w:instrText>
      </w:r>
      <w:r>
        <w:rPr>
          <w:rFonts w:hint="default" w:ascii="sans-serif" w:hAnsi="sans-serif" w:eastAsia="sans-serif" w:cs="sans-serif"/>
          <w:i w:val="0"/>
          <w:iCs w:val="0"/>
          <w:caps w:val="0"/>
          <w:color w:val="0073E6"/>
          <w:spacing w:val="0"/>
          <w:sz w:val="28"/>
          <w:szCs w:val="28"/>
          <w:u w:val="none"/>
          <w:bdr w:val="none" w:color="auto" w:sz="0" w:space="0"/>
        </w:rPr>
        <w:fldChar w:fldCharType="separate"/>
      </w:r>
      <w:r>
        <w:rPr>
          <w:rStyle w:val="8"/>
          <w:rFonts w:hint="default" w:ascii="sans-serif" w:hAnsi="sans-serif" w:eastAsia="sans-serif" w:cs="sans-serif"/>
          <w:i w:val="0"/>
          <w:iCs w:val="0"/>
          <w:caps w:val="0"/>
          <w:color w:val="0073E6"/>
          <w:spacing w:val="0"/>
          <w:sz w:val="28"/>
          <w:szCs w:val="28"/>
          <w:u w:val="none"/>
          <w:bdr w:val="none" w:color="auto" w:sz="0" w:space="0"/>
        </w:rPr>
        <w:t>https://songglow.com</w:t>
      </w:r>
      <w:r>
        <w:rPr>
          <w:rFonts w:hint="default" w:ascii="sans-serif" w:hAnsi="sans-serif" w:eastAsia="sans-serif" w:cs="sans-serif"/>
          <w:i w:val="0"/>
          <w:iCs w:val="0"/>
          <w:caps w:val="0"/>
          <w:color w:val="0073E6"/>
          <w:spacing w:val="0"/>
          <w:sz w:val="28"/>
          <w:szCs w:val="28"/>
          <w:u w:val="none"/>
          <w:bdr w:val="none" w:color="auto" w:sz="0" w:space="0"/>
        </w:rPr>
        <w:fldChar w:fldCharType="end"/>
      </w:r>
    </w:p>
    <w:p w14:paraId="7E3443BA">
      <w:pPr>
        <w:keepNext w:val="0"/>
        <w:keepLines w:val="0"/>
        <w:widowControl/>
        <w:numPr>
          <w:ilvl w:val="0"/>
          <w:numId w:val="14"/>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Areas: Shenzhen (Futian, Longhua) and Hong Kong (Tuen Mun); serves worldwide</w:t>
      </w:r>
    </w:p>
    <w:p w14:paraId="1D7C098B">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5DCEC34">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5. Reusable snippets library</w:t>
      </w:r>
    </w:p>
    <w:p w14:paraId="1EA646D3">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Keep these handy so every platform tells the same story:</w:t>
      </w:r>
    </w:p>
    <w:p w14:paraId="296CCF06">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One-liner:</w:t>
      </w:r>
      <w:r>
        <w:rPr>
          <w:rFonts w:hint="default" w:ascii="sans-serif" w:hAnsi="sans-serif" w:eastAsia="sans-serif" w:cs="sans-serif"/>
          <w:i w:val="0"/>
          <w:iCs w:val="0"/>
          <w:caps w:val="0"/>
          <w:spacing w:val="0"/>
          <w:sz w:val="28"/>
          <w:szCs w:val="28"/>
          <w:bdr w:val="none" w:color="auto" w:sz="0" w:space="0"/>
        </w:rPr>
        <w:t> Electronic component sourcing with full traceability.</w:t>
      </w:r>
    </w:p>
    <w:p w14:paraId="334607BA">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Founding:</w:t>
      </w:r>
      <w:r>
        <w:rPr>
          <w:rFonts w:hint="default" w:ascii="sans-serif" w:hAnsi="sans-serif" w:eastAsia="sans-serif" w:cs="sans-serif"/>
          <w:i w:val="0"/>
          <w:iCs w:val="0"/>
          <w:caps w:val="0"/>
          <w:spacing w:val="0"/>
          <w:sz w:val="28"/>
          <w:szCs w:val="28"/>
          <w:bdr w:val="none" w:color="auto" w:sz="0" w:space="0"/>
        </w:rPr>
        <w:t> Founded 2026, offices in Shenzhen (Futian, Longhua) and Hong Kong (Tuen Mun).</w:t>
      </w:r>
    </w:p>
    <w:p w14:paraId="5EAE9055">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Proof points:</w:t>
      </w:r>
      <w:r>
        <w:rPr>
          <w:rFonts w:hint="default" w:ascii="sans-serif" w:hAnsi="sans-serif" w:eastAsia="sans-serif" w:cs="sans-serif"/>
          <w:i w:val="0"/>
          <w:iCs w:val="0"/>
          <w:caps w:val="0"/>
          <w:spacing w:val="0"/>
          <w:sz w:val="28"/>
          <w:szCs w:val="28"/>
          <w:bdr w:val="none" w:color="auto" w:sz="0" w:space="0"/>
        </w:rPr>
        <w:t> POs/invoices from authorized distributors; real stock photos (packaging, box labels, markings) on request.</w:t>
      </w:r>
    </w:p>
    <w:p w14:paraId="3DA30ADD">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Team:</w:t>
      </w:r>
      <w:r>
        <w:rPr>
          <w:rFonts w:hint="default" w:ascii="sans-serif" w:hAnsi="sans-serif" w:eastAsia="sans-serif" w:cs="sans-serif"/>
          <w:i w:val="0"/>
          <w:iCs w:val="0"/>
          <w:caps w:val="0"/>
          <w:spacing w:val="0"/>
          <w:sz w:val="28"/>
          <w:szCs w:val="28"/>
          <w:bdr w:val="none" w:color="auto" w:sz="0" w:space="0"/>
        </w:rPr>
        <w:t> 10+ yrs semiconductor specialist; dedicated capacitor specialist; supply-chain lead with US experience and factory network to US/EU standards.</w:t>
      </w:r>
    </w:p>
    <w:p w14:paraId="13670C70">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Services:</w:t>
      </w:r>
      <w:r>
        <w:rPr>
          <w:rFonts w:hint="default" w:ascii="sans-serif" w:hAnsi="sans-serif" w:eastAsia="sans-serif" w:cs="sans-serif"/>
          <w:i w:val="0"/>
          <w:iCs w:val="0"/>
          <w:caps w:val="0"/>
          <w:spacing w:val="0"/>
          <w:sz w:val="28"/>
          <w:szCs w:val="28"/>
          <w:bdr w:val="none" w:color="auto" w:sz="0" w:space="0"/>
        </w:rPr>
        <w:t> BOM sourcing, alternates, obsolete/EOL, cost optimization, multi-supplier sourcing, supply-risk management.</w:t>
      </w:r>
    </w:p>
    <w:p w14:paraId="241AE82A">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Mission:</w:t>
      </w:r>
      <w:r>
        <w:rPr>
          <w:rFonts w:hint="default" w:ascii="sans-serif" w:hAnsi="sans-serif" w:eastAsia="sans-serif" w:cs="sans-serif"/>
          <w:i w:val="0"/>
          <w:iCs w:val="0"/>
          <w:caps w:val="0"/>
          <w:spacing w:val="0"/>
          <w:sz w:val="28"/>
          <w:szCs w:val="28"/>
          <w:bdr w:val="none" w:color="auto" w:sz="0" w:space="0"/>
        </w:rPr>
        <w:t> Help customers reduce costs, improve efficiency, and increase profitability.</w:t>
      </w:r>
    </w:p>
    <w:p w14:paraId="61D7D3D9">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Certification (honest line):</w:t>
      </w:r>
      <w:r>
        <w:rPr>
          <w:rFonts w:hint="default" w:ascii="sans-serif" w:hAnsi="sans-serif" w:eastAsia="sans-serif" w:cs="sans-serif"/>
          <w:i w:val="0"/>
          <w:iCs w:val="0"/>
          <w:caps w:val="0"/>
          <w:spacing w:val="0"/>
          <w:sz w:val="28"/>
          <w:szCs w:val="28"/>
          <w:bdr w:val="none" w:color="auto" w:sz="0" w:space="0"/>
        </w:rPr>
        <w:t> No formal ISO 9001 / AS9120 yet; process built to those standards, certification on the roadmap.</w:t>
      </w:r>
    </w:p>
    <w:p w14:paraId="75291B11">
      <w:pPr>
        <w:keepNext w:val="0"/>
        <w:keepLines w:val="0"/>
        <w:widowControl/>
        <w:numPr>
          <w:ilvl w:val="0"/>
          <w:numId w:val="15"/>
        </w:numPr>
        <w:suppressLineNumbers w:val="0"/>
        <w:spacing w:before="0" w:beforeAutospacing="1" w:after="0" w:afterAutospacing="1"/>
        <w:ind w:left="0" w:hanging="360"/>
      </w:pPr>
      <w:r>
        <w:rPr>
          <w:rStyle w:val="10"/>
          <w:rFonts w:hint="default" w:ascii="sans-serif" w:hAnsi="sans-serif" w:eastAsia="sans-serif" w:cs="sans-serif"/>
          <w:b/>
          <w:bCs/>
          <w:i w:val="0"/>
          <w:iCs w:val="0"/>
          <w:caps w:val="0"/>
          <w:spacing w:val="0"/>
          <w:sz w:val="28"/>
          <w:szCs w:val="28"/>
          <w:bdr w:val="none" w:color="auto" w:sz="0" w:space="0"/>
        </w:rPr>
        <w:t>Guides to link when relevant:</w:t>
      </w:r>
    </w:p>
    <w:p w14:paraId="5698D846">
      <w:pPr>
        <w:keepNext w:val="0"/>
        <w:keepLines w:val="0"/>
        <w:widowControl/>
        <w:numPr>
          <w:ilvl w:val="1"/>
          <w:numId w:val="16"/>
        </w:numPr>
        <w:suppressLineNumbers w:val="0"/>
        <w:tabs>
          <w:tab w:val="left" w:pos="1440"/>
        </w:tabs>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songglow.com/guides/how-to-choose-a-sourcing-partner</w:t>
      </w:r>
    </w:p>
    <w:p w14:paraId="26AD91A8">
      <w:pPr>
        <w:keepNext w:val="0"/>
        <w:keepLines w:val="0"/>
        <w:widowControl/>
        <w:numPr>
          <w:ilvl w:val="1"/>
          <w:numId w:val="16"/>
        </w:numPr>
        <w:suppressLineNumbers w:val="0"/>
        <w:tabs>
          <w:tab w:val="left" w:pos="1440"/>
        </w:tabs>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songglow.com/guides/how-to-verify-authentic-electronic-components</w:t>
      </w:r>
    </w:p>
    <w:p w14:paraId="594FD8BB">
      <w:pPr>
        <w:keepNext w:val="0"/>
        <w:keepLines w:val="0"/>
        <w:widowControl/>
        <w:numPr>
          <w:ilvl w:val="1"/>
          <w:numId w:val="16"/>
        </w:numPr>
        <w:suppressLineNumbers w:val="0"/>
        <w:tabs>
          <w:tab w:val="left" w:pos="1440"/>
        </w:tabs>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songglow.com/guides/how-to-source-obsolete-electronic-components</w:t>
      </w:r>
    </w:p>
    <w:p w14:paraId="64789645">
      <w:pPr>
        <w:keepNext w:val="0"/>
        <w:keepLines w:val="0"/>
        <w:widowControl/>
        <w:numPr>
          <w:ilvl w:val="1"/>
          <w:numId w:val="16"/>
        </w:numPr>
        <w:suppressLineNumbers w:val="0"/>
        <w:tabs>
          <w:tab w:val="left" w:pos="1440"/>
        </w:tabs>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songglow.com/guides/how-to-find-component-alternates</w:t>
      </w:r>
    </w:p>
    <w:p w14:paraId="1B1D885F">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6509C60">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6. Posting rhythm (sustainable for a busy founder)</w:t>
      </w:r>
    </w:p>
    <w:p w14:paraId="07BB177D">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The goal is consistency over intensity. A steady trickle beats a burst that dies in three weeks. Budget roughly 3 to 4 hours a week.</w:t>
      </w:r>
    </w:p>
    <w:p w14:paraId="63B8C17A">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Weekly cadence</w:t>
      </w:r>
    </w:p>
    <w:tbl>
      <w:tblPr>
        <w:tblW w:w="94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96"/>
        <w:gridCol w:w="2388"/>
        <w:gridCol w:w="1255"/>
      </w:tblGrid>
      <w:tr w14:paraId="5AF8ACCE">
        <w:trPr>
          <w:trHeight w:val="549" w:hRule="atLeast"/>
          <w:tblHeader/>
          <w:tblCellSpacing w:w="15" w:type="dxa"/>
        </w:trPr>
        <w:tc>
          <w:tcPr>
            <w:tcW w:w="0" w:type="auto"/>
            <w:shd w:val="clear"/>
            <w:tcMar>
              <w:top w:w="120" w:type="dxa"/>
              <w:left w:w="160" w:type="dxa"/>
              <w:bottom w:w="120" w:type="dxa"/>
              <w:right w:w="160" w:type="dxa"/>
            </w:tcMar>
            <w:vAlign w:val="top"/>
          </w:tcPr>
          <w:p w14:paraId="085EDABA">
            <w:pPr>
              <w:keepNext w:val="0"/>
              <w:keepLines w:val="0"/>
              <w:widowControl/>
              <w:suppressLineNumbers w:val="0"/>
              <w:jc w:val="left"/>
              <w:textAlignment w:val="top"/>
              <w:rPr>
                <w:rFonts w:hint="default" w:ascii="sans-serif" w:hAnsi="sans-serif" w:eastAsia="sans-serif" w:cs="sans-serif"/>
                <w:b/>
                <w:bCs/>
                <w:i w:val="0"/>
                <w:iCs w:val="0"/>
                <w:caps w:val="0"/>
                <w:spacing w:val="0"/>
                <w:sz w:val="28"/>
                <w:szCs w:val="28"/>
              </w:rPr>
            </w:pPr>
            <w:r>
              <w:rPr>
                <w:rFonts w:hint="default" w:ascii="sans-serif" w:hAnsi="sans-serif" w:eastAsia="sans-serif" w:cs="sans-serif"/>
                <w:b/>
                <w:bCs/>
                <w:i w:val="0"/>
                <w:iCs w:val="0"/>
                <w:caps w:val="0"/>
                <w:spacing w:val="0"/>
                <w:kern w:val="0"/>
                <w:sz w:val="28"/>
                <w:szCs w:val="28"/>
                <w:bdr w:val="none" w:color="auto" w:sz="0" w:space="0"/>
                <w:lang w:val="en-US" w:eastAsia="zh-CN" w:bidi="ar"/>
              </w:rPr>
              <w:t>Channel</w:t>
            </w:r>
          </w:p>
        </w:tc>
        <w:tc>
          <w:tcPr>
            <w:tcW w:w="0" w:type="auto"/>
            <w:shd w:val="clear"/>
            <w:tcMar>
              <w:top w:w="120" w:type="dxa"/>
              <w:left w:w="160" w:type="dxa"/>
              <w:bottom w:w="120" w:type="dxa"/>
              <w:right w:w="160" w:type="dxa"/>
            </w:tcMar>
            <w:vAlign w:val="top"/>
          </w:tcPr>
          <w:p w14:paraId="0B3AD95D">
            <w:pPr>
              <w:keepNext w:val="0"/>
              <w:keepLines w:val="0"/>
              <w:widowControl/>
              <w:suppressLineNumbers w:val="0"/>
              <w:jc w:val="left"/>
              <w:textAlignment w:val="top"/>
              <w:rPr>
                <w:rFonts w:hint="default" w:ascii="sans-serif" w:hAnsi="sans-serif" w:eastAsia="sans-serif" w:cs="sans-serif"/>
                <w:b/>
                <w:bCs/>
                <w:i w:val="0"/>
                <w:iCs w:val="0"/>
                <w:caps w:val="0"/>
                <w:spacing w:val="0"/>
                <w:sz w:val="28"/>
                <w:szCs w:val="28"/>
              </w:rPr>
            </w:pPr>
            <w:r>
              <w:rPr>
                <w:rFonts w:hint="default" w:ascii="sans-serif" w:hAnsi="sans-serif" w:eastAsia="sans-serif" w:cs="sans-serif"/>
                <w:b/>
                <w:bCs/>
                <w:i w:val="0"/>
                <w:iCs w:val="0"/>
                <w:caps w:val="0"/>
                <w:spacing w:val="0"/>
                <w:kern w:val="0"/>
                <w:sz w:val="28"/>
                <w:szCs w:val="28"/>
                <w:bdr w:val="none" w:color="auto" w:sz="0" w:space="0"/>
                <w:lang w:val="en-US" w:eastAsia="zh-CN" w:bidi="ar"/>
              </w:rPr>
              <w:t>Cadence</w:t>
            </w:r>
          </w:p>
        </w:tc>
        <w:tc>
          <w:tcPr>
            <w:tcW w:w="0" w:type="auto"/>
            <w:shd w:val="clear"/>
            <w:tcMar>
              <w:top w:w="120" w:type="dxa"/>
              <w:left w:w="160" w:type="dxa"/>
              <w:bottom w:w="120" w:type="dxa"/>
              <w:right w:w="160" w:type="dxa"/>
            </w:tcMar>
            <w:vAlign w:val="top"/>
          </w:tcPr>
          <w:p w14:paraId="71028BCD">
            <w:pPr>
              <w:keepNext w:val="0"/>
              <w:keepLines w:val="0"/>
              <w:widowControl/>
              <w:suppressLineNumbers w:val="0"/>
              <w:jc w:val="left"/>
              <w:textAlignment w:val="top"/>
              <w:rPr>
                <w:rFonts w:hint="default" w:ascii="sans-serif" w:hAnsi="sans-serif" w:eastAsia="sans-serif" w:cs="sans-serif"/>
                <w:b/>
                <w:bCs/>
                <w:i w:val="0"/>
                <w:iCs w:val="0"/>
                <w:caps w:val="0"/>
                <w:spacing w:val="0"/>
                <w:sz w:val="28"/>
                <w:szCs w:val="28"/>
              </w:rPr>
            </w:pPr>
            <w:r>
              <w:rPr>
                <w:rFonts w:hint="default" w:ascii="sans-serif" w:hAnsi="sans-serif" w:eastAsia="sans-serif" w:cs="sans-serif"/>
                <w:b/>
                <w:bCs/>
                <w:i w:val="0"/>
                <w:iCs w:val="0"/>
                <w:caps w:val="0"/>
                <w:spacing w:val="0"/>
                <w:kern w:val="0"/>
                <w:sz w:val="28"/>
                <w:szCs w:val="28"/>
                <w:bdr w:val="none" w:color="auto" w:sz="0" w:space="0"/>
                <w:lang w:val="en-US" w:eastAsia="zh-CN" w:bidi="ar"/>
              </w:rPr>
              <w:t>Time</w:t>
            </w:r>
          </w:p>
        </w:tc>
      </w:tr>
      <w:tr w14:paraId="4DA59DBB">
        <w:trPr>
          <w:trHeight w:val="538" w:hRule="atLeast"/>
          <w:tblCellSpacing w:w="15" w:type="dxa"/>
        </w:trPr>
        <w:tc>
          <w:tcPr>
            <w:tcW w:w="0" w:type="auto"/>
            <w:shd w:val="clear"/>
            <w:tcMar>
              <w:top w:w="120" w:type="dxa"/>
              <w:left w:w="160" w:type="dxa"/>
              <w:bottom w:w="120" w:type="dxa"/>
              <w:right w:w="160" w:type="dxa"/>
            </w:tcMar>
            <w:vAlign w:val="top"/>
          </w:tcPr>
          <w:p w14:paraId="373DF636">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LinkedIn company post</w:t>
            </w:r>
          </w:p>
        </w:tc>
        <w:tc>
          <w:tcPr>
            <w:tcW w:w="0" w:type="auto"/>
            <w:shd w:val="clear"/>
            <w:tcMar>
              <w:top w:w="120" w:type="dxa"/>
              <w:left w:w="160" w:type="dxa"/>
              <w:bottom w:w="120" w:type="dxa"/>
              <w:right w:w="160" w:type="dxa"/>
            </w:tcMar>
            <w:vAlign w:val="top"/>
          </w:tcPr>
          <w:p w14:paraId="6382FF6E">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1 per week</w:t>
            </w:r>
          </w:p>
        </w:tc>
        <w:tc>
          <w:tcPr>
            <w:tcW w:w="0" w:type="auto"/>
            <w:shd w:val="clear"/>
            <w:tcMar>
              <w:top w:w="120" w:type="dxa"/>
              <w:left w:w="160" w:type="dxa"/>
              <w:bottom w:w="120" w:type="dxa"/>
              <w:right w:w="160" w:type="dxa"/>
            </w:tcMar>
            <w:vAlign w:val="top"/>
          </w:tcPr>
          <w:p w14:paraId="4C1F0326">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30 min</w:t>
            </w:r>
          </w:p>
        </w:tc>
      </w:tr>
      <w:tr w14:paraId="5FC10F1E">
        <w:trPr>
          <w:trHeight w:val="538" w:hRule="atLeast"/>
          <w:tblCellSpacing w:w="15" w:type="dxa"/>
        </w:trPr>
        <w:tc>
          <w:tcPr>
            <w:tcW w:w="0" w:type="auto"/>
            <w:shd w:val="clear"/>
            <w:tcMar>
              <w:top w:w="120" w:type="dxa"/>
              <w:left w:w="160" w:type="dxa"/>
              <w:bottom w:w="120" w:type="dxa"/>
              <w:right w:w="160" w:type="dxa"/>
            </w:tcMar>
            <w:vAlign w:val="top"/>
          </w:tcPr>
          <w:p w14:paraId="624354FD">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LinkedIn personal post</w:t>
            </w:r>
          </w:p>
        </w:tc>
        <w:tc>
          <w:tcPr>
            <w:tcW w:w="0" w:type="auto"/>
            <w:shd w:val="clear"/>
            <w:tcMar>
              <w:top w:w="120" w:type="dxa"/>
              <w:left w:w="160" w:type="dxa"/>
              <w:bottom w:w="120" w:type="dxa"/>
              <w:right w:w="160" w:type="dxa"/>
            </w:tcMar>
            <w:vAlign w:val="top"/>
          </w:tcPr>
          <w:p w14:paraId="3AF3454F">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1 per week</w:t>
            </w:r>
          </w:p>
        </w:tc>
        <w:tc>
          <w:tcPr>
            <w:tcW w:w="0" w:type="auto"/>
            <w:shd w:val="clear"/>
            <w:tcMar>
              <w:top w:w="120" w:type="dxa"/>
              <w:left w:w="160" w:type="dxa"/>
              <w:bottom w:w="120" w:type="dxa"/>
              <w:right w:w="160" w:type="dxa"/>
            </w:tcMar>
            <w:vAlign w:val="top"/>
          </w:tcPr>
          <w:p w14:paraId="6CDF29A6">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20 min</w:t>
            </w:r>
          </w:p>
        </w:tc>
      </w:tr>
      <w:tr w14:paraId="66F65B40">
        <w:trPr>
          <w:trHeight w:val="538" w:hRule="atLeast"/>
          <w:tblCellSpacing w:w="15" w:type="dxa"/>
        </w:trPr>
        <w:tc>
          <w:tcPr>
            <w:tcW w:w="0" w:type="auto"/>
            <w:shd w:val="clear"/>
            <w:tcMar>
              <w:top w:w="120" w:type="dxa"/>
              <w:left w:w="160" w:type="dxa"/>
              <w:bottom w:w="120" w:type="dxa"/>
              <w:right w:w="160" w:type="dxa"/>
            </w:tcMar>
            <w:vAlign w:val="top"/>
          </w:tcPr>
          <w:p w14:paraId="0493F42C">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Reddit helpful comments</w:t>
            </w:r>
          </w:p>
        </w:tc>
        <w:tc>
          <w:tcPr>
            <w:tcW w:w="0" w:type="auto"/>
            <w:shd w:val="clear"/>
            <w:tcMar>
              <w:top w:w="120" w:type="dxa"/>
              <w:left w:w="160" w:type="dxa"/>
              <w:bottom w:w="120" w:type="dxa"/>
              <w:right w:w="160" w:type="dxa"/>
            </w:tcMar>
            <w:vAlign w:val="top"/>
          </w:tcPr>
          <w:p w14:paraId="6EFA0C5F">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3 to 5 per week</w:t>
            </w:r>
          </w:p>
        </w:tc>
        <w:tc>
          <w:tcPr>
            <w:tcW w:w="0" w:type="auto"/>
            <w:shd w:val="clear"/>
            <w:tcMar>
              <w:top w:w="120" w:type="dxa"/>
              <w:left w:w="160" w:type="dxa"/>
              <w:bottom w:w="120" w:type="dxa"/>
              <w:right w:w="160" w:type="dxa"/>
            </w:tcMar>
            <w:vAlign w:val="top"/>
          </w:tcPr>
          <w:p w14:paraId="4849F5FF">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45 min</w:t>
            </w:r>
          </w:p>
        </w:tc>
      </w:tr>
      <w:tr w14:paraId="522B2DD0">
        <w:trPr>
          <w:trHeight w:val="538" w:hRule="atLeast"/>
          <w:tblCellSpacing w:w="15" w:type="dxa"/>
        </w:trPr>
        <w:tc>
          <w:tcPr>
            <w:tcW w:w="0" w:type="auto"/>
            <w:shd w:val="clear"/>
            <w:tcMar>
              <w:top w:w="120" w:type="dxa"/>
              <w:left w:w="160" w:type="dxa"/>
              <w:bottom w:w="120" w:type="dxa"/>
              <w:right w:w="160" w:type="dxa"/>
            </w:tcMar>
            <w:vAlign w:val="top"/>
          </w:tcPr>
          <w:p w14:paraId="544C3405">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EEVblog / forum replies</w:t>
            </w:r>
          </w:p>
        </w:tc>
        <w:tc>
          <w:tcPr>
            <w:tcW w:w="0" w:type="auto"/>
            <w:shd w:val="clear"/>
            <w:tcMar>
              <w:top w:w="120" w:type="dxa"/>
              <w:left w:w="160" w:type="dxa"/>
              <w:bottom w:w="120" w:type="dxa"/>
              <w:right w:w="160" w:type="dxa"/>
            </w:tcMar>
            <w:vAlign w:val="top"/>
          </w:tcPr>
          <w:p w14:paraId="6F7AA8AD">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2 to 3 per week</w:t>
            </w:r>
          </w:p>
        </w:tc>
        <w:tc>
          <w:tcPr>
            <w:tcW w:w="0" w:type="auto"/>
            <w:shd w:val="clear"/>
            <w:tcMar>
              <w:top w:w="120" w:type="dxa"/>
              <w:left w:w="160" w:type="dxa"/>
              <w:bottom w:w="120" w:type="dxa"/>
              <w:right w:w="160" w:type="dxa"/>
            </w:tcMar>
            <w:vAlign w:val="top"/>
          </w:tcPr>
          <w:p w14:paraId="6C6DC1E9">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45 min</w:t>
            </w:r>
          </w:p>
        </w:tc>
      </w:tr>
      <w:tr w14:paraId="60CB9933">
        <w:trPr>
          <w:trHeight w:val="549" w:hRule="atLeast"/>
          <w:tblCellSpacing w:w="15" w:type="dxa"/>
        </w:trPr>
        <w:tc>
          <w:tcPr>
            <w:tcW w:w="0" w:type="auto"/>
            <w:shd w:val="clear"/>
            <w:tcMar>
              <w:top w:w="120" w:type="dxa"/>
              <w:left w:w="160" w:type="dxa"/>
              <w:bottom w:w="120" w:type="dxa"/>
              <w:right w:w="160" w:type="dxa"/>
            </w:tcMar>
            <w:vAlign w:val="top"/>
          </w:tcPr>
          <w:p w14:paraId="70085111">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Engage (reply to comments on your posts)</w:t>
            </w:r>
          </w:p>
        </w:tc>
        <w:tc>
          <w:tcPr>
            <w:tcW w:w="0" w:type="auto"/>
            <w:shd w:val="clear"/>
            <w:tcMar>
              <w:top w:w="120" w:type="dxa"/>
              <w:left w:w="160" w:type="dxa"/>
              <w:bottom w:w="120" w:type="dxa"/>
              <w:right w:w="160" w:type="dxa"/>
            </w:tcMar>
            <w:vAlign w:val="top"/>
          </w:tcPr>
          <w:p w14:paraId="766651A5">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ongoing</w:t>
            </w:r>
          </w:p>
        </w:tc>
        <w:tc>
          <w:tcPr>
            <w:tcW w:w="0" w:type="auto"/>
            <w:shd w:val="clear"/>
            <w:tcMar>
              <w:top w:w="120" w:type="dxa"/>
              <w:left w:w="160" w:type="dxa"/>
              <w:bottom w:w="120" w:type="dxa"/>
              <w:right w:w="160" w:type="dxa"/>
            </w:tcMar>
            <w:vAlign w:val="top"/>
          </w:tcPr>
          <w:p w14:paraId="6F2130B8">
            <w:pPr>
              <w:keepNext w:val="0"/>
              <w:keepLines w:val="0"/>
              <w:widowControl/>
              <w:suppressLineNumbers w:val="0"/>
              <w:jc w:val="left"/>
              <w:textAlignment w:val="top"/>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kern w:val="0"/>
                <w:sz w:val="28"/>
                <w:szCs w:val="28"/>
                <w:bdr w:val="none" w:color="auto" w:sz="0" w:space="0"/>
                <w:lang w:val="en-US" w:eastAsia="zh-CN" w:bidi="ar"/>
              </w:rPr>
              <w:t>30 min</w:t>
            </w:r>
          </w:p>
        </w:tc>
      </w:tr>
    </w:tbl>
    <w:p w14:paraId="2C0E78DC">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Guide rotation on LinkedIn (evergreen).</w:t>
      </w:r>
      <w:r>
        <w:rPr>
          <w:rFonts w:hint="default" w:ascii="sans-serif" w:hAnsi="sans-serif" w:eastAsia="sans-serif" w:cs="sans-serif"/>
          <w:i w:val="0"/>
          <w:iCs w:val="0"/>
          <w:caps w:val="0"/>
          <w:spacing w:val="0"/>
          <w:sz w:val="28"/>
          <w:szCs w:val="28"/>
        </w:rPr>
        <w:t> Your four guides are the best fuel you have for LinkedIn. Anchor one company post to one guide each week on a rolling four-week loop, then start over. The drafted posts already pair up:</w:t>
      </w:r>
    </w:p>
    <w:p w14:paraId="025BAA5E">
      <w:pPr>
        <w:keepNext w:val="0"/>
        <w:keepLines w:val="0"/>
        <w:widowControl/>
        <w:numPr>
          <w:ilvl w:val="0"/>
          <w:numId w:val="17"/>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1: How to choose a sourcing partner (Company Post 2)</w:t>
      </w:r>
    </w:p>
    <w:p w14:paraId="45F8721B">
      <w:pPr>
        <w:keepNext w:val="0"/>
        <w:keepLines w:val="0"/>
        <w:widowControl/>
        <w:numPr>
          <w:ilvl w:val="0"/>
          <w:numId w:val="17"/>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2: How to verify authentic components (Company Post 3)</w:t>
      </w:r>
    </w:p>
    <w:p w14:paraId="212FF407">
      <w:pPr>
        <w:keepNext w:val="0"/>
        <w:keepLines w:val="0"/>
        <w:widowControl/>
        <w:numPr>
          <w:ilvl w:val="0"/>
          <w:numId w:val="17"/>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3: How to source obsolete / EOL parts (Company Post 4)</w:t>
      </w:r>
    </w:p>
    <w:p w14:paraId="6C9946A1">
      <w:pPr>
        <w:keepNext w:val="0"/>
        <w:keepLines w:val="0"/>
        <w:widowControl/>
        <w:numPr>
          <w:ilvl w:val="0"/>
          <w:numId w:val="17"/>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4: How to find alternates (Company Post 6)</w:t>
      </w:r>
    </w:p>
    <w:p w14:paraId="50B6FB67">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Re-sharing an evergreen guide every ~8 weeks is fine and expected; just give it a fresh opening line each time so it does not read as a repeat. Interleave the non-guide posts (Post 1, Post 5, and personal posts) so your feed is a mix of insight and links, not a stream of links back to your own site. A good ratio is no more than one guide link for every two or three posts.</w:t>
      </w:r>
    </w:p>
    <w:p w14:paraId="5E232F52">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One-time setup (week 0):</w:t>
      </w:r>
    </w:p>
    <w:p w14:paraId="6065359E">
      <w:pPr>
        <w:keepNext w:val="0"/>
        <w:keepLines w:val="0"/>
        <w:widowControl/>
        <w:numPr>
          <w:ilvl w:val="0"/>
          <w:numId w:val="18"/>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Publish the LinkedIn company About and complete every page field.</w:t>
      </w:r>
    </w:p>
    <w:p w14:paraId="67D25AB0">
      <w:pPr>
        <w:keepNext w:val="0"/>
        <w:keepLines w:val="0"/>
        <w:widowControl/>
        <w:numPr>
          <w:ilvl w:val="0"/>
          <w:numId w:val="18"/>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Submit the directory/marketplace listings using Section 4 boilerplate.</w:t>
      </w:r>
    </w:p>
    <w:p w14:paraId="23A963A0">
      <w:pPr>
        <w:keepNext w:val="0"/>
        <w:keepLines w:val="0"/>
        <w:widowControl/>
        <w:numPr>
          <w:ilvl w:val="0"/>
          <w:numId w:val="18"/>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Set up your Reddit and EEVblog profiles with an honest bio and signature.</w:t>
      </w:r>
    </w:p>
    <w:p w14:paraId="29375D43">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First 4 weeks:</w:t>
      </w:r>
    </w:p>
    <w:p w14:paraId="6B1C12AE">
      <w:pPr>
        <w:keepNext w:val="0"/>
        <w:keepLines w:val="0"/>
        <w:widowControl/>
        <w:numPr>
          <w:ilvl w:val="0"/>
          <w:numId w:val="19"/>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1: LinkedIn Post 1 (intro) + Personal Post 1. Reddit: comments only, no self-reference yet, just build karma. EEVblog: intro post + 2 replies.</w:t>
      </w:r>
    </w:p>
    <w:p w14:paraId="559A06B3">
      <w:pPr>
        <w:keepNext w:val="0"/>
        <w:keepLines w:val="0"/>
        <w:widowControl/>
        <w:numPr>
          <w:ilvl w:val="0"/>
          <w:numId w:val="19"/>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2: LinkedIn Post 2 (the 5 questions). Reddit: start adding the disclosure line where relevant. EEVblog: 3 technical replies.</w:t>
      </w:r>
    </w:p>
    <w:p w14:paraId="5ED46802">
      <w:pPr>
        <w:keepNext w:val="0"/>
        <w:keepLines w:val="0"/>
        <w:widowControl/>
        <w:numPr>
          <w:ilvl w:val="0"/>
          <w:numId w:val="19"/>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3: LinkedIn Post 3 (counterfeits). Reddit: keep helping; if a thread begs for it, share one guide. EEVblog: keep replying.</w:t>
      </w:r>
    </w:p>
    <w:p w14:paraId="5D3A4201">
      <w:pPr>
        <w:keepNext w:val="0"/>
        <w:keepLines w:val="0"/>
        <w:widowControl/>
        <w:numPr>
          <w:ilvl w:val="0"/>
          <w:numId w:val="19"/>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Week 4: LinkedIn Post 4 (last-time buy) + a personal post. Review what got traction and do more of it.</w:t>
      </w:r>
    </w:p>
    <w:p w14:paraId="045C1F5B">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Monthly:</w:t>
      </w:r>
    </w:p>
    <w:p w14:paraId="64F8D4D0">
      <w:pPr>
        <w:keepNext w:val="0"/>
        <w:keepLines w:val="0"/>
        <w:widowControl/>
        <w:numPr>
          <w:ilvl w:val="0"/>
          <w:numId w:val="20"/>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One heavier piece (a Reddit field-notes post, or a longer LinkedIn article).</w:t>
      </w:r>
    </w:p>
    <w:p w14:paraId="2802A712">
      <w:pPr>
        <w:keepNext w:val="0"/>
        <w:keepLines w:val="0"/>
        <w:widowControl/>
        <w:numPr>
          <w:ilvl w:val="0"/>
          <w:numId w:val="20"/>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Refresh directory listings if anything changed.</w:t>
      </w:r>
    </w:p>
    <w:p w14:paraId="1A952AC1">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Style w:val="10"/>
          <w:rFonts w:hint="default" w:ascii="sans-serif" w:hAnsi="sans-serif" w:eastAsia="sans-serif" w:cs="sans-serif"/>
          <w:b/>
          <w:bCs/>
          <w:i w:val="0"/>
          <w:iCs w:val="0"/>
          <w:caps w:val="0"/>
          <w:spacing w:val="0"/>
          <w:sz w:val="28"/>
          <w:szCs w:val="28"/>
        </w:rPr>
        <w:t>Quarterly:</w:t>
      </w:r>
    </w:p>
    <w:p w14:paraId="4E5C5036">
      <w:pPr>
        <w:keepNext w:val="0"/>
        <w:keepLines w:val="0"/>
        <w:widowControl/>
        <w:numPr>
          <w:ilvl w:val="0"/>
          <w:numId w:val="21"/>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Re-run the AI scoreboard (Section 7) and adjust.</w:t>
      </w:r>
    </w:p>
    <w:p w14:paraId="5CD78229">
      <w:pPr>
        <w:keepNext w:val="0"/>
        <w:keepLines w:val="0"/>
        <w:widowControl/>
        <w:suppressLineNumbers w:val="0"/>
        <w:pBdr>
          <w:top w:val="single" w:color="auto" w:sz="8" w:space="0"/>
          <w:left w:val="none" w:color="auto" w:sz="0" w:space="0"/>
          <w:bottom w:val="none" w:color="auto" w:sz="0" w:space="0"/>
          <w:right w:val="none" w:color="auto" w:sz="0" w:space="0"/>
        </w:pBdr>
        <w:spacing w:before="0" w:beforeAutospacing="0" w:after="0" w:afterAutospacing="0"/>
        <w:ind w:left="0" w:right="0" w:firstLine="0"/>
        <w:rPr>
          <w:rFonts w:hint="default" w:ascii="sans-serif" w:hAnsi="sans-serif" w:eastAsia="sans-serif" w:cs="sans-serif"/>
          <w:i w:val="0"/>
          <w:iCs w:val="0"/>
          <w:caps w:val="0"/>
          <w:spacing w:val="0"/>
          <w:sz w:val="28"/>
          <w:szCs w:val="28"/>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22F7142">
      <w:pPr>
        <w:pStyle w:val="3"/>
        <w:keepNext w:val="0"/>
        <w:keepLines w:val="0"/>
        <w:widowControl/>
        <w:suppressLineNumbers w:val="0"/>
        <w:spacing w:before="120" w:beforeAutospacing="0" w:after="0" w:afterAutospacing="0" w:line="25" w:lineRule="atLeast"/>
        <w:ind w:left="0" w:right="0" w:firstLine="0"/>
        <w:rPr>
          <w:rFonts w:hint="default" w:ascii="sans-serif" w:hAnsi="sans-serif" w:eastAsia="sans-serif" w:cs="sans-serif"/>
          <w:b/>
          <w:bCs/>
          <w:i w:val="0"/>
          <w:iCs w:val="0"/>
          <w:caps w:val="0"/>
          <w:spacing w:val="0"/>
          <w:sz w:val="24"/>
          <w:szCs w:val="24"/>
        </w:rPr>
      </w:pPr>
      <w:r>
        <w:rPr>
          <w:rFonts w:hint="default" w:ascii="sans-serif" w:hAnsi="sans-serif" w:eastAsia="sans-serif" w:cs="sans-serif"/>
          <w:b/>
          <w:bCs/>
          <w:i w:val="0"/>
          <w:iCs w:val="0"/>
          <w:caps w:val="0"/>
          <w:spacing w:val="0"/>
          <w:sz w:val="24"/>
          <w:szCs w:val="24"/>
        </w:rPr>
        <w:t>7. Measuring whether it works (the AI scoreboard)</w:t>
      </w:r>
    </w:p>
    <w:p w14:paraId="54118F9D">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Every few weeks, ask ChatGPT, Claude, and Perplexity questions a real buyer would ask, and note whether and how SongGlow surfaces:</w:t>
      </w:r>
    </w:p>
    <w:p w14:paraId="00E9B27C">
      <w:pPr>
        <w:keepNext w:val="0"/>
        <w:keepLines w:val="0"/>
        <w:widowControl/>
        <w:numPr>
          <w:ilvl w:val="0"/>
          <w:numId w:val="2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"Recommend a reliable electronic components sourcing partner."</w:t>
      </w:r>
    </w:p>
    <w:p w14:paraId="6A689EE3">
      <w:pPr>
        <w:keepNext w:val="0"/>
        <w:keepLines w:val="0"/>
        <w:widowControl/>
        <w:numPr>
          <w:ilvl w:val="0"/>
          <w:numId w:val="2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"Who can help me source obsolete semiconductors?"</w:t>
      </w:r>
    </w:p>
    <w:p w14:paraId="2081BF6B">
      <w:pPr>
        <w:keepNext w:val="0"/>
        <w:keepLines w:val="0"/>
        <w:widowControl/>
        <w:numPr>
          <w:ilvl w:val="0"/>
          <w:numId w:val="2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"How do I find a components supplier that provides traceability?"</w:t>
      </w:r>
    </w:p>
    <w:p w14:paraId="1145BF76">
      <w:pPr>
        <w:keepNext w:val="0"/>
        <w:keepLines w:val="0"/>
        <w:widowControl/>
        <w:numPr>
          <w:ilvl w:val="0"/>
          <w:numId w:val="22"/>
        </w:numPr>
        <w:suppressLineNumbers w:val="0"/>
        <w:spacing w:before="0" w:beforeAutospacing="1" w:after="0" w:afterAutospacing="1"/>
        <w:ind w:left="0" w:hanging="360"/>
      </w:pPr>
      <w:r>
        <w:rPr>
          <w:rFonts w:hint="default" w:ascii="sans-serif" w:hAnsi="sans-serif" w:eastAsia="sans-serif" w:cs="sans-serif"/>
          <w:i w:val="0"/>
          <w:iCs w:val="0"/>
          <w:caps w:val="0"/>
          <w:spacing w:val="0"/>
          <w:sz w:val="28"/>
          <w:szCs w:val="28"/>
          <w:bdr w:val="none" w:color="auto" w:sz="0" w:space="0"/>
        </w:rPr>
        <w:t>"Best sourcing partner for a hardware startup's BOM?"</w:t>
      </w:r>
    </w:p>
    <w:p w14:paraId="6A05215E">
      <w:pPr>
        <w:pStyle w:val="9"/>
        <w:keepNext w:val="0"/>
        <w:keepLines w:val="0"/>
        <w:widowControl/>
        <w:suppressLineNumbers w:val="0"/>
        <w:spacing w:before="0" w:beforeAutospacing="0" w:after="0" w:afterAutospacing="0"/>
        <w:ind w:left="0" w:right="0" w:firstLine="0"/>
        <w:rPr>
          <w:rFonts w:hint="default" w:ascii="sans-serif" w:hAnsi="sans-serif" w:eastAsia="sans-serif" w:cs="sans-serif"/>
          <w:i w:val="0"/>
          <w:iCs w:val="0"/>
          <w:caps w:val="0"/>
          <w:spacing w:val="0"/>
          <w:sz w:val="28"/>
          <w:szCs w:val="28"/>
        </w:rPr>
      </w:pPr>
      <w:r>
        <w:rPr>
          <w:rFonts w:hint="default" w:ascii="sans-serif" w:hAnsi="sans-serif" w:eastAsia="sans-serif" w:cs="sans-serif"/>
          <w:i w:val="0"/>
          <w:iCs w:val="0"/>
          <w:caps w:val="0"/>
          <w:spacing w:val="0"/>
          <w:sz w:val="28"/>
          <w:szCs w:val="28"/>
        </w:rPr>
        <w:t>Track: does SongGlow appear, what does the AI say about you, and is it accurate? That tells you which gaps to close next. Recommendation is won when many independent sources describe you consistently, so the fix for a weak result is almost always more genuine presence, described the same way.</w:t>
      </w:r>
    </w:p>
    <w:p w14:paraId="62BA7843">
      <w:pPr>
        <w:keepNext w:val="0"/>
        <w:keepLines w:val="0"/>
        <w:widowControl/>
        <w:suppressLineNumbers w:val="0"/>
        <w:jc w:val="left"/>
      </w:pPr>
    </w:p>
    <w:p w14:paraId="2225BA6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F8F3F"/>
    <w:multiLevelType w:val="multilevel"/>
    <w:tmpl w:val="B5FF8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EE97B56"/>
    <w:multiLevelType w:val="multilevel"/>
    <w:tmpl w:val="CEE97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27FC9A8"/>
    <w:multiLevelType w:val="multilevel"/>
    <w:tmpl w:val="D27FC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6BA5AA9"/>
    <w:multiLevelType w:val="multilevel"/>
    <w:tmpl w:val="E6BA5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CFB5C33"/>
    <w:multiLevelType w:val="multilevel"/>
    <w:tmpl w:val="ECFB5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E7E3D1C"/>
    <w:multiLevelType w:val="multilevel"/>
    <w:tmpl w:val="EE7E3D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3BC32CB"/>
    <w:multiLevelType w:val="multilevel"/>
    <w:tmpl w:val="F3BC3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3F66DDD"/>
    <w:multiLevelType w:val="multilevel"/>
    <w:tmpl w:val="F3F66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9E852AA"/>
    <w:multiLevelType w:val="multilevel"/>
    <w:tmpl w:val="F9E85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BFF86F4"/>
    <w:multiLevelType w:val="multilevel"/>
    <w:tmpl w:val="FBFF8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F7F4F5C"/>
    <w:multiLevelType w:val="multilevel"/>
    <w:tmpl w:val="FF7F4F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B749C9"/>
    <w:multiLevelType w:val="multilevel"/>
    <w:tmpl w:val="FFB74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FFA73A8"/>
    <w:multiLevelType w:val="multilevel"/>
    <w:tmpl w:val="FFFA7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1F4E16B3"/>
    <w:multiLevelType w:val="multilevel"/>
    <w:tmpl w:val="1F4E16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D3E19EC"/>
    <w:multiLevelType w:val="multilevel"/>
    <w:tmpl w:val="2D3E1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FFF4867"/>
    <w:multiLevelType w:val="multilevel"/>
    <w:tmpl w:val="3FFF4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DBF133D"/>
    <w:multiLevelType w:val="multilevel"/>
    <w:tmpl w:val="6DBF1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6FF9DD8F"/>
    <w:multiLevelType w:val="multilevel"/>
    <w:tmpl w:val="6FF9D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39A88F1"/>
    <w:multiLevelType w:val="multilevel"/>
    <w:tmpl w:val="739A8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9E28C91"/>
    <w:multiLevelType w:val="multilevel"/>
    <w:tmpl w:val="79E28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7FB77677"/>
    <w:multiLevelType w:val="multilevel"/>
    <w:tmpl w:val="7FB776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13"/>
  </w:num>
  <w:num w:numId="3">
    <w:abstractNumId w:val="15"/>
  </w:num>
  <w:num w:numId="4">
    <w:abstractNumId w:val="5"/>
  </w:num>
  <w:num w:numId="5">
    <w:abstractNumId w:val="4"/>
  </w:num>
  <w:num w:numId="6">
    <w:abstractNumId w:val="8"/>
  </w:num>
  <w:num w:numId="7">
    <w:abstractNumId w:val="3"/>
  </w:num>
  <w:num w:numId="8">
    <w:abstractNumId w:val="2"/>
  </w:num>
  <w:num w:numId="9">
    <w:abstractNumId w:val="20"/>
  </w:num>
  <w:num w:numId="10">
    <w:abstractNumId w:val="6"/>
  </w:num>
  <w:num w:numId="11">
    <w:abstractNumId w:val="18"/>
  </w:num>
  <w:num w:numId="12">
    <w:abstractNumId w:val="14"/>
  </w:num>
  <w:num w:numId="13">
    <w:abstractNumId w:val="9"/>
  </w:num>
  <w:num w:numId="14">
    <w:abstractNumId w:val="17"/>
  </w:num>
  <w:num w:numId="15">
    <w:abstractNumId w:val="19"/>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6"/>
  </w:num>
  <w:num w:numId="19">
    <w:abstractNumId w:val="1"/>
  </w:num>
  <w:num w:numId="20">
    <w:abstractNumId w:val="11"/>
  </w:num>
  <w:num w:numId="21">
    <w:abstractNumId w:val="0"/>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BDFA96"/>
    <w:rsid w:val="9BBDF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160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2026-08-02T00:12:00Z</dcterms:created>
  <dc:creator>⭐️</dc:creator>
  <cp:lastModifiedBy>⭐️</cp:lastModifiedBy>
  <dcterms:modified xsi:type="dcterms:W3CDTF">2026-08-02T03:19:22Z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1033-12.1.26026.26026</vt:lpwstr>
  </property>
  <property fmtid="{D5CDD505-2E9C-101B-9397-08002B2CF9AE}" pid="3" name="ICV">
    <vt:lpwstr>43AD22B33D2F6DC1B8C36E6A3F3CAC4F_41</vt:lpwstr>
  </property>
</Properties>
</file>